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EF7" w:rsidRPr="00521323" w:rsidRDefault="003F2EF7" w:rsidP="003F2EF7">
      <w:pPr>
        <w:pStyle w:val="a3"/>
        <w:tabs>
          <w:tab w:val="left" w:pos="-3060"/>
          <w:tab w:val="left" w:pos="-54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Твори українських письменників 70-90-х років ХІХ століття </w:t>
      </w:r>
    </w:p>
    <w:p w:rsidR="003F2EF7" w:rsidRPr="00521323" w:rsidRDefault="003F2EF7" w:rsidP="003F2EF7">
      <w:pPr>
        <w:pStyle w:val="a3"/>
        <w:tabs>
          <w:tab w:val="left" w:pos="-3060"/>
          <w:tab w:val="left" w:pos="-54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дітей і для дітей</w:t>
      </w:r>
    </w:p>
    <w:p w:rsidR="003F2EF7" w:rsidRPr="00521323" w:rsidRDefault="003F2EF7" w:rsidP="003F2EF7">
      <w:pPr>
        <w:pStyle w:val="a3"/>
        <w:tabs>
          <w:tab w:val="left" w:pos="-3060"/>
          <w:tab w:val="left" w:pos="-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2EF7" w:rsidRPr="00521323" w:rsidRDefault="003F2EF7" w:rsidP="003F2EF7">
      <w:pPr>
        <w:pStyle w:val="a3"/>
        <w:tabs>
          <w:tab w:val="left" w:pos="-3060"/>
          <w:tab w:val="left" w:pos="-54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Місце творів українських письменників для дітей і про дітей в літературному процесі 70–90-х р</w:t>
      </w:r>
      <w:r>
        <w:rPr>
          <w:rFonts w:ascii="Times New Roman" w:hAnsi="Times New Roman" w:cs="Times New Roman"/>
          <w:sz w:val="28"/>
          <w:szCs w:val="28"/>
          <w:lang w:val="uk-UA"/>
        </w:rPr>
        <w:t>оків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ХІХ століття.</w:t>
      </w:r>
    </w:p>
    <w:p w:rsidR="003F2EF7" w:rsidRPr="00521323" w:rsidRDefault="003F2EF7" w:rsidP="003F2EF7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Оповідання Івана Франка: психологічний аспект („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Оловець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>”, „Малий Мирон”, „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en-US"/>
        </w:rPr>
        <w:t>Sch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ö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en-US"/>
        </w:rPr>
        <w:t>nschreiben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”, „Грицева шкільна наука”). </w:t>
      </w:r>
    </w:p>
    <w:p w:rsidR="003F2EF7" w:rsidRPr="00521323" w:rsidRDefault="003F2EF7" w:rsidP="003F2EF7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Цілісний аналіз творів для дітей і про дітей:</w:t>
      </w:r>
    </w:p>
    <w:p w:rsidR="003F2EF7" w:rsidRPr="00521323" w:rsidRDefault="003F2EF7" w:rsidP="003F2EF7">
      <w:pPr>
        <w:pStyle w:val="a3"/>
        <w:numPr>
          <w:ilvl w:val="12"/>
          <w:numId w:val="0"/>
        </w:numPr>
        <w:tabs>
          <w:tab w:val="left" w:pos="-3060"/>
          <w:tab w:val="left" w:pos="-540"/>
        </w:tabs>
        <w:spacing w:after="0"/>
        <w:ind w:left="90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>а) Панаса Мирного („Морозенко”, „Пригода з Кобзарем”);</w:t>
      </w:r>
    </w:p>
    <w:p w:rsidR="003F2EF7" w:rsidRPr="00521323" w:rsidRDefault="003F2EF7" w:rsidP="003F2EF7">
      <w:pPr>
        <w:pStyle w:val="a3"/>
        <w:numPr>
          <w:ilvl w:val="12"/>
          <w:numId w:val="0"/>
        </w:numPr>
        <w:tabs>
          <w:tab w:val="left" w:pos="-3060"/>
          <w:tab w:val="left" w:pos="-540"/>
        </w:tabs>
        <w:spacing w:after="0"/>
        <w:ind w:left="90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>б) Бориса Грінченка („Сама, зовсім сама”, „“Грицько”, „Сестриця Галя”, „Дзвоник”, „Олеся” та ін.);</w:t>
      </w:r>
    </w:p>
    <w:p w:rsidR="003F2EF7" w:rsidRPr="00521323" w:rsidRDefault="003F2EF7" w:rsidP="003F2EF7">
      <w:pPr>
        <w:pStyle w:val="a3"/>
        <w:numPr>
          <w:ilvl w:val="12"/>
          <w:numId w:val="0"/>
        </w:numPr>
        <w:tabs>
          <w:tab w:val="left" w:pos="-3060"/>
          <w:tab w:val="left" w:pos="-540"/>
          <w:tab w:val="left" w:pos="540"/>
          <w:tab w:val="left" w:pos="720"/>
        </w:tabs>
        <w:spacing w:after="0"/>
        <w:ind w:left="90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>в) Олени Пчілки („Збентежена вечеря”, „Сосонка”, „Півтора оселедця”, „Малий музика Моцарт”);</w:t>
      </w:r>
    </w:p>
    <w:p w:rsidR="003F2EF7" w:rsidRPr="00521323" w:rsidRDefault="003F2EF7" w:rsidP="003F2EF7">
      <w:pPr>
        <w:pStyle w:val="a3"/>
        <w:tabs>
          <w:tab w:val="left" w:pos="-3060"/>
          <w:tab w:val="left" w:pos="-540"/>
          <w:tab w:val="left" w:pos="3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Гуманістична спрямованість творів для дітей і про дітей цього періоду.</w:t>
      </w:r>
    </w:p>
    <w:p w:rsidR="003F2EF7" w:rsidRPr="00521323" w:rsidRDefault="003F2EF7" w:rsidP="003F2EF7">
      <w:pPr>
        <w:pStyle w:val="a3"/>
        <w:tabs>
          <w:tab w:val="left" w:pos="-3060"/>
          <w:tab w:val="left" w:pos="-54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2EF7" w:rsidRPr="00521323" w:rsidRDefault="003F2EF7" w:rsidP="003F2EF7">
      <w:pPr>
        <w:pStyle w:val="a3"/>
        <w:tabs>
          <w:tab w:val="left" w:pos="-3060"/>
          <w:tab w:val="left" w:pos="-540"/>
        </w:tabs>
        <w:spacing w:after="0"/>
        <w:ind w:firstLine="3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b/>
          <w:sz w:val="28"/>
          <w:szCs w:val="28"/>
          <w:lang w:val="uk-UA"/>
        </w:rPr>
        <w:t>Література:</w:t>
      </w:r>
    </w:p>
    <w:p w:rsidR="003F2EF7" w:rsidRPr="00521323" w:rsidRDefault="003F2EF7" w:rsidP="003F2EF7">
      <w:pPr>
        <w:pStyle w:val="a3"/>
        <w:tabs>
          <w:tab w:val="left" w:pos="-3060"/>
          <w:tab w:val="left" w:pos="-540"/>
        </w:tabs>
        <w:spacing w:after="0"/>
        <w:ind w:firstLine="360"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b/>
          <w:sz w:val="28"/>
          <w:szCs w:val="28"/>
          <w:lang w:val="uk-UA"/>
        </w:rPr>
        <w:t>Основна:</w:t>
      </w:r>
    </w:p>
    <w:p w:rsidR="003F2EF7" w:rsidRPr="00521323" w:rsidRDefault="003F2EF7" w:rsidP="003F2EF7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>1. Гуменна В. Дитячі оповідання І. Франка: психологічний аспект</w:t>
      </w:r>
      <w:r w:rsidR="00801BA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01BAC">
        <w:rPr>
          <w:rFonts w:ascii="Times New Roman" w:hAnsi="Times New Roman" w:cs="Times New Roman"/>
          <w:i/>
          <w:sz w:val="28"/>
          <w:szCs w:val="28"/>
          <w:lang w:val="uk-UA"/>
        </w:rPr>
        <w:t>Література. Фольклор. Проблеми поетики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наук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праць. К</w:t>
      </w:r>
      <w:r w:rsidR="00801BAC">
        <w:rPr>
          <w:rFonts w:ascii="Times New Roman" w:hAnsi="Times New Roman" w:cs="Times New Roman"/>
          <w:sz w:val="28"/>
          <w:szCs w:val="28"/>
          <w:lang w:val="uk-UA"/>
        </w:rPr>
        <w:t>иїв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Твім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інтер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, 1997. </w:t>
      </w:r>
      <w:proofErr w:type="spellStart"/>
      <w:r w:rsidR="00801BAC" w:rsidRPr="00521323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="00801BAC"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. 3.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С. 14–22.</w:t>
      </w:r>
    </w:p>
    <w:p w:rsidR="003F2EF7" w:rsidRPr="00521323" w:rsidRDefault="003F2EF7" w:rsidP="003F2EF7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>2. Жук Н. Проза І. Франка</w:t>
      </w:r>
      <w:r w:rsidR="00801BA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01BAC">
        <w:rPr>
          <w:rFonts w:ascii="Times New Roman" w:hAnsi="Times New Roman" w:cs="Times New Roman"/>
          <w:sz w:val="28"/>
          <w:szCs w:val="28"/>
          <w:lang w:val="uk-UA"/>
        </w:rPr>
        <w:t>иїв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Вища школа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, 1977. С. 34–42.</w:t>
      </w:r>
    </w:p>
    <w:p w:rsidR="003F2EF7" w:rsidRPr="00521323" w:rsidRDefault="003F2EF7" w:rsidP="003F2EF7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>3. 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Кіліченко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М. „А баба-га-ла-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ма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>-га”. Оповідання І. Франка „“Грицева шкільна наука” в 5-му класі</w:t>
      </w:r>
      <w:r w:rsidR="00801BA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01BAC">
        <w:rPr>
          <w:rFonts w:ascii="Times New Roman" w:hAnsi="Times New Roman" w:cs="Times New Roman"/>
          <w:i/>
          <w:sz w:val="28"/>
          <w:szCs w:val="28"/>
          <w:lang w:val="uk-UA"/>
        </w:rPr>
        <w:t>Франкова криниця. Вивчення творчості І. Я. Франка в школ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і. К</w:t>
      </w:r>
      <w:r w:rsidR="00801BAC">
        <w:rPr>
          <w:rFonts w:ascii="Times New Roman" w:hAnsi="Times New Roman" w:cs="Times New Roman"/>
          <w:sz w:val="28"/>
          <w:szCs w:val="28"/>
          <w:lang w:val="uk-UA"/>
        </w:rPr>
        <w:t xml:space="preserve">иїв </w:t>
      </w:r>
      <w:r>
        <w:rPr>
          <w:rFonts w:ascii="Times New Roman" w:hAnsi="Times New Roman" w:cs="Times New Roman"/>
          <w:sz w:val="28"/>
          <w:szCs w:val="28"/>
          <w:lang w:val="uk-UA"/>
        </w:rPr>
        <w:t>: Радянська школа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, 1991. С. 128–139.</w:t>
      </w:r>
    </w:p>
    <w:p w:rsidR="003F2EF7" w:rsidRPr="00521323" w:rsidRDefault="003F2EF7" w:rsidP="003F2EF7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>4. Легкий М. Форми художнього викладу в „малій” прозі Івана Франка</w:t>
      </w:r>
      <w:r w:rsidR="00801BA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Львів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Львівське від</w:t>
      </w:r>
      <w:r w:rsidR="00801BAC">
        <w:rPr>
          <w:rFonts w:ascii="Times New Roman" w:hAnsi="Times New Roman" w:cs="Times New Roman"/>
          <w:sz w:val="28"/>
          <w:szCs w:val="28"/>
          <w:lang w:val="uk-UA"/>
        </w:rPr>
        <w:t>ділення інституту літератури ім</w:t>
      </w:r>
      <w:r>
        <w:rPr>
          <w:rFonts w:ascii="Times New Roman" w:hAnsi="Times New Roman" w:cs="Times New Roman"/>
          <w:sz w:val="28"/>
          <w:szCs w:val="28"/>
          <w:lang w:val="uk-UA"/>
        </w:rPr>
        <w:t>. Т. Шевченка НАН України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, 1999. С. 68–100.</w:t>
      </w:r>
    </w:p>
    <w:p w:rsidR="003F2EF7" w:rsidRPr="00521323" w:rsidRDefault="003F2EF7" w:rsidP="003F2EF7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>5. 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аланчук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О. „Діти – се наш дорогий скарб, се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наша надія, се молода Україна”</w:t>
      </w:r>
      <w:r w:rsidR="00801BA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01BA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Олена Пчілка. Годі, діточки, вам </w:t>
      </w:r>
      <w:proofErr w:type="spellStart"/>
      <w:r w:rsidRPr="00801BAC">
        <w:rPr>
          <w:rFonts w:ascii="Times New Roman" w:hAnsi="Times New Roman" w:cs="Times New Roman"/>
          <w:i/>
          <w:sz w:val="28"/>
          <w:szCs w:val="28"/>
          <w:lang w:val="uk-UA"/>
        </w:rPr>
        <w:t>спать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>. К</w:t>
      </w:r>
      <w:r w:rsidR="00801BAC">
        <w:rPr>
          <w:rFonts w:ascii="Times New Roman" w:hAnsi="Times New Roman" w:cs="Times New Roman"/>
          <w:sz w:val="28"/>
          <w:szCs w:val="28"/>
          <w:lang w:val="uk-UA"/>
        </w:rPr>
        <w:t>иїв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Веселка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, 1991. С. 5–12.</w:t>
      </w:r>
    </w:p>
    <w:p w:rsidR="003F2EF7" w:rsidRPr="00521323" w:rsidRDefault="003F2EF7" w:rsidP="00801BAC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>6. Погрібний А. Борис Грінченко</w:t>
      </w:r>
      <w:r w:rsidR="00801BA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01BAC">
        <w:rPr>
          <w:rFonts w:ascii="Times New Roman" w:hAnsi="Times New Roman" w:cs="Times New Roman"/>
          <w:sz w:val="28"/>
          <w:szCs w:val="28"/>
          <w:lang w:val="uk-UA"/>
        </w:rPr>
        <w:t>иїв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Дніпро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, 1998. С. 205–213.</w:t>
      </w:r>
    </w:p>
    <w:p w:rsidR="003F2EF7" w:rsidRPr="00521323" w:rsidRDefault="00801BAC" w:rsidP="003F2EF7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F2EF7" w:rsidRPr="00521323">
        <w:rPr>
          <w:rFonts w:ascii="Times New Roman" w:hAnsi="Times New Roman" w:cs="Times New Roman"/>
          <w:sz w:val="28"/>
          <w:szCs w:val="28"/>
          <w:lang w:val="uk-UA"/>
        </w:rPr>
        <w:t>. </w:t>
      </w:r>
      <w:proofErr w:type="spellStart"/>
      <w:r w:rsidR="003F2EF7" w:rsidRPr="00521323">
        <w:rPr>
          <w:rFonts w:ascii="Times New Roman" w:hAnsi="Times New Roman" w:cs="Times New Roman"/>
          <w:sz w:val="28"/>
          <w:szCs w:val="28"/>
          <w:lang w:val="uk-UA"/>
        </w:rPr>
        <w:t>Хропко</w:t>
      </w:r>
      <w:proofErr w:type="spellEnd"/>
      <w:r w:rsidR="003F2EF7"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П. Гуманістичний пафос дитячих оповідань Б. Грінченка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F2EF7" w:rsidRPr="00801BAC">
        <w:rPr>
          <w:rFonts w:ascii="Times New Roman" w:hAnsi="Times New Roman" w:cs="Times New Roman"/>
          <w:i/>
          <w:sz w:val="28"/>
          <w:szCs w:val="28"/>
          <w:lang w:val="uk-UA"/>
        </w:rPr>
        <w:t>Література. Діти. Час.</w:t>
      </w:r>
      <w:r w:rsidR="003F2EF7"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r w:rsidR="003F2EF7">
        <w:rPr>
          <w:rFonts w:ascii="Times New Roman" w:hAnsi="Times New Roman" w:cs="Times New Roman"/>
          <w:sz w:val="28"/>
          <w:szCs w:val="28"/>
          <w:lang w:val="uk-UA"/>
        </w:rPr>
        <w:t xml:space="preserve"> : Веселка</w:t>
      </w:r>
      <w:r w:rsidR="003F2EF7"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, 1987. </w:t>
      </w:r>
      <w:proofErr w:type="spellStart"/>
      <w:r w:rsidR="003F2EF7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="003F2EF7">
        <w:rPr>
          <w:rFonts w:ascii="Times New Roman" w:hAnsi="Times New Roman" w:cs="Times New Roman"/>
          <w:sz w:val="28"/>
          <w:szCs w:val="28"/>
          <w:lang w:val="uk-UA"/>
        </w:rPr>
        <w:t xml:space="preserve">. 12. </w:t>
      </w:r>
      <w:r w:rsidR="003F2EF7" w:rsidRPr="00521323">
        <w:rPr>
          <w:rFonts w:ascii="Times New Roman" w:hAnsi="Times New Roman" w:cs="Times New Roman"/>
          <w:sz w:val="28"/>
          <w:szCs w:val="28"/>
          <w:lang w:val="uk-UA"/>
        </w:rPr>
        <w:t>С. 69–80.</w:t>
      </w:r>
    </w:p>
    <w:p w:rsidR="003F2EF7" w:rsidRPr="00521323" w:rsidRDefault="00801BAC" w:rsidP="003F2EF7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F2EF7" w:rsidRPr="00521323">
        <w:rPr>
          <w:rFonts w:ascii="Times New Roman" w:hAnsi="Times New Roman" w:cs="Times New Roman"/>
          <w:sz w:val="28"/>
          <w:szCs w:val="28"/>
          <w:lang w:val="uk-UA"/>
        </w:rPr>
        <w:t>. Яременко В. Нива його духовності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F2EF7" w:rsidRPr="00801BAC">
        <w:rPr>
          <w:rFonts w:ascii="Times New Roman" w:hAnsi="Times New Roman" w:cs="Times New Roman"/>
          <w:i/>
          <w:sz w:val="28"/>
          <w:szCs w:val="28"/>
          <w:lang w:val="uk-UA"/>
        </w:rPr>
        <w:t>Грінченко Б. Зернятко</w:t>
      </w:r>
      <w:r w:rsidR="003F2EF7" w:rsidRPr="00521323">
        <w:rPr>
          <w:rFonts w:ascii="Times New Roman" w:hAnsi="Times New Roman" w:cs="Times New Roman"/>
          <w:sz w:val="28"/>
          <w:szCs w:val="28"/>
          <w:lang w:val="uk-UA"/>
        </w:rPr>
        <w:t>. К</w:t>
      </w:r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r w:rsidR="003F2EF7">
        <w:rPr>
          <w:rFonts w:ascii="Times New Roman" w:hAnsi="Times New Roman" w:cs="Times New Roman"/>
          <w:sz w:val="28"/>
          <w:szCs w:val="28"/>
          <w:lang w:val="uk-UA"/>
        </w:rPr>
        <w:t xml:space="preserve"> : Веселка</w:t>
      </w:r>
      <w:r w:rsidR="003F2EF7" w:rsidRPr="00521323">
        <w:rPr>
          <w:rFonts w:ascii="Times New Roman" w:hAnsi="Times New Roman" w:cs="Times New Roman"/>
          <w:sz w:val="28"/>
          <w:szCs w:val="28"/>
          <w:lang w:val="uk-UA"/>
        </w:rPr>
        <w:t>, 1980. С. 5–20.</w:t>
      </w:r>
    </w:p>
    <w:p w:rsidR="003F2EF7" w:rsidRDefault="003F2EF7" w:rsidP="003F2EF7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>10. 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Побірченко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Н. Проблема дитячих страждань в художніх творах письменників-громадівців</w:t>
      </w:r>
      <w:r w:rsidR="00801BA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01BAC">
        <w:rPr>
          <w:rFonts w:ascii="Times New Roman" w:hAnsi="Times New Roman" w:cs="Times New Roman"/>
          <w:i/>
          <w:sz w:val="28"/>
          <w:szCs w:val="28"/>
          <w:lang w:val="uk-UA"/>
        </w:rPr>
        <w:t>Українська література в загальноосвітній школ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і. 2000. № 4. С. 57–62.</w:t>
      </w:r>
    </w:p>
    <w:p w:rsidR="003F2EF7" w:rsidRDefault="003F2EF7" w:rsidP="003F2EF7">
      <w:pPr>
        <w:ind w:left="360" w:hanging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11. Водяна Л. До проблеми жанрової ідентифікації поеми </w:t>
      </w:r>
      <w:r w:rsidRPr="00521323">
        <w:rPr>
          <w:sz w:val="28"/>
          <w:szCs w:val="28"/>
          <w:lang w:val="uk-UA"/>
        </w:rPr>
        <w:t>„</w:t>
      </w:r>
      <w:r>
        <w:rPr>
          <w:sz w:val="28"/>
          <w:szCs w:val="28"/>
          <w:lang w:val="uk-UA"/>
        </w:rPr>
        <w:t>Лис Микита</w:t>
      </w:r>
      <w:r w:rsidRPr="00521323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І. Франка</w:t>
      </w:r>
      <w:r w:rsidR="00801BAC">
        <w:rPr>
          <w:sz w:val="28"/>
          <w:szCs w:val="28"/>
          <w:lang w:val="uk-UA"/>
        </w:rPr>
        <w:t xml:space="preserve">. </w:t>
      </w:r>
      <w:r w:rsidRPr="00801BAC">
        <w:rPr>
          <w:i/>
          <w:sz w:val="28"/>
          <w:szCs w:val="28"/>
          <w:lang w:val="uk-UA"/>
        </w:rPr>
        <w:t>Вісник Запорізького державного університету</w:t>
      </w:r>
      <w:r>
        <w:rPr>
          <w:sz w:val="28"/>
          <w:szCs w:val="28"/>
          <w:lang w:val="uk-UA"/>
        </w:rPr>
        <w:t xml:space="preserve"> : </w:t>
      </w:r>
      <w:proofErr w:type="spellStart"/>
      <w:r>
        <w:rPr>
          <w:sz w:val="28"/>
          <w:szCs w:val="28"/>
          <w:lang w:val="uk-UA"/>
        </w:rPr>
        <w:t>зб</w:t>
      </w:r>
      <w:proofErr w:type="spellEnd"/>
      <w:r>
        <w:rPr>
          <w:sz w:val="28"/>
          <w:szCs w:val="28"/>
          <w:lang w:val="uk-UA"/>
        </w:rPr>
        <w:t>. наук. статей. Серія :</w:t>
      </w:r>
      <w:r w:rsidRPr="00327A85">
        <w:rPr>
          <w:sz w:val="28"/>
          <w:szCs w:val="28"/>
          <w:lang w:val="uk-UA"/>
        </w:rPr>
        <w:t xml:space="preserve"> Філологічні науки. Запоріжжя</w:t>
      </w:r>
      <w:r>
        <w:rPr>
          <w:sz w:val="28"/>
          <w:szCs w:val="28"/>
          <w:lang w:val="uk-UA"/>
        </w:rPr>
        <w:t xml:space="preserve"> </w:t>
      </w:r>
      <w:r w:rsidRPr="00327A85">
        <w:rPr>
          <w:sz w:val="28"/>
          <w:szCs w:val="28"/>
          <w:lang w:val="uk-UA"/>
        </w:rPr>
        <w:t>: З</w:t>
      </w:r>
      <w:r>
        <w:rPr>
          <w:sz w:val="28"/>
          <w:szCs w:val="28"/>
          <w:lang w:val="uk-UA"/>
        </w:rPr>
        <w:t>апорізький державний університет</w:t>
      </w:r>
      <w:r w:rsidRPr="00327A85">
        <w:rPr>
          <w:sz w:val="28"/>
          <w:szCs w:val="28"/>
          <w:lang w:val="uk-UA"/>
        </w:rPr>
        <w:t xml:space="preserve">, </w:t>
      </w:r>
      <w:r w:rsidRPr="00327A85">
        <w:rPr>
          <w:color w:val="000000"/>
          <w:sz w:val="28"/>
          <w:szCs w:val="28"/>
          <w:lang w:val="uk-UA"/>
        </w:rPr>
        <w:t>20</w:t>
      </w:r>
      <w:r>
        <w:rPr>
          <w:color w:val="000000"/>
          <w:sz w:val="28"/>
          <w:szCs w:val="28"/>
          <w:lang w:val="uk-UA"/>
        </w:rPr>
        <w:t>04</w:t>
      </w:r>
      <w:r w:rsidRPr="00327A85">
        <w:rPr>
          <w:color w:val="000000"/>
          <w:sz w:val="28"/>
          <w:szCs w:val="28"/>
          <w:lang w:val="uk-UA"/>
        </w:rPr>
        <w:t xml:space="preserve">. № </w:t>
      </w:r>
      <w:r>
        <w:rPr>
          <w:color w:val="000000"/>
          <w:sz w:val="28"/>
          <w:szCs w:val="28"/>
          <w:lang w:val="uk-UA"/>
        </w:rPr>
        <w:t>3</w:t>
      </w:r>
      <w:r w:rsidRPr="00327A85">
        <w:rPr>
          <w:color w:val="000000"/>
          <w:sz w:val="28"/>
          <w:szCs w:val="28"/>
          <w:lang w:val="uk-UA"/>
        </w:rPr>
        <w:t xml:space="preserve">. С. </w:t>
      </w:r>
      <w:r>
        <w:rPr>
          <w:color w:val="000000"/>
          <w:sz w:val="28"/>
          <w:szCs w:val="28"/>
          <w:lang w:val="uk-UA"/>
        </w:rPr>
        <w:t>43–46</w:t>
      </w:r>
      <w:r w:rsidRPr="00327A85">
        <w:rPr>
          <w:color w:val="000000"/>
          <w:sz w:val="28"/>
          <w:szCs w:val="28"/>
          <w:lang w:val="uk-UA"/>
        </w:rPr>
        <w:t>.</w:t>
      </w:r>
    </w:p>
    <w:p w:rsidR="003F2EF7" w:rsidRDefault="003F2EF7" w:rsidP="003F2EF7">
      <w:pPr>
        <w:ind w:left="360" w:hanging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12. </w:t>
      </w:r>
      <w:proofErr w:type="spellStart"/>
      <w:r>
        <w:rPr>
          <w:color w:val="000000"/>
          <w:sz w:val="28"/>
          <w:szCs w:val="28"/>
          <w:lang w:val="uk-UA"/>
        </w:rPr>
        <w:t>Сабат</w:t>
      </w:r>
      <w:proofErr w:type="spellEnd"/>
      <w:r>
        <w:rPr>
          <w:color w:val="000000"/>
          <w:sz w:val="28"/>
          <w:szCs w:val="28"/>
          <w:lang w:val="uk-UA"/>
        </w:rPr>
        <w:t xml:space="preserve"> Г. Специфіка композиції казок про тварин (за збіркою І. Фрака </w:t>
      </w:r>
      <w:r w:rsidRPr="00521323">
        <w:rPr>
          <w:sz w:val="28"/>
          <w:szCs w:val="28"/>
          <w:lang w:val="uk-UA"/>
        </w:rPr>
        <w:t>„</w:t>
      </w:r>
      <w:r>
        <w:rPr>
          <w:sz w:val="28"/>
          <w:szCs w:val="28"/>
          <w:lang w:val="uk-UA"/>
        </w:rPr>
        <w:t>Коли ще звірі говорили</w:t>
      </w:r>
      <w:r w:rsidRPr="00521323">
        <w:rPr>
          <w:sz w:val="28"/>
          <w:szCs w:val="28"/>
          <w:lang w:val="uk-UA"/>
        </w:rPr>
        <w:t>”</w:t>
      </w:r>
      <w:r>
        <w:rPr>
          <w:color w:val="000000"/>
          <w:sz w:val="28"/>
          <w:szCs w:val="28"/>
          <w:lang w:val="uk-UA"/>
        </w:rPr>
        <w:t>)</w:t>
      </w:r>
      <w:r w:rsidR="00801BAC">
        <w:rPr>
          <w:color w:val="000000"/>
          <w:sz w:val="28"/>
          <w:szCs w:val="28"/>
          <w:lang w:val="uk-UA"/>
        </w:rPr>
        <w:t xml:space="preserve">. </w:t>
      </w:r>
      <w:r w:rsidRPr="00801BAC">
        <w:rPr>
          <w:i/>
          <w:sz w:val="28"/>
          <w:szCs w:val="28"/>
          <w:lang w:val="uk-UA"/>
        </w:rPr>
        <w:t>Вісник Запорізького державного університету</w:t>
      </w:r>
      <w:r>
        <w:rPr>
          <w:sz w:val="28"/>
          <w:szCs w:val="28"/>
          <w:lang w:val="uk-UA"/>
        </w:rPr>
        <w:t xml:space="preserve"> : </w:t>
      </w:r>
      <w:proofErr w:type="spellStart"/>
      <w:r>
        <w:rPr>
          <w:sz w:val="28"/>
          <w:szCs w:val="28"/>
          <w:lang w:val="uk-UA"/>
        </w:rPr>
        <w:t>зб</w:t>
      </w:r>
      <w:proofErr w:type="spellEnd"/>
      <w:r>
        <w:rPr>
          <w:sz w:val="28"/>
          <w:szCs w:val="28"/>
          <w:lang w:val="uk-UA"/>
        </w:rPr>
        <w:t>. наук. статей. Серія :</w:t>
      </w:r>
      <w:r w:rsidRPr="00327A85">
        <w:rPr>
          <w:sz w:val="28"/>
          <w:szCs w:val="28"/>
          <w:lang w:val="uk-UA"/>
        </w:rPr>
        <w:t xml:space="preserve"> Філологічні науки. Запоріжжя</w:t>
      </w:r>
      <w:r>
        <w:rPr>
          <w:sz w:val="28"/>
          <w:szCs w:val="28"/>
          <w:lang w:val="uk-UA"/>
        </w:rPr>
        <w:t xml:space="preserve"> </w:t>
      </w:r>
      <w:r w:rsidRPr="00327A85">
        <w:rPr>
          <w:sz w:val="28"/>
          <w:szCs w:val="28"/>
          <w:lang w:val="uk-UA"/>
        </w:rPr>
        <w:t>: З</w:t>
      </w:r>
      <w:r>
        <w:rPr>
          <w:sz w:val="28"/>
          <w:szCs w:val="28"/>
          <w:lang w:val="uk-UA"/>
        </w:rPr>
        <w:t>апорізький державний університет</w:t>
      </w:r>
      <w:r w:rsidRPr="00327A85">
        <w:rPr>
          <w:sz w:val="28"/>
          <w:szCs w:val="28"/>
          <w:lang w:val="uk-UA"/>
        </w:rPr>
        <w:t xml:space="preserve">, </w:t>
      </w:r>
      <w:r w:rsidRPr="00327A85">
        <w:rPr>
          <w:color w:val="000000"/>
          <w:sz w:val="28"/>
          <w:szCs w:val="28"/>
          <w:lang w:val="uk-UA"/>
        </w:rPr>
        <w:t>20</w:t>
      </w:r>
      <w:r>
        <w:rPr>
          <w:color w:val="000000"/>
          <w:sz w:val="28"/>
          <w:szCs w:val="28"/>
          <w:lang w:val="uk-UA"/>
        </w:rPr>
        <w:t>04</w:t>
      </w:r>
      <w:r w:rsidRPr="00327A85">
        <w:rPr>
          <w:color w:val="000000"/>
          <w:sz w:val="28"/>
          <w:szCs w:val="28"/>
          <w:lang w:val="uk-UA"/>
        </w:rPr>
        <w:t xml:space="preserve">. № </w:t>
      </w:r>
      <w:r>
        <w:rPr>
          <w:color w:val="000000"/>
          <w:sz w:val="28"/>
          <w:szCs w:val="28"/>
          <w:lang w:val="uk-UA"/>
        </w:rPr>
        <w:t>3</w:t>
      </w:r>
      <w:r w:rsidRPr="00327A85">
        <w:rPr>
          <w:color w:val="000000"/>
          <w:sz w:val="28"/>
          <w:szCs w:val="28"/>
          <w:lang w:val="uk-UA"/>
        </w:rPr>
        <w:t xml:space="preserve">. С. </w:t>
      </w:r>
      <w:r>
        <w:rPr>
          <w:color w:val="000000"/>
          <w:sz w:val="28"/>
          <w:szCs w:val="28"/>
          <w:lang w:val="uk-UA"/>
        </w:rPr>
        <w:t>185–191</w:t>
      </w:r>
      <w:r w:rsidRPr="00327A85">
        <w:rPr>
          <w:color w:val="000000"/>
          <w:sz w:val="28"/>
          <w:szCs w:val="28"/>
          <w:lang w:val="uk-UA"/>
        </w:rPr>
        <w:t>.</w:t>
      </w:r>
    </w:p>
    <w:p w:rsidR="003F2EF7" w:rsidRDefault="003F2EF7" w:rsidP="003F2EF7">
      <w:pPr>
        <w:ind w:left="360" w:hanging="3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13. </w:t>
      </w:r>
      <w:proofErr w:type="spellStart"/>
      <w:r>
        <w:rPr>
          <w:color w:val="000000"/>
          <w:sz w:val="28"/>
          <w:szCs w:val="28"/>
          <w:lang w:val="uk-UA"/>
        </w:rPr>
        <w:t>Антипчук</w:t>
      </w:r>
      <w:proofErr w:type="spellEnd"/>
      <w:r>
        <w:rPr>
          <w:color w:val="000000"/>
          <w:sz w:val="28"/>
          <w:szCs w:val="28"/>
          <w:lang w:val="uk-UA"/>
        </w:rPr>
        <w:t xml:space="preserve"> Н. Часопис для дітей </w:t>
      </w:r>
      <w:r w:rsidRPr="00521323">
        <w:rPr>
          <w:sz w:val="28"/>
          <w:szCs w:val="28"/>
          <w:lang w:val="uk-UA"/>
        </w:rPr>
        <w:t>„</w:t>
      </w:r>
      <w:r>
        <w:rPr>
          <w:sz w:val="28"/>
          <w:szCs w:val="28"/>
          <w:lang w:val="uk-UA"/>
        </w:rPr>
        <w:t>Молода Україна</w:t>
      </w:r>
      <w:r w:rsidRPr="00521323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Олени Пчілки</w:t>
      </w:r>
      <w:r w:rsidR="00801BAC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proofErr w:type="spellStart"/>
      <w:r w:rsidRPr="00801BAC">
        <w:rPr>
          <w:i/>
          <w:sz w:val="28"/>
          <w:szCs w:val="28"/>
          <w:lang w:val="uk-UA"/>
        </w:rPr>
        <w:t>Дивослово</w:t>
      </w:r>
      <w:proofErr w:type="spellEnd"/>
      <w:r>
        <w:rPr>
          <w:sz w:val="28"/>
          <w:szCs w:val="28"/>
          <w:lang w:val="uk-UA"/>
        </w:rPr>
        <w:t>. 2010. № 6. С. 39–43.</w:t>
      </w:r>
    </w:p>
    <w:p w:rsidR="003F2EF7" w:rsidRPr="007A0F36" w:rsidRDefault="003F2EF7" w:rsidP="003F2EF7">
      <w:pPr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 Швець А. Модель дитячого світу у прозі Івана Франка</w:t>
      </w:r>
      <w:r w:rsidR="00801BAC"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Дивослово</w:t>
      </w:r>
      <w:proofErr w:type="spellEnd"/>
      <w:r>
        <w:rPr>
          <w:sz w:val="28"/>
          <w:szCs w:val="28"/>
          <w:lang w:val="uk-UA"/>
        </w:rPr>
        <w:t>.</w:t>
      </w:r>
      <w:r w:rsidR="00801BAC">
        <w:rPr>
          <w:sz w:val="28"/>
          <w:szCs w:val="28"/>
          <w:lang w:val="uk-UA"/>
        </w:rPr>
        <w:t xml:space="preserve"> 2005. № </w:t>
      </w:r>
      <w:r>
        <w:rPr>
          <w:sz w:val="28"/>
          <w:szCs w:val="28"/>
          <w:lang w:val="uk-UA"/>
        </w:rPr>
        <w:t>9. 53–57.</w:t>
      </w:r>
    </w:p>
    <w:p w:rsidR="003F2EF7" w:rsidRPr="00643956" w:rsidRDefault="003F2EF7" w:rsidP="003F2EF7">
      <w:pPr>
        <w:ind w:left="360" w:hanging="360"/>
        <w:jc w:val="both"/>
        <w:rPr>
          <w:sz w:val="28"/>
          <w:szCs w:val="28"/>
          <w:lang w:val="uk-UA"/>
        </w:rPr>
      </w:pPr>
    </w:p>
    <w:p w:rsidR="003F2EF7" w:rsidRPr="00521323" w:rsidRDefault="003F2EF7" w:rsidP="003F2EF7">
      <w:pPr>
        <w:ind w:left="360"/>
        <w:rPr>
          <w:b/>
          <w:sz w:val="28"/>
          <w:szCs w:val="28"/>
          <w:lang w:val="uk-UA"/>
        </w:rPr>
      </w:pPr>
      <w:r w:rsidRPr="00521323">
        <w:rPr>
          <w:b/>
          <w:sz w:val="28"/>
          <w:szCs w:val="28"/>
          <w:lang w:val="uk-UA"/>
        </w:rPr>
        <w:t>Додаткова:</w:t>
      </w:r>
    </w:p>
    <w:p w:rsidR="003F2EF7" w:rsidRPr="00521323" w:rsidRDefault="003F2EF7" w:rsidP="003F2EF7">
      <w:pPr>
        <w:ind w:left="360" w:hanging="360"/>
        <w:jc w:val="both"/>
        <w:rPr>
          <w:b/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1. Кравченко М. Мовностилістичні особливості оп</w:t>
      </w:r>
      <w:r w:rsidR="00044002">
        <w:rPr>
          <w:sz w:val="28"/>
          <w:szCs w:val="28"/>
          <w:lang w:val="uk-UA"/>
        </w:rPr>
        <w:t xml:space="preserve">овідання Б. Грінченка „Дзвоник”. </w:t>
      </w:r>
      <w:r w:rsidRPr="00521323">
        <w:rPr>
          <w:sz w:val="28"/>
          <w:szCs w:val="28"/>
          <w:lang w:val="uk-UA"/>
        </w:rPr>
        <w:t>Проблеми творчої спадщини Бориса Грінченка. Тези доповідей республіканської наукової конференції, присвяченої 130-річчю з дня народження Бориса Дмитровича Грінченка. Луганськ, 1993. С. 20–21.</w:t>
      </w:r>
    </w:p>
    <w:p w:rsidR="003F2EF7" w:rsidRPr="00521323" w:rsidRDefault="003F2EF7" w:rsidP="003F2EF7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>2. 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Тихолоз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Н. „Як дітям мати, з любові...”: Етика і поетика Франкових казок</w:t>
      </w:r>
      <w:r w:rsidR="0004400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44002">
        <w:rPr>
          <w:rFonts w:ascii="Times New Roman" w:hAnsi="Times New Roman" w:cs="Times New Roman"/>
          <w:i/>
          <w:sz w:val="28"/>
          <w:szCs w:val="28"/>
          <w:lang w:val="uk-UA"/>
        </w:rPr>
        <w:t>Дивослов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>. 2003. № 11. С. 2–6.</w:t>
      </w:r>
    </w:p>
    <w:p w:rsidR="003F2EF7" w:rsidRPr="00521323" w:rsidRDefault="003F2EF7" w:rsidP="003F2EF7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>3. Дрофань Л. „У Правду й боротьбу благословити” (До 150-річчя від дня народження Олени Пчілки)</w:t>
      </w:r>
      <w:r w:rsidR="0004400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44002">
        <w:rPr>
          <w:rFonts w:ascii="Times New Roman" w:hAnsi="Times New Roman" w:cs="Times New Roman"/>
          <w:i/>
          <w:sz w:val="28"/>
          <w:szCs w:val="28"/>
          <w:lang w:val="uk-UA"/>
        </w:rPr>
        <w:t>Дивослово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1999. № 6.</w:t>
      </w:r>
      <w:r w:rsidR="000440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С.</w:t>
      </w:r>
      <w:r>
        <w:rPr>
          <w:lang w:val="uk-UA"/>
        </w:rPr>
        <w:t>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50–54.</w:t>
      </w:r>
    </w:p>
    <w:p w:rsidR="003F2EF7" w:rsidRDefault="003F2EF7" w:rsidP="003F2EF7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4. Гуменна В. Поетика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зображально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>-виражальних засобів І. Франка (на матеріалі дитячих оповідань)</w:t>
      </w:r>
      <w:r w:rsidR="0004400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44002">
        <w:rPr>
          <w:rFonts w:ascii="Times New Roman" w:hAnsi="Times New Roman" w:cs="Times New Roman"/>
          <w:i/>
          <w:sz w:val="28"/>
          <w:szCs w:val="28"/>
          <w:lang w:val="uk-UA"/>
        </w:rPr>
        <w:t>Література й історія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. Матеріали міжнародної наукової конференції. Запоріжжя, 1998</w:t>
      </w:r>
      <w:r w:rsidR="0004400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С. 49–54.</w:t>
      </w:r>
    </w:p>
    <w:p w:rsidR="003F2EF7" w:rsidRDefault="003F2EF7" w:rsidP="003F2EF7">
      <w:pPr>
        <w:pStyle w:val="a3"/>
        <w:keepNext/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 Горб 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Кареліна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Д. Генетичні зв’язки у творах Олени Пчілки </w:t>
      </w:r>
      <w:r w:rsidRPr="0064092B">
        <w:rPr>
          <w:rFonts w:ascii="Times New Roman" w:hAnsi="Times New Roman" w:cs="Times New Roman"/>
          <w:sz w:val="28"/>
          <w:szCs w:val="28"/>
          <w:lang w:val="uk-UA"/>
        </w:rPr>
        <w:t>„Сосонка”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Г.-Х. Андерсена </w:t>
      </w:r>
      <w:r w:rsidRPr="0064092B">
        <w:rPr>
          <w:rFonts w:ascii="Times New Roman" w:hAnsi="Times New Roman" w:cs="Times New Roman"/>
          <w:sz w:val="28"/>
          <w:szCs w:val="28"/>
          <w:lang w:val="uk-UA"/>
        </w:rPr>
        <w:t>„</w:t>
      </w:r>
      <w:r>
        <w:rPr>
          <w:rFonts w:ascii="Times New Roman" w:hAnsi="Times New Roman" w:cs="Times New Roman"/>
          <w:sz w:val="28"/>
          <w:szCs w:val="28"/>
          <w:lang w:val="uk-UA"/>
        </w:rPr>
        <w:t>Ялинка</w:t>
      </w:r>
      <w:r w:rsidRPr="0064092B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04400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4002">
        <w:rPr>
          <w:rFonts w:ascii="Times New Roman" w:hAnsi="Times New Roman" w:cs="Times New Roman"/>
          <w:i/>
          <w:sz w:val="28"/>
          <w:szCs w:val="28"/>
          <w:lang w:val="uk-UA"/>
        </w:rPr>
        <w:t>Вісник Запорізького національного університету</w:t>
      </w:r>
      <w:r w:rsidR="00044002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Pr="00E544E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E544E9">
        <w:rPr>
          <w:rFonts w:ascii="Times New Roman" w:hAnsi="Times New Roman" w:cs="Times New Roman"/>
          <w:sz w:val="28"/>
          <w:szCs w:val="28"/>
          <w:lang w:val="uk-UA"/>
        </w:rPr>
        <w:t>зб</w:t>
      </w:r>
      <w:proofErr w:type="spellEnd"/>
      <w:r w:rsidRPr="00E544E9">
        <w:rPr>
          <w:rFonts w:ascii="Times New Roman" w:hAnsi="Times New Roman" w:cs="Times New Roman"/>
          <w:sz w:val="28"/>
          <w:szCs w:val="28"/>
          <w:lang w:val="uk-UA"/>
        </w:rPr>
        <w:t>. наук. статей.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Серія :</w:t>
      </w:r>
      <w:r w:rsidRPr="00021FBA">
        <w:rPr>
          <w:rFonts w:ascii="Times New Roman" w:hAnsi="Times New Roman" w:cs="Times New Roman"/>
          <w:sz w:val="28"/>
          <w:szCs w:val="28"/>
          <w:lang w:val="uk-UA"/>
        </w:rPr>
        <w:t xml:space="preserve"> Філологічні науки. – Запоріжжя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21FBA">
        <w:rPr>
          <w:rFonts w:ascii="Times New Roman" w:hAnsi="Times New Roman" w:cs="Times New Roman"/>
          <w:sz w:val="28"/>
          <w:szCs w:val="28"/>
          <w:lang w:val="uk-UA"/>
        </w:rPr>
        <w:t>: З</w:t>
      </w:r>
      <w:r>
        <w:rPr>
          <w:rFonts w:ascii="Times New Roman" w:hAnsi="Times New Roman" w:cs="Times New Roman"/>
          <w:sz w:val="28"/>
          <w:szCs w:val="28"/>
          <w:lang w:val="uk-UA"/>
        </w:rPr>
        <w:t>апорізький національний університет</w:t>
      </w:r>
      <w:r w:rsidRPr="00021FBA">
        <w:rPr>
          <w:rFonts w:ascii="Times New Roman" w:hAnsi="Times New Roman" w:cs="Times New Roman"/>
          <w:sz w:val="28"/>
          <w:szCs w:val="28"/>
          <w:lang w:val="uk-UA"/>
        </w:rPr>
        <w:t xml:space="preserve">, 2005. №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21FBA">
        <w:rPr>
          <w:rFonts w:ascii="Times New Roman" w:hAnsi="Times New Roman" w:cs="Times New Roman"/>
          <w:sz w:val="28"/>
          <w:szCs w:val="28"/>
          <w:lang w:val="uk-UA"/>
        </w:rPr>
        <w:t xml:space="preserve">. С.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21FBA">
        <w:rPr>
          <w:rFonts w:ascii="Times New Roman" w:hAnsi="Times New Roman" w:cs="Times New Roman"/>
          <w:sz w:val="28"/>
          <w:szCs w:val="28"/>
          <w:lang w:val="uk-UA"/>
        </w:rPr>
        <w:t>3–</w:t>
      </w:r>
      <w:r>
        <w:rPr>
          <w:rFonts w:ascii="Times New Roman" w:hAnsi="Times New Roman" w:cs="Times New Roman"/>
          <w:sz w:val="28"/>
          <w:szCs w:val="28"/>
          <w:lang w:val="uk-UA"/>
        </w:rPr>
        <w:t>36</w:t>
      </w:r>
      <w:r w:rsidRPr="00021FB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2EF7" w:rsidRPr="00021FBA" w:rsidRDefault="003F2EF7" w:rsidP="003F2EF7">
      <w:pPr>
        <w:pStyle w:val="a3"/>
        <w:keepNext/>
        <w:spacing w:after="0"/>
        <w:ind w:left="360" w:hanging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Оренчук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Потинга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 Дитячі оповідання І. Франка і Б. Грінченка: своєрідність майстерності</w:t>
      </w:r>
      <w:r w:rsidR="0004400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4400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Література. Фольклор. Проблеми поетики.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наук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праць.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>. 3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Ч. 2.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Твім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інтер</w:t>
      </w:r>
      <w:proofErr w:type="spellEnd"/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2008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. С. </w:t>
      </w:r>
      <w:r>
        <w:rPr>
          <w:rFonts w:ascii="Times New Roman" w:hAnsi="Times New Roman" w:cs="Times New Roman"/>
          <w:sz w:val="28"/>
          <w:szCs w:val="28"/>
          <w:lang w:val="uk-UA"/>
        </w:rPr>
        <w:t>242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–2</w:t>
      </w:r>
      <w:r>
        <w:rPr>
          <w:rFonts w:ascii="Times New Roman" w:hAnsi="Times New Roman" w:cs="Times New Roman"/>
          <w:sz w:val="28"/>
          <w:szCs w:val="28"/>
          <w:lang w:val="uk-UA"/>
        </w:rPr>
        <w:t>50.</w:t>
      </w:r>
    </w:p>
    <w:p w:rsidR="003F2EF7" w:rsidRPr="00521323" w:rsidRDefault="003F2EF7" w:rsidP="003F2EF7">
      <w:pPr>
        <w:pStyle w:val="a3"/>
        <w:tabs>
          <w:tab w:val="left" w:pos="-3060"/>
          <w:tab w:val="left" w:pos="-540"/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2EF7" w:rsidRPr="00521323" w:rsidRDefault="003F2EF7" w:rsidP="003F2EF7">
      <w:pPr>
        <w:pStyle w:val="a3"/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2EF7" w:rsidRPr="00521323" w:rsidRDefault="003F2EF7" w:rsidP="003F2EF7">
      <w:pPr>
        <w:pStyle w:val="a3"/>
        <w:tabs>
          <w:tab w:val="left" w:pos="360"/>
        </w:tabs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521323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3F2EF7" w:rsidRDefault="003F2EF7" w:rsidP="003F2EF7">
      <w:pPr>
        <w:pStyle w:val="a3"/>
        <w:tabs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="00044002">
        <w:rPr>
          <w:rFonts w:ascii="Times New Roman" w:hAnsi="Times New Roman" w:cs="Times New Roman"/>
          <w:sz w:val="28"/>
          <w:szCs w:val="28"/>
          <w:lang w:val="uk-UA"/>
        </w:rPr>
        <w:t xml:space="preserve">Питання </w:t>
      </w:r>
      <w:proofErr w:type="spellStart"/>
      <w:r w:rsidR="00044002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="00044002">
        <w:rPr>
          <w:rFonts w:ascii="Times New Roman" w:hAnsi="Times New Roman" w:cs="Times New Roman"/>
          <w:sz w:val="28"/>
          <w:szCs w:val="28"/>
          <w:lang w:val="uk-UA"/>
        </w:rPr>
        <w:t xml:space="preserve"> в творах Б. Грінченка для дітей і про дітей.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F2EF7" w:rsidRDefault="003F2EF7" w:rsidP="003F2EF7">
      <w:pPr>
        <w:pStyle w:val="a3"/>
        <w:spacing w:after="0"/>
        <w:ind w:left="360" w:hanging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 Розмаїття проблемного спектру творів для дітей і про дітей у творчості </w:t>
      </w:r>
      <w:r w:rsidR="00044002">
        <w:rPr>
          <w:rFonts w:ascii="Times New Roman" w:hAnsi="Times New Roman" w:cs="Times New Roman"/>
          <w:sz w:val="28"/>
          <w:szCs w:val="28"/>
          <w:lang w:val="uk-UA"/>
        </w:rPr>
        <w:t>Івана Франка.</w:t>
      </w:r>
    </w:p>
    <w:p w:rsidR="003F2EF7" w:rsidRDefault="003F2EF7" w:rsidP="003F2EF7">
      <w:pPr>
        <w:pStyle w:val="a3"/>
        <w:spacing w:after="0"/>
        <w:ind w:left="360" w:hanging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3. Поезія письменників 70–90-х років ХІХ століття для дітей і про дітей.</w:t>
      </w:r>
    </w:p>
    <w:p w:rsidR="003F2EF7" w:rsidRDefault="003F2EF7" w:rsidP="003F2EF7">
      <w:pPr>
        <w:pStyle w:val="a3"/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4. Дати відповіді на питання (усно):</w:t>
      </w:r>
    </w:p>
    <w:p w:rsidR="003F2EF7" w:rsidRDefault="003F2EF7" w:rsidP="003F2EF7">
      <w:pPr>
        <w:pStyle w:val="a3"/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– чи порушував Іван Франко у творах для дітей і про дітей проблеми злочинності? Відповідь обґрунтуйте.</w:t>
      </w:r>
    </w:p>
    <w:p w:rsidR="003F2EF7" w:rsidRDefault="003F2EF7" w:rsidP="003F2EF7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– Що означало для Наталі слово </w:t>
      </w:r>
      <w:r>
        <w:rPr>
          <w:rFonts w:ascii="Times New Roman" w:hAnsi="Times New Roman" w:cs="Times New Roman"/>
          <w:sz w:val="28"/>
          <w:szCs w:val="28"/>
          <w:lang w:val="uk-UA"/>
        </w:rPr>
        <w:t>„вдома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(Борис Грінченко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„Дзвоник”</w:t>
      </w:r>
      <w:r>
        <w:rPr>
          <w:rFonts w:ascii="Times New Roman" w:hAnsi="Times New Roman" w:cs="Times New Roman"/>
          <w:sz w:val="28"/>
          <w:szCs w:val="28"/>
          <w:lang w:val="uk-UA"/>
        </w:rPr>
        <w:t>)?</w:t>
      </w:r>
    </w:p>
    <w:p w:rsidR="003F2EF7" w:rsidRPr="00021FBA" w:rsidRDefault="003F2EF7" w:rsidP="003F2EF7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– Чи справді Наталя була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„</w:t>
      </w:r>
      <w:r>
        <w:rPr>
          <w:rFonts w:ascii="Times New Roman" w:hAnsi="Times New Roman" w:cs="Times New Roman"/>
          <w:sz w:val="28"/>
          <w:szCs w:val="28"/>
          <w:lang w:val="uk-UA"/>
        </w:rPr>
        <w:t>дурна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(Борис Грінченко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„Дзвоник”</w:t>
      </w:r>
      <w:r>
        <w:rPr>
          <w:rFonts w:ascii="Times New Roman" w:hAnsi="Times New Roman" w:cs="Times New Roman"/>
          <w:sz w:val="28"/>
          <w:szCs w:val="28"/>
          <w:lang w:val="uk-UA"/>
        </w:rPr>
        <w:t>)?</w:t>
      </w:r>
    </w:p>
    <w:p w:rsidR="003F2EF7" w:rsidRPr="00DD5B68" w:rsidRDefault="003F2EF7" w:rsidP="003F2EF7">
      <w:pPr>
        <w:pStyle w:val="a3"/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– спільне та оригінальне авторське бачення проблеми дитинства в творчості письменників 70–90-х років ХІХ століття.</w:t>
      </w:r>
    </w:p>
    <w:bookmarkEnd w:id="0"/>
    <w:p w:rsidR="009327E7" w:rsidRPr="003F2EF7" w:rsidRDefault="009327E7">
      <w:pPr>
        <w:rPr>
          <w:lang w:val="uk-UA"/>
        </w:rPr>
      </w:pPr>
    </w:p>
    <w:sectPr w:rsidR="009327E7" w:rsidRPr="003F2E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C51"/>
    <w:rsid w:val="00044002"/>
    <w:rsid w:val="002A2C51"/>
    <w:rsid w:val="003F2EF7"/>
    <w:rsid w:val="00801BAC"/>
    <w:rsid w:val="009327E7"/>
    <w:rsid w:val="00D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3F2EF7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Arial" w:hAnsi="Arial" w:cs="Arial"/>
    </w:rPr>
  </w:style>
  <w:style w:type="character" w:customStyle="1" w:styleId="a4">
    <w:name w:val="Подзаголовок Знак"/>
    <w:basedOn w:val="a0"/>
    <w:link w:val="a3"/>
    <w:uiPriority w:val="99"/>
    <w:rsid w:val="003F2EF7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3F2EF7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Arial" w:hAnsi="Arial" w:cs="Arial"/>
    </w:rPr>
  </w:style>
  <w:style w:type="character" w:customStyle="1" w:styleId="a4">
    <w:name w:val="Подзаголовок Знак"/>
    <w:basedOn w:val="a0"/>
    <w:link w:val="a3"/>
    <w:uiPriority w:val="99"/>
    <w:rsid w:val="003F2EF7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4</cp:revision>
  <dcterms:created xsi:type="dcterms:W3CDTF">2023-03-30T17:00:00Z</dcterms:created>
  <dcterms:modified xsi:type="dcterms:W3CDTF">2023-03-30T17:11:00Z</dcterms:modified>
</cp:coreProperties>
</file>