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8" w:rsidRPr="00050A7F" w:rsidRDefault="00206AA5" w:rsidP="00A14938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76B">
        <w:rPr>
          <w:rFonts w:ascii="Times New Roman" w:hAnsi="Times New Roman" w:cs="Times New Roman"/>
          <w:sz w:val="28"/>
          <w:szCs w:val="28"/>
        </w:rPr>
        <w:t xml:space="preserve">      </w:t>
      </w:r>
      <w:r w:rsidR="00A14938" w:rsidRPr="00050A7F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</w:p>
    <w:p w:rsidR="00A14938" w:rsidRPr="00050A7F" w:rsidRDefault="00A14938" w:rsidP="00A14938">
      <w:pPr>
        <w:spacing w:line="240" w:lineRule="auto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64C">
        <w:rPr>
          <w:rFonts w:ascii="Times New Roman" w:hAnsi="Times New Roman" w:cs="Times New Roman"/>
          <w:sz w:val="28"/>
          <w:szCs w:val="28"/>
        </w:rPr>
        <w:t xml:space="preserve"> </w:t>
      </w:r>
      <w:r w:rsidRPr="00383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Рева Денис Сергійович</w:t>
      </w:r>
    </w:p>
    <w:p w:rsidR="00A14938" w:rsidRPr="0045664C" w:rsidRDefault="00A14938" w:rsidP="00A1493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0A7F">
        <w:rPr>
          <w:rFonts w:ascii="Times New Roman" w:hAnsi="Times New Roman" w:cs="Times New Roman"/>
          <w:sz w:val="28"/>
          <w:szCs w:val="28"/>
          <w:lang w:val="uk-UA"/>
        </w:rPr>
        <w:t>ЗУМ: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304 604 9820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Пароль: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050A7F">
        <w:rPr>
          <w:rFonts w:ascii="Times New Roman" w:hAnsi="Times New Roman" w:cs="Times New Roman"/>
          <w:sz w:val="28"/>
          <w:szCs w:val="28"/>
          <w:lang w:val="en-US"/>
        </w:rPr>
        <w:t>RMj</w:t>
      </w:r>
      <w:proofErr w:type="spellEnd"/>
      <w:r w:rsidRPr="00050A7F">
        <w:rPr>
          <w:rFonts w:ascii="Times New Roman" w:hAnsi="Times New Roman" w:cs="Times New Roman"/>
          <w:sz w:val="28"/>
          <w:szCs w:val="28"/>
        </w:rPr>
        <w:t>39</w:t>
      </w:r>
    </w:p>
    <w:p w:rsidR="00A14938" w:rsidRDefault="00A14938" w:rsidP="00A14938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Контакт: 068-695-50-97</w:t>
      </w:r>
    </w:p>
    <w:p w:rsidR="00A14938" w:rsidRPr="00383F12" w:rsidRDefault="00A14938" w:rsidP="00A14938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99">
        <w:rPr>
          <w:rFonts w:ascii="Times New Roman" w:hAnsi="Times New Roman" w:cs="Times New Roman"/>
          <w:sz w:val="28"/>
          <w:szCs w:val="28"/>
          <w:lang w:val="uk-UA"/>
        </w:rPr>
        <w:t>denrevaukr@gmail.com</w:t>
      </w:r>
    </w:p>
    <w:p w:rsidR="00A14938" w:rsidRPr="00050A7F" w:rsidRDefault="00A14938" w:rsidP="00A14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Дисципліна: </w:t>
      </w:r>
    </w:p>
    <w:p w:rsidR="00A14938" w:rsidRPr="00B851D8" w:rsidRDefault="00B851D8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51D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компанії в умовах глобалізації Рева Д.С.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Денне </w:t>
      </w:r>
      <w:r w:rsidR="00A14938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:rsidR="00E347C7" w:rsidRPr="00CF40C2" w:rsidRDefault="00596B4D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5E8A">
        <w:rPr>
          <w:rFonts w:ascii="Times New Roman" w:hAnsi="Times New Roman" w:cs="Times New Roman"/>
          <w:b/>
          <w:sz w:val="28"/>
          <w:szCs w:val="28"/>
        </w:rPr>
        <w:t>06</w:t>
      </w:r>
      <w:r w:rsidR="00CF40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BF5E8A">
        <w:rPr>
          <w:rFonts w:ascii="Times New Roman" w:hAnsi="Times New Roman" w:cs="Times New Roman"/>
          <w:b/>
          <w:sz w:val="28"/>
          <w:szCs w:val="28"/>
        </w:rPr>
        <w:t>4</w:t>
      </w:r>
      <w:r w:rsidR="00CF4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.23 </w:t>
      </w:r>
      <w:r w:rsidR="007E1E87" w:rsidRPr="007E1E87">
        <w:rPr>
          <w:rFonts w:ascii="Times New Roman" w:hAnsi="Times New Roman" w:cs="Times New Roman"/>
          <w:b/>
          <w:sz w:val="28"/>
          <w:szCs w:val="28"/>
        </w:rPr>
        <w:t>– 27.04.</w:t>
      </w:r>
      <w:r w:rsidR="007E1E87" w:rsidRPr="006E6697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 w:rsidRPr="00CF40C2">
        <w:rPr>
          <w:rFonts w:ascii="Times New Roman" w:hAnsi="Times New Roman" w:cs="Times New Roman"/>
          <w:b/>
          <w:sz w:val="28"/>
          <w:szCs w:val="28"/>
          <w:lang w:val="uk-UA"/>
        </w:rPr>
        <w:t>11:25-12:45</w:t>
      </w:r>
    </w:p>
    <w:p w:rsidR="00BF5E8A" w:rsidRPr="000D357E" w:rsidRDefault="002736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E347C7" w:rsidRPr="00CF4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59B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54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59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Захист індивідуальних робіт. Доопрацювання пройденого матеріалу. </w:t>
      </w:r>
      <w:r w:rsidR="00127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357E">
        <w:rPr>
          <w:rFonts w:ascii="Times New Roman" w:hAnsi="Times New Roman" w:cs="Times New Roman"/>
          <w:b/>
          <w:sz w:val="28"/>
          <w:szCs w:val="28"/>
          <w:lang w:val="uk-UA"/>
        </w:rPr>
        <w:t>Підготовка до іспиту та заліку.</w:t>
      </w:r>
    </w:p>
    <w:p w:rsidR="00166C26" w:rsidRPr="005F59B8" w:rsidRDefault="00166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9B8">
        <w:rPr>
          <w:rFonts w:ascii="Times New Roman" w:hAnsi="Times New Roman" w:cs="Times New Roman"/>
          <w:b/>
          <w:sz w:val="28"/>
          <w:szCs w:val="28"/>
          <w:lang w:val="uk-UA"/>
        </w:rPr>
        <w:t>План.</w:t>
      </w:r>
    </w:p>
    <w:p w:rsidR="00166C26" w:rsidRPr="00DB41D0" w:rsidRDefault="00DB41D0" w:rsidP="00DB41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41D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5F59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набору балів до кінця семестру</w:t>
      </w:r>
      <w:r w:rsidR="00C12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(всі проєкти маю</w:t>
      </w:r>
      <w:r w:rsidR="00B21C69">
        <w:rPr>
          <w:rFonts w:ascii="Times New Roman" w:hAnsi="Times New Roman" w:cs="Times New Roman"/>
          <w:b/>
          <w:sz w:val="28"/>
          <w:szCs w:val="28"/>
          <w:lang w:val="uk-UA"/>
        </w:rPr>
        <w:t>ть бути презентовані і захищені на парі (2-15 хвилин))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B41D0">
        <w:rPr>
          <w:rFonts w:ascii="Times New Roman" w:hAnsi="Times New Roman" w:cs="Times New Roman"/>
          <w:sz w:val="28"/>
          <w:szCs w:val="28"/>
          <w:lang w:val="uk-UA"/>
        </w:rPr>
        <w:t xml:space="preserve">Написати статтю на 4-5 сторінок із літературою і захистити її на парі +10 балів. Довільна тема по глобалізації. 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B41D0">
        <w:rPr>
          <w:rFonts w:ascii="Times New Roman" w:hAnsi="Times New Roman" w:cs="Times New Roman"/>
          <w:sz w:val="28"/>
          <w:szCs w:val="28"/>
          <w:lang w:val="uk-UA"/>
        </w:rPr>
        <w:t>Участь у науковій конференції (2 сторінки тези + захист у публічній презентації) +10 балів.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власного міні кейсу для спілкування від 2-10 балів. Одногрупники приймають участь. – Викладач оцінює. 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Публікація статті у журналі – 10 сторінок </w:t>
      </w:r>
      <w:r w:rsidRPr="00DB4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41D0">
        <w:rPr>
          <w:rFonts w:ascii="Times New Roman" w:hAnsi="Times New Roman" w:cs="Times New Roman"/>
          <w:sz w:val="28"/>
          <w:szCs w:val="28"/>
        </w:rPr>
        <w:t xml:space="preserve">+ 10 </w:t>
      </w:r>
      <w:r w:rsidRPr="00DB41D0">
        <w:rPr>
          <w:rFonts w:ascii="Times New Roman" w:hAnsi="Times New Roman" w:cs="Times New Roman"/>
          <w:sz w:val="28"/>
          <w:szCs w:val="28"/>
          <w:lang w:val="uk-UA"/>
        </w:rPr>
        <w:t>балів.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ліцензії під свій бізнес +5 балів. 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бізнесу за кордоном і реєстрація податкового номеру +5 балів. Але прийом перших 10 клієнтів і вчасна оплата податків згідно із законодавством країни ведення бізнесу +25 балів. Захист на парі +20 балів додатково.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 робітника у свою компанію згідно законодавства +15 балів (на повну зайнятість).</w:t>
      </w:r>
    </w:p>
    <w:p w:rsidR="00DB41D0" w:rsidRPr="00B21C69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C69">
        <w:rPr>
          <w:rFonts w:ascii="Times New Roman" w:hAnsi="Times New Roman" w:cs="Times New Roman"/>
          <w:sz w:val="28"/>
          <w:szCs w:val="28"/>
          <w:lang w:val="uk-UA"/>
        </w:rPr>
        <w:t xml:space="preserve">Патентування своєї технології у державному реєстрі України або за кордоном +10 балів. </w:t>
      </w:r>
    </w:p>
    <w:p w:rsidR="00B21C69" w:rsidRPr="00B21C69" w:rsidRDefault="00B21C69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міжнародної економіки / бізнесу (або іншої дисципліни міжнародної економіки) на англійській за кордоном +10 балів. </w:t>
      </w:r>
    </w:p>
    <w:p w:rsidR="00B21C69" w:rsidRPr="00B21C69" w:rsidRDefault="00B21C69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100 Успішних продаж у власному бізнесі (100 нових клієнтів) і презентація роботи (захист на парі) +35 балів. </w:t>
      </w:r>
    </w:p>
    <w:p w:rsidR="00B21C69" w:rsidRPr="00B21C69" w:rsidRDefault="00B21C69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Захист інновації на власному підприємстві, котра допомогла знайти додаткових 50 нових клієнтів за кордоном = +25 балів.</w:t>
      </w:r>
    </w:p>
    <w:p w:rsidR="00B21C69" w:rsidRPr="00B21C69" w:rsidRDefault="00B21C69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Реєстрація власної нової торгової марки +25 балів. </w:t>
      </w:r>
    </w:p>
    <w:p w:rsidR="002C2AFC" w:rsidRDefault="00B21C69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AFC">
        <w:rPr>
          <w:rFonts w:ascii="Times New Roman" w:hAnsi="Times New Roman" w:cs="Times New Roman"/>
          <w:sz w:val="28"/>
          <w:szCs w:val="28"/>
          <w:lang w:val="uk-UA"/>
        </w:rPr>
        <w:t>Презентація аудиторської роботи закордонного досвіду (цивілізованих країн), досвіду у пошуку і реалізації ідей у знайденні і поглинанні нової клієнтської бази (заволодіння портфоліо новими клієнтами) – презентація і захист +30 балів.</w:t>
      </w:r>
    </w:p>
    <w:p w:rsidR="00FB4B92" w:rsidRDefault="00FB4B92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 будь-якого завдання на англійській мові +5 балів додатково. </w:t>
      </w:r>
    </w:p>
    <w:p w:rsidR="00FB73F5" w:rsidRDefault="00B37029" w:rsidP="00FB73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B73F5" w:rsidRPr="00FB73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0E75" w:rsidRPr="0058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0E75" w:rsidRPr="00B3702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у створенні юридичної особи за кордоном України.</w:t>
      </w:r>
    </w:p>
    <w:p w:rsidR="008F72CC" w:rsidRDefault="008F72CC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74C">
        <w:rPr>
          <w:rFonts w:ascii="Times New Roman" w:hAnsi="Times New Roman" w:cs="Times New Roman"/>
          <w:sz w:val="28"/>
          <w:szCs w:val="28"/>
          <w:lang w:val="uk-UA"/>
        </w:rPr>
        <w:t xml:space="preserve">*Питання для самоперевірки студента: </w:t>
      </w:r>
    </w:p>
    <w:p w:rsidR="00627879" w:rsidRDefault="00627879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часу пішло на створення юридичної особи? </w:t>
      </w:r>
    </w:p>
    <w:p w:rsidR="00627879" w:rsidRDefault="00627879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податки ви вже сплачуєте і як часто? </w:t>
      </w:r>
    </w:p>
    <w:p w:rsidR="00627879" w:rsidRDefault="00627879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працівників ви винайняли за кордоном? </w:t>
      </w:r>
    </w:p>
    <w:p w:rsidR="00627879" w:rsidRDefault="00627879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ви зарахували себе як директора/директорку чи ні? </w:t>
      </w:r>
    </w:p>
    <w:p w:rsidR="00627879" w:rsidRDefault="00627879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аналізи ринку ви робили і чому? </w:t>
      </w:r>
    </w:p>
    <w:p w:rsidR="00BB1C6F" w:rsidRDefault="001E64BC" w:rsidP="00BB1C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B1C6F" w:rsidRPr="00B3702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по порозумінню міжнародного бізнесу.</w:t>
      </w:r>
      <w:r w:rsidR="00BB1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27879" w:rsidRDefault="00627879" w:rsidP="006278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74C">
        <w:rPr>
          <w:rFonts w:ascii="Times New Roman" w:hAnsi="Times New Roman" w:cs="Times New Roman"/>
          <w:sz w:val="28"/>
          <w:szCs w:val="28"/>
          <w:lang w:val="uk-UA"/>
        </w:rPr>
        <w:t xml:space="preserve">*Питання для самоперевірки студента: </w:t>
      </w:r>
    </w:p>
    <w:p w:rsidR="00627879" w:rsidRPr="00627879" w:rsidRDefault="00627879" w:rsidP="00BB1C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7879">
        <w:rPr>
          <w:rFonts w:ascii="Times New Roman" w:hAnsi="Times New Roman" w:cs="Times New Roman"/>
          <w:sz w:val="28"/>
          <w:szCs w:val="28"/>
          <w:lang w:val="uk-UA"/>
        </w:rPr>
        <w:t xml:space="preserve">Як ви бачите політику переміни виплати населенню здобутку нафтових родовищ України? </w:t>
      </w:r>
    </w:p>
    <w:p w:rsidR="00627879" w:rsidRDefault="00627879" w:rsidP="00BB1C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економічні важелі були зроблені громадянами інших країн, які зміни до законодавства своїх країн запровадили економісти аби почати отримувати економічну ренту від продажу національних ресурсів за кордон? Приклад Дубаї і Нідерланди. </w:t>
      </w:r>
    </w:p>
    <w:p w:rsidR="00627879" w:rsidRDefault="00627879" w:rsidP="00BB1C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методи управління ви передбачаєте для свого колективу, коли ви наймаєте не резидентів на роботу за кордоном і вони не вмикають свої камери на відео зустрічах? Які важелі впливу ви передбачаєте для своїх підлеглих? </w:t>
      </w:r>
    </w:p>
    <w:p w:rsidR="00627879" w:rsidRDefault="00627879" w:rsidP="00BB1C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ланка ринку є найлегшою у пошуку клієнтів між Польщею та Україною?</w:t>
      </w:r>
    </w:p>
    <w:p w:rsidR="00627879" w:rsidRDefault="00627879" w:rsidP="006278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Яка ланка ринку є найлегшою у пошуку клієнтів між Словаччиною та Україною?</w:t>
      </w:r>
    </w:p>
    <w:p w:rsidR="00627879" w:rsidRDefault="00627879" w:rsidP="006278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ланка ринку є найлегшою у пошуку клієнтів між Чехією та Україною?</w:t>
      </w:r>
    </w:p>
    <w:p w:rsidR="00627879" w:rsidRDefault="00627879" w:rsidP="006278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ланка ринку є найлегшою у пошуку клієнтів між Естонією та Україною?</w:t>
      </w:r>
    </w:p>
    <w:p w:rsidR="00627879" w:rsidRDefault="00627879" w:rsidP="006278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ланка ринку є найлегшою у пошуку клієнтів між країна вашого вибору та Україною?</w:t>
      </w:r>
    </w:p>
    <w:p w:rsidR="00627879" w:rsidRDefault="00627879" w:rsidP="006278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Наведіть приклади формування </w:t>
      </w:r>
      <w:r w:rsidR="00834914">
        <w:rPr>
          <w:rFonts w:ascii="Times New Roman" w:hAnsi="Times New Roman" w:cs="Times New Roman"/>
          <w:sz w:val="28"/>
          <w:szCs w:val="28"/>
          <w:lang w:val="uk-UA"/>
        </w:rPr>
        <w:t xml:space="preserve">готового бізнесу і перенесення його на інший ринок? Які труднощі ви передбачаєте у створенні такої кореляції. </w:t>
      </w:r>
    </w:p>
    <w:p w:rsidR="00834914" w:rsidRPr="00352F91" w:rsidRDefault="00834914" w:rsidP="0062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Перегляд відео по негативним випадкам впливу глобалізації на суспільство. </w:t>
      </w:r>
    </w:p>
    <w:p w:rsidR="00352F91" w:rsidRPr="00352F91" w:rsidRDefault="00352F91" w:rsidP="00352F9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Some members of the media: </w:t>
      </w:r>
      <w:hyperlink r:id="rId7" w:history="1">
        <w:r w:rsidRPr="00352F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https://www.tiktok.com/@education__tok/video/7220812957314239771?_r=1&amp;_t=8bPyiuHUg9G</w:t>
        </w:r>
      </w:hyperlink>
      <w:r w:rsidRPr="00352F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F91" w:rsidRDefault="00352F91" w:rsidP="00352F9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80 cows price of a woman </w:t>
      </w:r>
      <w:hyperlink r:id="rId8" w:history="1">
        <w:r w:rsidRPr="00BA64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https://www.tiktok.com/@olly2ver/video/7211145007854570754?_r=1&amp;_t=8alLkbpCGdZ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F91" w:rsidRDefault="00352F91" w:rsidP="00352F9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2F91">
        <w:rPr>
          <w:rFonts w:ascii="Times New Roman" w:hAnsi="Times New Roman" w:cs="Times New Roman"/>
          <w:sz w:val="28"/>
          <w:szCs w:val="28"/>
          <w:lang w:val="en-US"/>
        </w:rPr>
        <w:t>More than 300,000 bottles of Starbucks vanilla Frappuccino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BA64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https://www.tiktok.com/@cbseveningnews/video/7201485929918516526?_r=1&amp;_t=8ZzixNFib02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F91" w:rsidRDefault="00352F91" w:rsidP="00352F9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52F91">
        <w:rPr>
          <w:rFonts w:ascii="Times New Roman" w:hAnsi="Times New Roman" w:cs="Times New Roman"/>
          <w:sz w:val="28"/>
          <w:szCs w:val="28"/>
          <w:lang w:val="en-US"/>
        </w:rPr>
        <w:t>Hunger is serious and the cure is food:</w:t>
      </w:r>
      <w:r>
        <w:rPr>
          <w:rFonts w:ascii="Arial" w:hAnsi="Arial" w:cs="Arial"/>
          <w:color w:val="161823"/>
          <w:shd w:val="clear" w:color="auto" w:fill="FFFFFF"/>
          <w:lang w:val="en-US"/>
        </w:rPr>
        <w:t xml:space="preserve"> </w:t>
      </w:r>
      <w:hyperlink r:id="rId10" w:history="1">
        <w:r w:rsidRPr="00BA64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https://www.tiktok.com/@katonicodem/video/7200781517264604421?_r=1&amp;_t=8Zz3h1qSz6U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5E6B" w:rsidRDefault="00825E6B" w:rsidP="00825E6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5E6B">
        <w:rPr>
          <w:rFonts w:ascii="Times New Roman" w:hAnsi="Times New Roman" w:cs="Times New Roman"/>
          <w:sz w:val="28"/>
          <w:szCs w:val="28"/>
          <w:u w:val="single"/>
          <w:lang w:val="en-US"/>
        </w:rPr>
        <w:t>Dairy Investigation Exposes Heartbreaking Cruelty to Cows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(seen) </w:t>
      </w:r>
      <w:hyperlink r:id="rId11" w:history="1">
        <w:r w:rsidRPr="00BA64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https://www.youtube.com/watch?v=TvhgbkJw800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5E6B" w:rsidRDefault="00825E6B" w:rsidP="00825E6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5E6B">
        <w:rPr>
          <w:rFonts w:ascii="Times New Roman" w:hAnsi="Times New Roman" w:cs="Times New Roman"/>
          <w:sz w:val="28"/>
          <w:szCs w:val="28"/>
          <w:u w:val="single"/>
          <w:lang w:val="en-US"/>
        </w:rPr>
        <w:t>Why the egg industry shreds newborn baby chicks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99730D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99730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seen) </w:t>
      </w:r>
      <w:hyperlink r:id="rId12" w:history="1">
        <w:r w:rsidRPr="00825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https://www.youtube.com/watch?v=udSiluTAOaQ</w:t>
        </w:r>
      </w:hyperlink>
      <w:r w:rsidRPr="00825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5E6B" w:rsidRPr="00825E6B" w:rsidRDefault="00825E6B" w:rsidP="00825E6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25E6B">
        <w:rPr>
          <w:rFonts w:ascii="Times New Roman" w:hAnsi="Times New Roman" w:cs="Times New Roman"/>
          <w:sz w:val="28"/>
          <w:szCs w:val="28"/>
          <w:u w:val="single"/>
        </w:rPr>
        <w:t xml:space="preserve">Современные Рабы </w:t>
      </w:r>
      <w:r w:rsidRPr="00825E6B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Pr="00825E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5E6B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825E6B">
        <w:rPr>
          <w:rFonts w:ascii="Times New Roman" w:hAnsi="Times New Roman" w:cs="Times New Roman"/>
          <w:sz w:val="28"/>
          <w:szCs w:val="28"/>
          <w:u w:val="single"/>
        </w:rPr>
        <w:t xml:space="preserve"> Люди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99730D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 2 хвилини). </w:t>
      </w:r>
      <w:hyperlink r:id="rId13" w:history="1">
        <w:r w:rsidRPr="00BA643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https://www.youtube.com/watch?v=5NWcg1RlSdI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5E6B" w:rsidRPr="00825E6B" w:rsidRDefault="00825E6B" w:rsidP="00825E6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</w:p>
    <w:p w:rsidR="00834914" w:rsidRPr="00FA197C" w:rsidRDefault="00FA197C" w:rsidP="00FA197C">
      <w:pPr>
        <w:pStyle w:val="3"/>
        <w:spacing w:before="0" w:beforeAutospacing="0" w:after="300" w:afterAutospacing="0"/>
        <w:ind w:left="795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>
        <w:rPr>
          <w:rFonts w:eastAsiaTheme="minorHAnsi"/>
          <w:b w:val="0"/>
          <w:bCs w:val="0"/>
          <w:sz w:val="28"/>
          <w:szCs w:val="28"/>
          <w:lang w:val="uk-UA" w:eastAsia="en-US"/>
        </w:rPr>
        <w:t xml:space="preserve">5.1 </w:t>
      </w:r>
      <w:r w:rsidR="00834914" w:rsidRPr="00834914">
        <w:rPr>
          <w:rFonts w:eastAsiaTheme="minorHAnsi"/>
          <w:b w:val="0"/>
          <w:bCs w:val="0"/>
          <w:sz w:val="28"/>
          <w:szCs w:val="28"/>
          <w:lang w:val="uk-UA" w:eastAsia="en-US"/>
        </w:rPr>
        <w:t>Злиття і поглинання в міжнародному бізнесі</w:t>
      </w:r>
    </w:p>
    <w:p w:rsidR="00FA197C" w:rsidRPr="007E1E87" w:rsidRDefault="00FA197C" w:rsidP="00FA197C">
      <w:pPr>
        <w:pStyle w:val="3"/>
        <w:spacing w:before="0" w:beforeAutospacing="0" w:after="300" w:afterAutospacing="0"/>
        <w:ind w:left="435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proofErr w:type="gramStart"/>
      <w:r>
        <w:rPr>
          <w:rFonts w:eastAsiaTheme="minorHAnsi"/>
          <w:b w:val="0"/>
          <w:bCs w:val="0"/>
          <w:sz w:val="28"/>
          <w:szCs w:val="28"/>
          <w:lang w:val="en-US" w:eastAsia="en-US"/>
        </w:rPr>
        <w:t>M</w:t>
      </w:r>
      <w:r w:rsidRPr="00FA197C">
        <w:rPr>
          <w:rFonts w:eastAsiaTheme="minorHAnsi"/>
          <w:b w:val="0"/>
          <w:bCs w:val="0"/>
          <w:sz w:val="28"/>
          <w:szCs w:val="28"/>
          <w:lang w:val="en-US" w:eastAsia="en-US"/>
        </w:rPr>
        <w:t>erger</w:t>
      </w:r>
      <w:r w:rsidRPr="007E1E87">
        <w:rPr>
          <w:rFonts w:eastAsiaTheme="minorHAnsi"/>
          <w:b w:val="0"/>
          <w:bCs w:val="0"/>
          <w:sz w:val="28"/>
          <w:szCs w:val="28"/>
          <w:lang w:val="uk-UA" w:eastAsia="en-US"/>
        </w:rPr>
        <w:t xml:space="preserve"> </w:t>
      </w:r>
      <w:r w:rsidRPr="00FA197C">
        <w:rPr>
          <w:rFonts w:eastAsiaTheme="minorHAnsi"/>
          <w:b w:val="0"/>
          <w:bCs w:val="0"/>
          <w:sz w:val="28"/>
          <w:szCs w:val="28"/>
          <w:lang w:val="en-US" w:eastAsia="en-US"/>
        </w:rPr>
        <w:t>and</w:t>
      </w:r>
      <w:r w:rsidRPr="007E1E87">
        <w:rPr>
          <w:rFonts w:eastAsiaTheme="minorHAnsi"/>
          <w:b w:val="0"/>
          <w:bCs w:val="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en-US" w:eastAsia="en-US"/>
        </w:rPr>
        <w:t>A</w:t>
      </w:r>
      <w:r w:rsidRPr="00FA197C">
        <w:rPr>
          <w:rFonts w:eastAsiaTheme="minorHAnsi"/>
          <w:b w:val="0"/>
          <w:bCs w:val="0"/>
          <w:sz w:val="28"/>
          <w:szCs w:val="28"/>
          <w:lang w:val="en-US" w:eastAsia="en-US"/>
        </w:rPr>
        <w:t>cquisition</w:t>
      </w:r>
      <w:r w:rsidRPr="007E1E87">
        <w:rPr>
          <w:rFonts w:eastAsiaTheme="minorHAnsi"/>
          <w:b w:val="0"/>
          <w:bCs w:val="0"/>
          <w:sz w:val="28"/>
          <w:szCs w:val="28"/>
          <w:lang w:val="uk-UA" w:eastAsia="en-US"/>
        </w:rPr>
        <w:t>.</w:t>
      </w:r>
      <w:proofErr w:type="gramEnd"/>
      <w:r w:rsidRPr="007E1E87">
        <w:rPr>
          <w:rFonts w:eastAsiaTheme="minorHAnsi"/>
          <w:b w:val="0"/>
          <w:bCs w:val="0"/>
          <w:sz w:val="28"/>
          <w:szCs w:val="28"/>
          <w:lang w:val="uk-UA" w:eastAsia="en-US"/>
        </w:rPr>
        <w:t xml:space="preserve"> </w:t>
      </w:r>
    </w:p>
    <w:p w:rsidR="00FA197C" w:rsidRPr="00FA197C" w:rsidRDefault="00FA197C" w:rsidP="00FA197C">
      <w:pPr>
        <w:pStyle w:val="3"/>
        <w:spacing w:after="300"/>
        <w:ind w:left="435"/>
        <w:rPr>
          <w:rFonts w:eastAsiaTheme="minorHAnsi"/>
          <w:bCs w:val="0"/>
          <w:sz w:val="28"/>
          <w:szCs w:val="28"/>
          <w:lang w:val="uk-UA" w:eastAsia="en-US"/>
        </w:rPr>
      </w:pPr>
      <w:r w:rsidRPr="00FA197C">
        <w:rPr>
          <w:rFonts w:eastAsiaTheme="minorHAnsi"/>
          <w:bCs w:val="0"/>
          <w:sz w:val="28"/>
          <w:szCs w:val="28"/>
          <w:lang w:val="uk-UA" w:eastAsia="en-US"/>
        </w:rPr>
        <w:t>10 ключових етапів угоди зі злиття та поглинання</w:t>
      </w:r>
    </w:p>
    <w:p w:rsidR="00FA197C" w:rsidRPr="00FA197C" w:rsidRDefault="00FA197C" w:rsidP="00FA197C">
      <w:pPr>
        <w:pStyle w:val="3"/>
        <w:numPr>
          <w:ilvl w:val="0"/>
          <w:numId w:val="32"/>
        </w:numPr>
        <w:spacing w:after="30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A197C">
        <w:rPr>
          <w:rFonts w:eastAsiaTheme="minorHAnsi"/>
          <w:b w:val="0"/>
          <w:bCs w:val="0"/>
          <w:sz w:val="28"/>
          <w:szCs w:val="28"/>
          <w:lang w:val="uk-UA" w:eastAsia="en-US"/>
        </w:rPr>
        <w:t>Розробка стратегії.</w:t>
      </w:r>
    </w:p>
    <w:p w:rsidR="00FA197C" w:rsidRPr="00FA197C" w:rsidRDefault="00FA197C" w:rsidP="00FA197C">
      <w:pPr>
        <w:pStyle w:val="3"/>
        <w:numPr>
          <w:ilvl w:val="0"/>
          <w:numId w:val="32"/>
        </w:numPr>
        <w:spacing w:after="30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A197C">
        <w:rPr>
          <w:rFonts w:eastAsiaTheme="minorHAnsi"/>
          <w:b w:val="0"/>
          <w:bCs w:val="0"/>
          <w:sz w:val="28"/>
          <w:szCs w:val="28"/>
          <w:lang w:val="uk-UA" w:eastAsia="en-US"/>
        </w:rPr>
        <w:lastRenderedPageBreak/>
        <w:t>Ідентифікація цілі.</w:t>
      </w:r>
    </w:p>
    <w:p w:rsidR="00FA197C" w:rsidRPr="00FA197C" w:rsidRDefault="00FA197C" w:rsidP="00FA197C">
      <w:pPr>
        <w:pStyle w:val="3"/>
        <w:numPr>
          <w:ilvl w:val="0"/>
          <w:numId w:val="32"/>
        </w:numPr>
        <w:spacing w:after="30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A197C">
        <w:rPr>
          <w:rFonts w:eastAsiaTheme="minorHAnsi"/>
          <w:b w:val="0"/>
          <w:bCs w:val="0"/>
          <w:sz w:val="28"/>
          <w:szCs w:val="28"/>
          <w:lang w:val="uk-UA" w:eastAsia="en-US"/>
        </w:rPr>
        <w:t>Аналіз оцінки.</w:t>
      </w:r>
    </w:p>
    <w:p w:rsidR="00FA197C" w:rsidRPr="00FA197C" w:rsidRDefault="00FA197C" w:rsidP="00FA197C">
      <w:pPr>
        <w:pStyle w:val="3"/>
        <w:numPr>
          <w:ilvl w:val="0"/>
          <w:numId w:val="32"/>
        </w:numPr>
        <w:spacing w:after="30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A197C">
        <w:rPr>
          <w:rFonts w:eastAsiaTheme="minorHAnsi"/>
          <w:b w:val="0"/>
          <w:bCs w:val="0"/>
          <w:sz w:val="28"/>
          <w:szCs w:val="28"/>
          <w:lang w:val="uk-UA" w:eastAsia="en-US"/>
        </w:rPr>
        <w:t>Переговори.</w:t>
      </w:r>
    </w:p>
    <w:p w:rsidR="00FA197C" w:rsidRPr="00FA197C" w:rsidRDefault="00FA197C" w:rsidP="00FA197C">
      <w:pPr>
        <w:pStyle w:val="3"/>
        <w:numPr>
          <w:ilvl w:val="0"/>
          <w:numId w:val="32"/>
        </w:numPr>
        <w:spacing w:after="30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A197C">
        <w:rPr>
          <w:rFonts w:eastAsiaTheme="minorHAnsi"/>
          <w:b w:val="0"/>
          <w:bCs w:val="0"/>
          <w:sz w:val="28"/>
          <w:szCs w:val="28"/>
          <w:lang w:val="uk-UA" w:eastAsia="en-US"/>
        </w:rPr>
        <w:t>Належна обачність.</w:t>
      </w:r>
    </w:p>
    <w:p w:rsidR="00FA197C" w:rsidRPr="00FA197C" w:rsidRDefault="00FA197C" w:rsidP="00FA197C">
      <w:pPr>
        <w:pStyle w:val="3"/>
        <w:numPr>
          <w:ilvl w:val="0"/>
          <w:numId w:val="32"/>
        </w:numPr>
        <w:spacing w:after="30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A197C">
        <w:rPr>
          <w:rFonts w:eastAsiaTheme="minorHAnsi"/>
          <w:b w:val="0"/>
          <w:bCs w:val="0"/>
          <w:sz w:val="28"/>
          <w:szCs w:val="28"/>
          <w:lang w:val="uk-UA" w:eastAsia="en-US"/>
        </w:rPr>
        <w:t>Закриття угоди.</w:t>
      </w:r>
    </w:p>
    <w:p w:rsidR="00FA197C" w:rsidRPr="00FA197C" w:rsidRDefault="00FA197C" w:rsidP="00FA197C">
      <w:pPr>
        <w:pStyle w:val="3"/>
        <w:numPr>
          <w:ilvl w:val="0"/>
          <w:numId w:val="32"/>
        </w:numPr>
        <w:spacing w:after="30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A197C">
        <w:rPr>
          <w:rFonts w:eastAsiaTheme="minorHAnsi"/>
          <w:b w:val="0"/>
          <w:bCs w:val="0"/>
          <w:sz w:val="28"/>
          <w:szCs w:val="28"/>
          <w:lang w:val="uk-UA" w:eastAsia="en-US"/>
        </w:rPr>
        <w:t>Фінансування та реструктуризація.</w:t>
      </w:r>
    </w:p>
    <w:p w:rsidR="00FA197C" w:rsidRPr="00FA197C" w:rsidRDefault="00FA197C" w:rsidP="00FA197C">
      <w:pPr>
        <w:pStyle w:val="3"/>
        <w:numPr>
          <w:ilvl w:val="0"/>
          <w:numId w:val="32"/>
        </w:numPr>
        <w:spacing w:before="0" w:beforeAutospacing="0" w:after="300" w:afterAutospacing="0"/>
        <w:rPr>
          <w:rFonts w:eastAsiaTheme="minorHAnsi"/>
          <w:b w:val="0"/>
          <w:bCs w:val="0"/>
          <w:sz w:val="28"/>
          <w:szCs w:val="28"/>
          <w:lang w:val="uk-UA" w:eastAsia="en-US"/>
        </w:rPr>
      </w:pPr>
      <w:r w:rsidRPr="00FA197C">
        <w:rPr>
          <w:rFonts w:eastAsiaTheme="minorHAnsi"/>
          <w:b w:val="0"/>
          <w:bCs w:val="0"/>
          <w:sz w:val="28"/>
          <w:szCs w:val="28"/>
          <w:lang w:val="uk-UA" w:eastAsia="en-US"/>
        </w:rPr>
        <w:t xml:space="preserve">Інтеграція та планування </w:t>
      </w:r>
      <w:r>
        <w:rPr>
          <w:rFonts w:eastAsiaTheme="minorHAnsi"/>
          <w:b w:val="0"/>
          <w:bCs w:val="0"/>
          <w:sz w:val="28"/>
          <w:szCs w:val="28"/>
          <w:lang w:val="uk-UA" w:eastAsia="en-US"/>
        </w:rPr>
        <w:t>внутрішніх процесів</w:t>
      </w:r>
      <w:r w:rsidRPr="00FA197C">
        <w:rPr>
          <w:rFonts w:eastAsiaTheme="minorHAnsi"/>
          <w:b w:val="0"/>
          <w:bCs w:val="0"/>
          <w:sz w:val="28"/>
          <w:szCs w:val="28"/>
          <w:lang w:val="uk-UA" w:eastAsia="en-US"/>
        </w:rPr>
        <w:t>.</w:t>
      </w:r>
    </w:p>
    <w:p w:rsidR="00627879" w:rsidRDefault="006E6697" w:rsidP="00FA197C">
      <w:pPr>
        <w:pStyle w:val="a3"/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E6697">
        <w:rPr>
          <w:rFonts w:ascii="Times New Roman" w:hAnsi="Times New Roman" w:cs="Times New Roman"/>
          <w:sz w:val="28"/>
          <w:szCs w:val="28"/>
        </w:rPr>
        <w:t xml:space="preserve"> </w:t>
      </w:r>
      <w:r w:rsidR="00834914" w:rsidRPr="00FA197C">
        <w:rPr>
          <w:rFonts w:ascii="Times New Roman" w:hAnsi="Times New Roman" w:cs="Times New Roman"/>
          <w:sz w:val="28"/>
          <w:szCs w:val="28"/>
          <w:lang w:val="uk-UA"/>
        </w:rPr>
        <w:t>Рейдерство та протидія рейдерству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197C" w:rsidRPr="00FA197C" w:rsidRDefault="00FA197C" w:rsidP="00FA197C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FA197C">
        <w:rPr>
          <w:rFonts w:ascii="Times New Roman" w:hAnsi="Times New Roman" w:cs="Times New Roman"/>
          <w:sz w:val="28"/>
          <w:szCs w:val="28"/>
        </w:rPr>
        <w:t>ЗАКОН УКРАЇНИ</w:t>
      </w:r>
    </w:p>
    <w:p w:rsidR="005A3991" w:rsidRPr="00B2493B" w:rsidRDefault="00FA197C" w:rsidP="00FA197C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FA197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A197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A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7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A19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197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FA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7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FA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7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7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A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7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FA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7C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FA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7C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FA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7C">
        <w:rPr>
          <w:rFonts w:ascii="Times New Roman" w:hAnsi="Times New Roman" w:cs="Times New Roman"/>
          <w:sz w:val="28"/>
          <w:szCs w:val="28"/>
        </w:rPr>
        <w:t>рейдерству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97C" w:rsidRDefault="00FA197C" w:rsidP="00FA197C">
      <w:pPr>
        <w:pStyle w:val="a3"/>
        <w:ind w:left="810"/>
        <w:rPr>
          <w:rFonts w:ascii="Times New Roman" w:hAnsi="Times New Roman" w:cs="Times New Roman"/>
          <w:sz w:val="28"/>
          <w:szCs w:val="28"/>
          <w:lang w:val="uk-UA"/>
        </w:rPr>
      </w:pPr>
      <w:r w:rsidRPr="00FA197C">
        <w:rPr>
          <w:rFonts w:ascii="Times New Roman" w:hAnsi="Times New Roman" w:cs="Times New Roman"/>
          <w:sz w:val="28"/>
          <w:szCs w:val="28"/>
          <w:lang w:val="uk-UA"/>
        </w:rPr>
        <w:t>Документ 2255-IX, поточна редакція — Прийняття від 12.05.2022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anchor="Text" w:history="1">
        <w:r w:rsidRPr="00BA643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https://zakon.rada.gov.ua/laws/show/2255-20#Text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604" w:rsidRDefault="00FA197C" w:rsidP="00FA197C">
      <w:pPr>
        <w:pStyle w:val="a3"/>
        <w:ind w:left="8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із найжорсткіших і найнепередбачувнішою форм поглинання бізнесу є рейдерство. Рейдерство це воєнізований, організовано злочинцями або бандитський захват (захоплення у заручники), як фізично, так і юридично осіб із метою заволодіння їх майном та майновими правами.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рейдерсті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має нічого законного, морального, доброчесного чи справедливого. Рейдерство – це найгірша ступінь деградації людства на рівні із піратством. У піратстві як і у рейдерстві не має нічого романтичного, як показують багато фільмів із міста Голівуду, США. </w:t>
      </w:r>
    </w:p>
    <w:p w:rsidR="00851604" w:rsidRPr="00851604" w:rsidRDefault="00851604" w:rsidP="00FA197C">
      <w:pPr>
        <w:pStyle w:val="a3"/>
        <w:ind w:left="8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прикладів є фільм, уривок якого включено у цю лекцію далі, за назвою: 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Captain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Phillips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film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) 2009. </w:t>
      </w:r>
    </w:p>
    <w:p w:rsidR="00851604" w:rsidRDefault="00851604" w:rsidP="00851604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Ship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Over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Taken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Pirates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 | 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Captain</w:t>
      </w:r>
      <w:proofErr w:type="spellEnd"/>
      <w:r w:rsidRPr="00851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604">
        <w:rPr>
          <w:rFonts w:ascii="Times New Roman" w:hAnsi="Times New Roman" w:cs="Times New Roman"/>
          <w:sz w:val="28"/>
          <w:szCs w:val="28"/>
          <w:lang w:val="uk-UA"/>
        </w:rPr>
        <w:t>Phillips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”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Pr="00BA64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https://www.youtube.com/watch?v=KspIkBY5rKc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1604" w:rsidRPr="00851604" w:rsidRDefault="00851604" w:rsidP="00851604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2E5B38" w:rsidRPr="0029124A" w:rsidRDefault="00FA197C" w:rsidP="00B2493B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9124A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2912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06AF" w:rsidRPr="0029124A" w:rsidRDefault="008A39B5" w:rsidP="008A39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«НА ШЛЯХУ ДО ЄВРОПЕЙСЬКОГО СОЮЗУ» досвід Польщі Київ 2006, Упорядники: Л. Шевченко, Ю. Сиротюк, Перекладачі: І. </w:t>
      </w:r>
      <w:proofErr w:type="spellStart"/>
      <w:r w:rsidRPr="008A39B5">
        <w:rPr>
          <w:rFonts w:ascii="Times New Roman" w:hAnsi="Times New Roman" w:cs="Times New Roman"/>
          <w:sz w:val="28"/>
          <w:szCs w:val="28"/>
          <w:lang w:val="uk-UA"/>
        </w:rPr>
        <w:t>Пізнюк</w:t>
      </w:r>
      <w:proofErr w:type="spellEnd"/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Pr="008A39B5">
        <w:rPr>
          <w:rFonts w:ascii="Times New Roman" w:hAnsi="Times New Roman" w:cs="Times New Roman"/>
          <w:sz w:val="28"/>
          <w:szCs w:val="28"/>
          <w:lang w:val="uk-UA"/>
        </w:rPr>
        <w:t>Довжок</w:t>
      </w:r>
      <w:proofErr w:type="spellEnd"/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 , Літредактор: І. Книш, Верстальник: Р. </w:t>
      </w:r>
      <w:proofErr w:type="spellStart"/>
      <w:r w:rsidRPr="008A39B5">
        <w:rPr>
          <w:rFonts w:ascii="Times New Roman" w:hAnsi="Times New Roman" w:cs="Times New Roman"/>
          <w:sz w:val="28"/>
          <w:szCs w:val="28"/>
          <w:lang w:val="uk-UA"/>
        </w:rPr>
        <w:t>Марчишин</w:t>
      </w:r>
      <w:proofErr w:type="spellEnd"/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, громадська організація «Фундація «Відкрите суспільство». Режим перегляду: </w:t>
      </w:r>
      <w:hyperlink r:id="rId16" w:history="1">
        <w:r w:rsidRPr="008A39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http://osf.org.ua/data/blog_dwnl/maket_POLAND.pdf</w:t>
        </w:r>
      </w:hyperlink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124A" w:rsidRPr="0029124A" w:rsidRDefault="0029124A" w:rsidP="0029124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34978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Intermediate Microeconomics</w:t>
      </w:r>
      <w:r w:rsidRPr="007349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2008-2009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4978">
        <w:rPr>
          <w:rFonts w:ascii="Times New Roman" w:hAnsi="Times New Roman" w:cs="Times New Roman"/>
          <w:sz w:val="28"/>
          <w:szCs w:val="28"/>
          <w:lang w:val="en-US"/>
        </w:rPr>
        <w:t>Cengage</w:t>
      </w:r>
      <w:proofErr w:type="spellEnd"/>
      <w:r w:rsidRPr="00734978">
        <w:rPr>
          <w:rFonts w:ascii="Times New Roman" w:hAnsi="Times New Roman" w:cs="Times New Roman"/>
          <w:sz w:val="28"/>
          <w:szCs w:val="28"/>
          <w:lang w:val="en-US"/>
        </w:rPr>
        <w:t xml:space="preserve"> Learning (January 1, 2008)</w:t>
      </w:r>
      <w:r>
        <w:rPr>
          <w:rFonts w:ascii="Times New Roman" w:hAnsi="Times New Roman" w:cs="Times New Roman"/>
          <w:sz w:val="28"/>
          <w:szCs w:val="28"/>
          <w:lang w:val="en-US"/>
        </w:rPr>
        <w:t>, ISBN-10:</w:t>
      </w:r>
      <w:r w:rsidRPr="0029124A">
        <w:rPr>
          <w:rFonts w:ascii="Times New Roman" w:hAnsi="Times New Roman" w:cs="Times New Roman"/>
          <w:sz w:val="28"/>
          <w:szCs w:val="28"/>
          <w:lang w:val="en-US"/>
        </w:rPr>
        <w:t>1844806294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124A">
        <w:rPr>
          <w:rFonts w:ascii="Times New Roman" w:hAnsi="Times New Roman" w:cs="Times New Roman"/>
          <w:sz w:val="28"/>
          <w:szCs w:val="28"/>
          <w:lang w:val="en-US"/>
        </w:rPr>
        <w:t>ISBN-13:978-1844806294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Michael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Nicholson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Walter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Snyder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Christopher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Luke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Peter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Wood</w:t>
      </w:r>
      <w:proofErr w:type="spellEnd"/>
    </w:p>
    <w:p w:rsidR="0029124A" w:rsidRPr="00C12D2D" w:rsidRDefault="0029124A" w:rsidP="0029124A">
      <w:pPr>
        <w:pStyle w:val="a3"/>
        <w:ind w:left="1440"/>
        <w:rPr>
          <w:rStyle w:val="a4"/>
          <w:rFonts w:ascii="Times New Roman" w:hAnsi="Times New Roman" w:cs="Times New Roman"/>
          <w:sz w:val="28"/>
          <w:szCs w:val="28"/>
        </w:rPr>
      </w:pPr>
      <w:r w:rsidRPr="008A39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Режим перегляду: </w:t>
      </w:r>
      <w:hyperlink r:id="rId17" w:history="1"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</w:hyperlink>
      <w:hyperlink r:id="rId18" w:history="1"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amazon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Intermediate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Microeconomics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Walter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Nicholson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dp</w:t>
        </w:r>
        <w:proofErr w:type="spellEnd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/1844806294#</w:t>
        </w:r>
        <w:proofErr w:type="spellStart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detailBullets</w:t>
        </w:r>
        <w:proofErr w:type="spellEnd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div</w:t>
        </w:r>
      </w:hyperlink>
      <w:r w:rsidRPr="0029124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124A" w:rsidRPr="00A64C7F" w:rsidRDefault="0029124A" w:rsidP="00A64C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74C" w:rsidRPr="00B2493B" w:rsidRDefault="0076074C" w:rsidP="002E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Кіно для перегляду по темі </w:t>
      </w:r>
      <w:r w:rsidR="00567ADF"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глобалізація економіки </w:t>
      </w:r>
      <w:r w:rsidR="00F57C7B" w:rsidRPr="00004377">
        <w:rPr>
          <w:rFonts w:ascii="Times New Roman" w:hAnsi="Times New Roman" w:cs="Times New Roman"/>
          <w:i/>
          <w:sz w:val="28"/>
          <w:szCs w:val="28"/>
          <w:lang w:val="uk-UA"/>
        </w:rPr>
        <w:t>та захист бізнесу</w:t>
      </w: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B2493B" w:rsidRPr="00834914" w:rsidRDefault="00B2493B" w:rsidP="00B2493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4914">
        <w:rPr>
          <w:rFonts w:ascii="Times New Roman" w:hAnsi="Times New Roman" w:cs="Times New Roman"/>
          <w:sz w:val="28"/>
          <w:szCs w:val="28"/>
          <w:lang w:val="uk-UA"/>
        </w:rPr>
        <w:t>Перелік питань до заліку/іспиту</w:t>
      </w:r>
    </w:p>
    <w:p w:rsidR="00B2493B" w:rsidRDefault="00B2493B" w:rsidP="00B2493B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194C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https://moodle.znu.edu.ua/pluginfile.php/625649/mod_resource/content/1/%D0%9F%D0%95%D0%A0%D0%95%D0%9B%D0%86%D0%9A%20%D0%9F%D0%98%D0%A2%D0%90%D0%9D%D0%AC%20%D0%94%D0%9E%20%D0%97%D0%90%D0%9B%D0%86%D0%9A%D0%A3%281%29.pdf</w:t>
        </w:r>
      </w:hyperlink>
    </w:p>
    <w:p w:rsidR="00B2493B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493B" w:rsidRPr="00B2493B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ВИЩИЙ НАВЧАЛЬНИЙ ЗАКЛАД „ЗАПОРІЗЬКИЙ НАЦІОНАЛЬНИЙ УНІВЕРСИТЕТ” МІНІСТЕРСТВА ОСВІТИ І НАУКИ УКРАЇНИ Кафедра міжнародної економіки та економічної теорії Перелік питань до заліку/іспиту з дисципліни „МІЖНАРОДНІ КОМПАНІЇ В УМОВАХ ГЛОБАЛІЗАЦІЇ” Запоріжжя 2016 ПЕРЕЛІК ПИТАНЬ ДО ЗАЛІКУ / ІСПИТУ 1. Організаційні форми підприємства. 2. Типи корпорацій. 3. Фази розвитку корпорацій. 4. Закордонні операції корпорацій. 5. ТНК як різновид міжнародної компанії. 6. Ознаки і суть ТНК. 7. Причини виникнення і розвитку ТНК. 8.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Передумови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поширення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корпорацій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форми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господарювання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9. </w:t>
      </w:r>
      <w:proofErr w:type="spellStart"/>
      <w:proofErr w:type="gram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критерії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приналежності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до ТНК. 10.Масштаби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сучасних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11.Характеристика понять “глобальна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компанія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>” і “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багатонаціональна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компанія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”. 12.Сутність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інтернаціоналізації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фірми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13.Стадійність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інтернаціоналізаційного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14.Дуалістична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концепція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інтернаціоналізаційного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15.Особливості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етапів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інтернаціоналізації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фірми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>. 16.Мотиви</w:t>
      </w:r>
      <w:proofErr w:type="gram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задачі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початкового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етапу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інтернаціоналізації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17.Модель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вибору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зарубіжних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ринків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18.Основні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форми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виходу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зарубіжні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ринки. 19.Вибі</w:t>
      </w:r>
      <w:proofErr w:type="gram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форми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виходу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зарубіжні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ринки. 20.Екстернальні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впливають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вибір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форми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виходу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зарубіжні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ринки. 21.Інтернальні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впливають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вибір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форми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виходу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зарубіжні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ринки. 22.Локальна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ринкова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експансія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проміжний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етап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формуванні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23.Трансформація </w:t>
      </w:r>
      <w:proofErr w:type="spellStart"/>
      <w:proofErr w:type="gram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Pr="00B2493B">
        <w:rPr>
          <w:rFonts w:ascii="Times New Roman" w:hAnsi="Times New Roman" w:cs="Times New Roman"/>
          <w:sz w:val="28"/>
          <w:szCs w:val="28"/>
          <w:lang w:val="uk-UA"/>
        </w:rPr>
        <w:t>іоритетів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фірми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етапі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24.Умови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транснаціональної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фази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інтернаціоналізації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фірми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25.Потенціал глобального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синергізма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26.Суть прямого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іноземного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інвестування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27.Теорія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інтерналізації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28.Пряме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іноземне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інвестування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спосіб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ухилення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сплати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податків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29.Нематеріальні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у прямому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іноземному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інвестуванні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30.Трансферт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активів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цільової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31.Сутність 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переваги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інтерналізації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32.Поняття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трансакційних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33.Економічні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моделі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транснаціональної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>. 34.Вибі</w:t>
      </w:r>
      <w:proofErr w:type="gram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оптимальної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форми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 (метод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Хірша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). 35.Податкові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умови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36.Міжнародне позиціювання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активів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37.Трансфертні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ціни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38.Управління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фінансовими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потоками МК. 39.Середовище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фінансової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40.Внутрішня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фінансова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МК. 41.Теоретичні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аспекти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фінансової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Теорія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Модільян</w:t>
      </w:r>
      <w:proofErr w:type="gram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і-</w:t>
      </w:r>
      <w:proofErr w:type="gramEnd"/>
      <w:r w:rsidRPr="00B2493B">
        <w:rPr>
          <w:rFonts w:ascii="Times New Roman" w:hAnsi="Times New Roman" w:cs="Times New Roman"/>
          <w:sz w:val="28"/>
          <w:szCs w:val="28"/>
          <w:lang w:val="uk-UA"/>
        </w:rPr>
        <w:t>Міллера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42.Оцінка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релевантності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теорій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прямих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зарубіжних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інвестицій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і ТНК 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сучасній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практиці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міжнародного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бізнесу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43.Проблеми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фінансів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44.Особливості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стратегічного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 МК. 45.Конкурентні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46.Поняття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глобальної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47.Оцінка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потенціалу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глобальної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48.Зміст і роль глобального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стратегічного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практиці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49.Організаційні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структури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і контроль в МК. 50.Проблеми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персоналом в МК. 51.Основні </w:t>
      </w:r>
      <w:proofErr w:type="spellStart"/>
      <w:proofErr w:type="gram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B2493B">
        <w:rPr>
          <w:rFonts w:ascii="Times New Roman" w:hAnsi="Times New Roman" w:cs="Times New Roman"/>
          <w:sz w:val="28"/>
          <w:szCs w:val="28"/>
          <w:lang w:val="uk-UA"/>
        </w:rPr>
        <w:t>ідходи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щодо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комплектації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управлінських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служб на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зарубіжних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філіях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дочірніх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підприємствах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52.Національні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різниці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практиці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персоналом МК. 53.Основні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елементи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міжнародної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ділової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етики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54.Стратегія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багатонаціонального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55.Завод як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експорту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56.Аналітичність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фінансової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звітності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57.Особливості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бухгалтерського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gramEnd"/>
      <w:r w:rsidRPr="00B2493B">
        <w:rPr>
          <w:rFonts w:ascii="Times New Roman" w:hAnsi="Times New Roman" w:cs="Times New Roman"/>
          <w:sz w:val="28"/>
          <w:szCs w:val="28"/>
          <w:lang w:val="uk-UA"/>
        </w:rPr>
        <w:t>іку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58.Інформаційне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59.МК 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процесах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глобального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руху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капіталів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60.Засоби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концентрації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міжнародному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масштабі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61.МК 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економіці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розвинутих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країн</w:t>
      </w:r>
      <w:proofErr w:type="spellEnd"/>
      <w:proofErr w:type="gram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62.МК 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економіці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країн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розвиваються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63.МК 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міжнародний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бізнес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64.МК 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базування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65.МК 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приймаючі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66.Переваги 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недоліки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господарської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67.Еволюція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наддержавного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68.Адаптація МК до умов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наддержавного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69.Кодекс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 70.Еволюційні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наслідки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виробничої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МК.</w:t>
      </w:r>
    </w:p>
    <w:p w:rsidR="00834914" w:rsidRPr="00004377" w:rsidRDefault="00834914" w:rsidP="00834914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4914" w:rsidRPr="0000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342"/>
    <w:multiLevelType w:val="hybridMultilevel"/>
    <w:tmpl w:val="F37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224D"/>
    <w:multiLevelType w:val="hybridMultilevel"/>
    <w:tmpl w:val="5BA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9BC"/>
    <w:multiLevelType w:val="hybridMultilevel"/>
    <w:tmpl w:val="C0B6AB86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D258B"/>
    <w:multiLevelType w:val="hybridMultilevel"/>
    <w:tmpl w:val="112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504"/>
    <w:multiLevelType w:val="hybridMultilevel"/>
    <w:tmpl w:val="09E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7673"/>
    <w:multiLevelType w:val="multilevel"/>
    <w:tmpl w:val="C472D1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6">
    <w:nsid w:val="103E477F"/>
    <w:multiLevelType w:val="hybridMultilevel"/>
    <w:tmpl w:val="66BCD3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19F40F5"/>
    <w:multiLevelType w:val="hybridMultilevel"/>
    <w:tmpl w:val="274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478EC"/>
    <w:multiLevelType w:val="hybridMultilevel"/>
    <w:tmpl w:val="7B225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14146"/>
    <w:multiLevelType w:val="hybridMultilevel"/>
    <w:tmpl w:val="B16875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32F744F"/>
    <w:multiLevelType w:val="hybridMultilevel"/>
    <w:tmpl w:val="52227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F00F39"/>
    <w:multiLevelType w:val="hybridMultilevel"/>
    <w:tmpl w:val="09B6DDF4"/>
    <w:lvl w:ilvl="0" w:tplc="6FB62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2B"/>
    <w:multiLevelType w:val="hybridMultilevel"/>
    <w:tmpl w:val="02F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C4B47"/>
    <w:multiLevelType w:val="hybridMultilevel"/>
    <w:tmpl w:val="C25238DA"/>
    <w:lvl w:ilvl="0" w:tplc="98462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83EC6"/>
    <w:multiLevelType w:val="hybridMultilevel"/>
    <w:tmpl w:val="0136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2E6277"/>
    <w:multiLevelType w:val="hybridMultilevel"/>
    <w:tmpl w:val="9B8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C1D52"/>
    <w:multiLevelType w:val="hybridMultilevel"/>
    <w:tmpl w:val="1A7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42FAD"/>
    <w:multiLevelType w:val="hybridMultilevel"/>
    <w:tmpl w:val="CE5E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40B86"/>
    <w:multiLevelType w:val="hybridMultilevel"/>
    <w:tmpl w:val="372ABDD2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D06715"/>
    <w:multiLevelType w:val="hybridMultilevel"/>
    <w:tmpl w:val="D8B6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54BC8"/>
    <w:multiLevelType w:val="hybridMultilevel"/>
    <w:tmpl w:val="69CA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C254A"/>
    <w:multiLevelType w:val="hybridMultilevel"/>
    <w:tmpl w:val="8864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9121E"/>
    <w:multiLevelType w:val="hybridMultilevel"/>
    <w:tmpl w:val="6D6E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22387"/>
    <w:multiLevelType w:val="hybridMultilevel"/>
    <w:tmpl w:val="49E8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810BE"/>
    <w:multiLevelType w:val="hybridMultilevel"/>
    <w:tmpl w:val="083C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62A0"/>
    <w:multiLevelType w:val="hybridMultilevel"/>
    <w:tmpl w:val="CB26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C3C9D"/>
    <w:multiLevelType w:val="hybridMultilevel"/>
    <w:tmpl w:val="20E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12076"/>
    <w:multiLevelType w:val="hybridMultilevel"/>
    <w:tmpl w:val="583A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E63A1"/>
    <w:multiLevelType w:val="hybridMultilevel"/>
    <w:tmpl w:val="A78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76DA4"/>
    <w:multiLevelType w:val="hybridMultilevel"/>
    <w:tmpl w:val="F5DA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A0160"/>
    <w:multiLevelType w:val="hybridMultilevel"/>
    <w:tmpl w:val="C0728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004533"/>
    <w:multiLevelType w:val="hybridMultilevel"/>
    <w:tmpl w:val="D3B20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2E6E4F"/>
    <w:multiLevelType w:val="hybridMultilevel"/>
    <w:tmpl w:val="43F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7"/>
  </w:num>
  <w:num w:numId="5">
    <w:abstractNumId w:val="21"/>
  </w:num>
  <w:num w:numId="6">
    <w:abstractNumId w:val="16"/>
  </w:num>
  <w:num w:numId="7">
    <w:abstractNumId w:val="32"/>
  </w:num>
  <w:num w:numId="8">
    <w:abstractNumId w:val="3"/>
  </w:num>
  <w:num w:numId="9">
    <w:abstractNumId w:val="26"/>
  </w:num>
  <w:num w:numId="10">
    <w:abstractNumId w:val="23"/>
  </w:num>
  <w:num w:numId="11">
    <w:abstractNumId w:val="24"/>
  </w:num>
  <w:num w:numId="12">
    <w:abstractNumId w:val="25"/>
  </w:num>
  <w:num w:numId="13">
    <w:abstractNumId w:val="2"/>
  </w:num>
  <w:num w:numId="14">
    <w:abstractNumId w:val="18"/>
  </w:num>
  <w:num w:numId="15">
    <w:abstractNumId w:val="13"/>
  </w:num>
  <w:num w:numId="16">
    <w:abstractNumId w:val="1"/>
  </w:num>
  <w:num w:numId="17">
    <w:abstractNumId w:val="15"/>
  </w:num>
  <w:num w:numId="18">
    <w:abstractNumId w:val="11"/>
  </w:num>
  <w:num w:numId="19">
    <w:abstractNumId w:val="14"/>
  </w:num>
  <w:num w:numId="20">
    <w:abstractNumId w:val="8"/>
  </w:num>
  <w:num w:numId="21">
    <w:abstractNumId w:val="22"/>
  </w:num>
  <w:num w:numId="22">
    <w:abstractNumId w:val="28"/>
  </w:num>
  <w:num w:numId="23">
    <w:abstractNumId w:val="27"/>
  </w:num>
  <w:num w:numId="24">
    <w:abstractNumId w:val="29"/>
  </w:num>
  <w:num w:numId="25">
    <w:abstractNumId w:val="20"/>
  </w:num>
  <w:num w:numId="26">
    <w:abstractNumId w:val="10"/>
  </w:num>
  <w:num w:numId="27">
    <w:abstractNumId w:val="4"/>
  </w:num>
  <w:num w:numId="28">
    <w:abstractNumId w:val="30"/>
  </w:num>
  <w:num w:numId="29">
    <w:abstractNumId w:val="31"/>
  </w:num>
  <w:num w:numId="30">
    <w:abstractNumId w:val="6"/>
  </w:num>
  <w:num w:numId="31">
    <w:abstractNumId w:val="0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4"/>
    <w:rsid w:val="00004377"/>
    <w:rsid w:val="0002044E"/>
    <w:rsid w:val="00037AE0"/>
    <w:rsid w:val="00052C5D"/>
    <w:rsid w:val="00071C80"/>
    <w:rsid w:val="000D357E"/>
    <w:rsid w:val="000D7BD6"/>
    <w:rsid w:val="00127F19"/>
    <w:rsid w:val="0014578A"/>
    <w:rsid w:val="00146E12"/>
    <w:rsid w:val="00166C26"/>
    <w:rsid w:val="001826A5"/>
    <w:rsid w:val="001A4F83"/>
    <w:rsid w:val="001B2B91"/>
    <w:rsid w:val="001B5A58"/>
    <w:rsid w:val="001C1E96"/>
    <w:rsid w:val="001E64BC"/>
    <w:rsid w:val="00206AA5"/>
    <w:rsid w:val="00222A83"/>
    <w:rsid w:val="0023657E"/>
    <w:rsid w:val="002676D1"/>
    <w:rsid w:val="0027369C"/>
    <w:rsid w:val="0029124A"/>
    <w:rsid w:val="002C0EBD"/>
    <w:rsid w:val="002C2AFC"/>
    <w:rsid w:val="002E5B38"/>
    <w:rsid w:val="00346A49"/>
    <w:rsid w:val="00352F91"/>
    <w:rsid w:val="0035408C"/>
    <w:rsid w:val="00357338"/>
    <w:rsid w:val="00361FB4"/>
    <w:rsid w:val="0037624A"/>
    <w:rsid w:val="003C5B88"/>
    <w:rsid w:val="003F7482"/>
    <w:rsid w:val="004E6F7D"/>
    <w:rsid w:val="004E7007"/>
    <w:rsid w:val="00535B2D"/>
    <w:rsid w:val="005614DD"/>
    <w:rsid w:val="00567ADF"/>
    <w:rsid w:val="005771DE"/>
    <w:rsid w:val="00580E75"/>
    <w:rsid w:val="00596B4D"/>
    <w:rsid w:val="005A3991"/>
    <w:rsid w:val="005B27B3"/>
    <w:rsid w:val="005F59B8"/>
    <w:rsid w:val="00604898"/>
    <w:rsid w:val="006234FE"/>
    <w:rsid w:val="00627879"/>
    <w:rsid w:val="00677BD8"/>
    <w:rsid w:val="00687D80"/>
    <w:rsid w:val="00695D29"/>
    <w:rsid w:val="006D285E"/>
    <w:rsid w:val="006E2884"/>
    <w:rsid w:val="006E6697"/>
    <w:rsid w:val="00720CDE"/>
    <w:rsid w:val="00721489"/>
    <w:rsid w:val="0072465D"/>
    <w:rsid w:val="0076074C"/>
    <w:rsid w:val="007E1E87"/>
    <w:rsid w:val="00804DC6"/>
    <w:rsid w:val="00825E6B"/>
    <w:rsid w:val="00826003"/>
    <w:rsid w:val="008303F7"/>
    <w:rsid w:val="00834914"/>
    <w:rsid w:val="00851604"/>
    <w:rsid w:val="00892600"/>
    <w:rsid w:val="008A39B5"/>
    <w:rsid w:val="008F72CC"/>
    <w:rsid w:val="009469D7"/>
    <w:rsid w:val="00963A9E"/>
    <w:rsid w:val="00970118"/>
    <w:rsid w:val="00990477"/>
    <w:rsid w:val="0099730D"/>
    <w:rsid w:val="00A00502"/>
    <w:rsid w:val="00A14938"/>
    <w:rsid w:val="00A17ECF"/>
    <w:rsid w:val="00A64C7F"/>
    <w:rsid w:val="00A6553C"/>
    <w:rsid w:val="00A86E29"/>
    <w:rsid w:val="00AE3C45"/>
    <w:rsid w:val="00AF2475"/>
    <w:rsid w:val="00B21C69"/>
    <w:rsid w:val="00B2493B"/>
    <w:rsid w:val="00B37029"/>
    <w:rsid w:val="00B600FA"/>
    <w:rsid w:val="00B657A9"/>
    <w:rsid w:val="00B67228"/>
    <w:rsid w:val="00B67B72"/>
    <w:rsid w:val="00B851D8"/>
    <w:rsid w:val="00BB1C6F"/>
    <w:rsid w:val="00BB3D9D"/>
    <w:rsid w:val="00BF5E8A"/>
    <w:rsid w:val="00C025D6"/>
    <w:rsid w:val="00C12D2D"/>
    <w:rsid w:val="00C206AF"/>
    <w:rsid w:val="00C42545"/>
    <w:rsid w:val="00C438FC"/>
    <w:rsid w:val="00C54E8A"/>
    <w:rsid w:val="00C83CCD"/>
    <w:rsid w:val="00C9777C"/>
    <w:rsid w:val="00CB47A6"/>
    <w:rsid w:val="00CF40C2"/>
    <w:rsid w:val="00D86E64"/>
    <w:rsid w:val="00DB41D0"/>
    <w:rsid w:val="00DD776B"/>
    <w:rsid w:val="00DE21B4"/>
    <w:rsid w:val="00DF3FEB"/>
    <w:rsid w:val="00E047E0"/>
    <w:rsid w:val="00E26915"/>
    <w:rsid w:val="00E347C7"/>
    <w:rsid w:val="00E441B4"/>
    <w:rsid w:val="00E4705F"/>
    <w:rsid w:val="00F517FB"/>
    <w:rsid w:val="00F57C7B"/>
    <w:rsid w:val="00F709EB"/>
    <w:rsid w:val="00FA197C"/>
    <w:rsid w:val="00FB4B92"/>
    <w:rsid w:val="00FB73F5"/>
    <w:rsid w:val="00FF089E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1">
    <w:name w:val="heading 1"/>
    <w:basedOn w:val="a"/>
    <w:next w:val="a"/>
    <w:link w:val="10"/>
    <w:uiPriority w:val="9"/>
    <w:qFormat/>
    <w:rsid w:val="0082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  <w:style w:type="character" w:customStyle="1" w:styleId="30">
    <w:name w:val="Заголовок 3 Знак"/>
    <w:basedOn w:val="a0"/>
    <w:link w:val="3"/>
    <w:uiPriority w:val="9"/>
    <w:rsid w:val="00DE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bassadorposition">
    <w:name w:val="ambassador__position"/>
    <w:basedOn w:val="a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2676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1">
    <w:name w:val="heading 1"/>
    <w:basedOn w:val="a"/>
    <w:next w:val="a"/>
    <w:link w:val="10"/>
    <w:uiPriority w:val="9"/>
    <w:qFormat/>
    <w:rsid w:val="0082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  <w:style w:type="character" w:customStyle="1" w:styleId="30">
    <w:name w:val="Заголовок 3 Знак"/>
    <w:basedOn w:val="a0"/>
    <w:link w:val="3"/>
    <w:uiPriority w:val="9"/>
    <w:rsid w:val="00DE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bassadorposition">
    <w:name w:val="ambassador__position"/>
    <w:basedOn w:val="a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267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5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40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2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433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3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4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olly2ver/video/7211145007854570754?_r=1&amp;_t=8alLkbpCGdZ" TargetMode="External"/><Relationship Id="rId13" Type="http://schemas.openxmlformats.org/officeDocument/2006/relationships/hyperlink" Target="https://www.youtube.com/watch?v=5NWcg1RlSdI" TargetMode="External"/><Relationship Id="rId18" Type="http://schemas.openxmlformats.org/officeDocument/2006/relationships/hyperlink" Target="https://www.amazon.com/Intermediate-Microeconomics-Walter-Nicholson/dp/184480629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tiktok.com/@education__tok/video/7220812957314239771?_r=1&amp;_t=8bPyiuHUg9G" TargetMode="External"/><Relationship Id="rId12" Type="http://schemas.openxmlformats.org/officeDocument/2006/relationships/hyperlink" Target="https://www.youtube.com/watch?v=udSiluTAOaQ" TargetMode="External"/><Relationship Id="rId17" Type="http://schemas.openxmlformats.org/officeDocument/2006/relationships/hyperlink" Target="https://www.amazon.com/Intermediate-Microeconomics-Walter-Nicholson/dp/18448062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f.org.ua/data/blog_dwnl/maket_POLAN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vhgbkJw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KspIkBY5rKc" TargetMode="External"/><Relationship Id="rId10" Type="http://schemas.openxmlformats.org/officeDocument/2006/relationships/hyperlink" Target="https://www.tiktok.com/@katonicodem/video/7200781517264604421?_r=1&amp;_t=8Zz3h1qSz6U" TargetMode="External"/><Relationship Id="rId19" Type="http://schemas.openxmlformats.org/officeDocument/2006/relationships/hyperlink" Target="https://moodle.znu.edu.ua/pluginfile.php/625649/mod_resource/content/1/%D0%9F%D0%95%D0%A0%D0%95%D0%9B%D0%86%D0%9A%20%D0%9F%D0%98%D0%A2%D0%90%D0%9D%D0%AC%20%D0%94%D0%9E%20%D0%97%D0%90%D0%9B%D0%86%D0%9A%D0%A3%281%2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iktok.com/@cbseveningnews/video/7201485929918516526?_r=1&amp;_t=8ZzixNFib02" TargetMode="External"/><Relationship Id="rId14" Type="http://schemas.openxmlformats.org/officeDocument/2006/relationships/hyperlink" Target="https://zakon.rada.gov.ua/laws/show/2255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34B7-3B87-4841-9B82-0BC74CBB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118</cp:revision>
  <dcterms:created xsi:type="dcterms:W3CDTF">2023-01-31T16:29:00Z</dcterms:created>
  <dcterms:modified xsi:type="dcterms:W3CDTF">2023-04-27T09:54:00Z</dcterms:modified>
</cp:coreProperties>
</file>