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BA" w:rsidRDefault="00E578BA">
      <w:pPr>
        <w:pStyle w:val="aa"/>
      </w:pPr>
      <w:r>
        <w:t>Close Reading Cooperative</w:t>
      </w:r>
    </w:p>
    <w:p w:rsidR="00F51057" w:rsidRDefault="00F1496A">
      <w:r>
        <w:t xml:space="preserve">Listen to the </w:t>
      </w:r>
      <w:r w:rsidR="00F51057">
        <w:t>videos (Part 1,2)</w:t>
      </w:r>
      <w:r w:rsidR="004E5284">
        <w:t xml:space="preserve"> and answer the following comprehension and </w:t>
      </w:r>
      <w:r w:rsidR="004E5284">
        <w:t xml:space="preserve">discussion questions. Use complete sentences and refer to specific parts of the </w:t>
      </w:r>
      <w:r w:rsidR="00F51057">
        <w:t>video</w:t>
      </w:r>
      <w:r w:rsidR="004E5284">
        <w:t xml:space="preserve"> where appropriate.</w:t>
      </w:r>
      <w:r w:rsidR="004E5284">
        <w:br/>
      </w:r>
    </w:p>
    <w:p w:rsidR="005049BA" w:rsidRDefault="00F51057">
      <w:r>
        <w:t>Part 1</w:t>
      </w:r>
    </w:p>
    <w:p w:rsid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>1. According to the podcast, what is the defining characteristic of a sonnet, and how does it challenge traditional understandings?</w:t>
      </w:r>
    </w:p>
    <w:p w:rsidR="000866CD" w:rsidRPr="00F51057" w:rsidRDefault="000866CD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</w:p>
    <w:p w:rsid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>2. What imagery does Wordsworth use in the first part of "Nuns Fret Not at Their</w:t>
      </w:r>
      <w:r w:rsidRPr="00F51057">
        <w:rPr>
          <w:rFonts w:eastAsia="Times New Roman" w:cs="Segoe UI"/>
          <w:color w:val="000000"/>
          <w:szCs w:val="24"/>
          <w:bdr w:val="single" w:sz="2" w:space="0" w:color="auto" w:frame="1"/>
        </w:rPr>
        <w:t xml:space="preserve"> </w:t>
      </w:r>
      <w:r w:rsidRPr="00F51057">
        <w:rPr>
          <w:rFonts w:eastAsia="Times New Roman" w:cs="Segoe UI"/>
          <w:color w:val="000000"/>
          <w:szCs w:val="24"/>
        </w:rPr>
        <w:t xml:space="preserve">Convent's Narrow Room," and what is its purpose before the </w:t>
      </w:r>
      <w:proofErr w:type="spellStart"/>
      <w:r w:rsidRPr="00F51057">
        <w:rPr>
          <w:rFonts w:eastAsia="Times New Roman" w:cs="Segoe UI"/>
          <w:color w:val="000000"/>
          <w:szCs w:val="24"/>
        </w:rPr>
        <w:t>volta</w:t>
      </w:r>
      <w:proofErr w:type="spellEnd"/>
      <w:r w:rsidRPr="00F51057">
        <w:rPr>
          <w:rFonts w:eastAsia="Times New Roman" w:cs="Segoe UI"/>
          <w:color w:val="000000"/>
          <w:szCs w:val="24"/>
        </w:rPr>
        <w:t>?</w:t>
      </w:r>
    </w:p>
    <w:p w:rsidR="000866CD" w:rsidRPr="00F51057" w:rsidRDefault="000866CD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</w:p>
    <w:p w:rsid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>3. How does Wordsworth's personal reflection in "Nuns Fret Not at Their</w:t>
      </w:r>
      <w:r w:rsidRPr="000866CD">
        <w:rPr>
          <w:rFonts w:eastAsia="Times New Roman" w:cs="Segoe UI"/>
          <w:color w:val="000000"/>
          <w:szCs w:val="24"/>
        </w:rPr>
        <w:t xml:space="preserve"> </w:t>
      </w:r>
      <w:r w:rsidRPr="00F51057">
        <w:rPr>
          <w:rFonts w:eastAsia="Times New Roman" w:cs="Segoe UI"/>
          <w:color w:val="000000"/>
          <w:szCs w:val="24"/>
        </w:rPr>
        <w:t>Convent's Narrow Room" relate to the imagery presented earlier in the poem?</w:t>
      </w:r>
    </w:p>
    <w:p w:rsidR="000866CD" w:rsidRPr="00F51057" w:rsidRDefault="000866CD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</w:p>
    <w:p w:rsid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>4. What does the Close Reading Cooperative present the central argument</w:t>
      </w:r>
      <w:r w:rsidR="000866CD">
        <w:rPr>
          <w:rFonts w:eastAsia="Times New Roman" w:cs="Segoe UI"/>
          <w:color w:val="000000"/>
          <w:szCs w:val="24"/>
        </w:rPr>
        <w:t xml:space="preserve"> </w:t>
      </w:r>
      <w:r w:rsidRPr="00F51057">
        <w:rPr>
          <w:rFonts w:eastAsia="Times New Roman" w:cs="Segoe UI"/>
          <w:color w:val="000000"/>
          <w:szCs w:val="24"/>
        </w:rPr>
        <w:t>regarding the essence of the sonnet form?</w:t>
      </w:r>
    </w:p>
    <w:p w:rsidR="004E5284" w:rsidRPr="00F51057" w:rsidRDefault="004E5284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</w:p>
    <w:p w:rsid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>5. According to the text, what are the formal constraints that define a sonnet?</w:t>
      </w:r>
    </w:p>
    <w:p w:rsidR="004E5284" w:rsidRPr="00F51057" w:rsidRDefault="004E5284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</w:p>
    <w:p w:rsidR="00F51057" w:rsidRPr="00F51057" w:rsidRDefault="00F51057" w:rsidP="00F51057">
      <w:pPr>
        <w:shd w:val="clear" w:color="auto" w:fill="FFFFFF"/>
        <w:spacing w:after="0" w:line="240" w:lineRule="auto"/>
        <w:rPr>
          <w:rFonts w:eastAsia="Times New Roman" w:cs="Segoe UI"/>
          <w:color w:val="000000"/>
          <w:szCs w:val="24"/>
        </w:rPr>
      </w:pPr>
      <w:r w:rsidRPr="00F51057">
        <w:rPr>
          <w:rFonts w:eastAsia="Times New Roman" w:cs="Segoe UI"/>
          <w:color w:val="000000"/>
          <w:szCs w:val="24"/>
        </w:rPr>
        <w:t xml:space="preserve">6. What is Wordsworth suggesting about the sonnet form when he states, </w:t>
      </w:r>
      <w:proofErr w:type="spellStart"/>
      <w:r w:rsidRPr="00F51057">
        <w:rPr>
          <w:rFonts w:eastAsia="Times New Roman" w:cs="Segoe UI"/>
          <w:color w:val="000000"/>
          <w:szCs w:val="24"/>
        </w:rPr>
        <w:t>'Twas</w:t>
      </w:r>
      <w:proofErr w:type="spellEnd"/>
      <w:r w:rsidRPr="00F51057">
        <w:rPr>
          <w:rFonts w:eastAsia="Times New Roman" w:cs="Segoe UI"/>
          <w:color w:val="000000"/>
          <w:szCs w:val="24"/>
          <w:bdr w:val="single" w:sz="2" w:space="0" w:color="auto" w:frame="1"/>
        </w:rPr>
        <w:t xml:space="preserve"> </w:t>
      </w:r>
      <w:r w:rsidRPr="00F51057">
        <w:rPr>
          <w:rFonts w:eastAsia="Times New Roman" w:cs="Segoe UI"/>
          <w:color w:val="000000"/>
          <w:szCs w:val="24"/>
        </w:rPr>
        <w:t>pastime to be bound / Within the Sonnet's scanty plot of ground'?</w:t>
      </w:r>
    </w:p>
    <w:p w:rsidR="00F51057" w:rsidRDefault="00F51057"/>
    <w:p w:rsidR="00F51057" w:rsidRDefault="00F51057" w:rsidP="00F51057">
      <w:r>
        <w:t>Part 2</w:t>
      </w:r>
    </w:p>
    <w:p w:rsidR="000866CD" w:rsidRDefault="000866CD" w:rsidP="000866CD">
      <w:r>
        <w:t xml:space="preserve">1. According to the </w:t>
      </w:r>
      <w:r w:rsidR="004E5284">
        <w:t>video</w:t>
      </w:r>
      <w:r>
        <w:t>, what is the central concept, other than love, that is intrinsic to every sonnet?</w:t>
      </w:r>
    </w:p>
    <w:p w:rsidR="000866CD" w:rsidRDefault="000866CD" w:rsidP="000866CD">
      <w:r>
        <w:t xml:space="preserve">2. </w:t>
      </w:r>
      <w:r w:rsidR="004E5284">
        <w:t>W</w:t>
      </w:r>
      <w:r>
        <w:t>hat is the structure of the Petrarchan sonnet form?</w:t>
      </w:r>
    </w:p>
    <w:p w:rsidR="000866CD" w:rsidRDefault="000866CD" w:rsidP="000866CD">
      <w:r>
        <w:t xml:space="preserve">3. </w:t>
      </w:r>
      <w:r w:rsidR="004E5284">
        <w:t>W</w:t>
      </w:r>
      <w:r>
        <w:t>hat was Charlotte Smith's contribution to the sonnet form in the 18th century?</w:t>
      </w:r>
    </w:p>
    <w:p w:rsidR="000866CD" w:rsidRDefault="000866CD" w:rsidP="000866CD">
      <w:r>
        <w:t xml:space="preserve">4. </w:t>
      </w:r>
      <w:r w:rsidR="004E5284">
        <w:t>W</w:t>
      </w:r>
      <w:r>
        <w:t>hat is another name for the Shakespearean sonnet?</w:t>
      </w:r>
      <w:r w:rsidR="004E5284">
        <w:t xml:space="preserve"> </w:t>
      </w:r>
    </w:p>
    <w:p w:rsidR="00F51057" w:rsidRDefault="004E5284" w:rsidP="000866CD">
      <w:r>
        <w:t>5</w:t>
      </w:r>
      <w:r w:rsidR="000866CD">
        <w:t xml:space="preserve">. </w:t>
      </w:r>
      <w:r>
        <w:t>W</w:t>
      </w:r>
      <w:r w:rsidR="000866CD">
        <w:t xml:space="preserve">hat </w:t>
      </w:r>
      <w:r>
        <w:t xml:space="preserve">is the structure of the </w:t>
      </w:r>
      <w:r>
        <w:t>English</w:t>
      </w:r>
      <w:bookmarkStart w:id="0" w:name="_GoBack"/>
      <w:bookmarkEnd w:id="0"/>
      <w:r>
        <w:t xml:space="preserve"> sonnet form</w:t>
      </w:r>
      <w:r w:rsidR="000866CD">
        <w:t>?</w:t>
      </w:r>
    </w:p>
    <w:p w:rsidR="00F51057" w:rsidRPr="00F51057" w:rsidRDefault="00F51057"/>
    <w:sectPr w:rsidR="00F51057" w:rsidRPr="00F510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6CD"/>
    <w:rsid w:val="000F42B6"/>
    <w:rsid w:val="0015074B"/>
    <w:rsid w:val="0029639D"/>
    <w:rsid w:val="00326F90"/>
    <w:rsid w:val="004E5284"/>
    <w:rsid w:val="005049BA"/>
    <w:rsid w:val="00AA1D8D"/>
    <w:rsid w:val="00B47730"/>
    <w:rsid w:val="00C0320E"/>
    <w:rsid w:val="00CB0664"/>
    <w:rsid w:val="00E578BA"/>
    <w:rsid w:val="00F1496A"/>
    <w:rsid w:val="00F510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845F4"/>
  <w14:defaultImageDpi w14:val="300"/>
  <w15:docId w15:val="{27183828-4169-4CA0-89F9-E6BF9FA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block">
    <w:name w:val="block"/>
    <w:basedOn w:val="a2"/>
    <w:rsid w:val="00F51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67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35456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1456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7903268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16150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50540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067920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327210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49299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352500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08224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23534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8853740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409827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234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0082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9004809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3787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88E06-A738-4604-9EE8-17AC2F12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1126</Characters>
  <Application>Microsoft Office Word</Application>
  <DocSecurity>0</DocSecurity>
  <Lines>27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Katerina</cp:lastModifiedBy>
  <cp:revision>4</cp:revision>
  <dcterms:created xsi:type="dcterms:W3CDTF">2025-04-22T20:18:00Z</dcterms:created>
  <dcterms:modified xsi:type="dcterms:W3CDTF">2025-04-22T20:31:00Z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b6e6cc85de3c9cdac3b02bd5463b2217cf0d35857e550e8fb250623a97261ffc</vt:lpwstr>
  </property>
</Properties>
</file>