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C3" w:rsidRPr="00EB48E3" w:rsidRDefault="004C4566" w:rsidP="00DE7A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Семінар</w:t>
      </w:r>
      <w:r w:rsidR="00DE7AC3" w:rsidRPr="00EB48E3">
        <w:rPr>
          <w:rFonts w:ascii="Times New Roman" w:hAnsi="Times New Roman" w:cs="Times New Roman"/>
          <w:b/>
          <w:sz w:val="28"/>
          <w:szCs w:val="28"/>
        </w:rPr>
        <w:t>. Застосування методу опитування в електоральних дослідженнях</w:t>
      </w:r>
      <w:r w:rsidR="00DE7AC3">
        <w:rPr>
          <w:rFonts w:ascii="Times New Roman" w:hAnsi="Times New Roman" w:cs="Times New Roman"/>
          <w:b/>
          <w:sz w:val="28"/>
          <w:szCs w:val="28"/>
        </w:rPr>
        <w:t>.</w:t>
      </w:r>
      <w:r w:rsidR="00571861">
        <w:rPr>
          <w:rFonts w:ascii="Times New Roman" w:hAnsi="Times New Roman" w:cs="Times New Roman"/>
          <w:b/>
          <w:sz w:val="28"/>
          <w:szCs w:val="28"/>
        </w:rPr>
        <w:t xml:space="preserve"> Частина 2.</w:t>
      </w:r>
    </w:p>
    <w:p w:rsidR="00DE7AC3" w:rsidRPr="00EB48E3" w:rsidRDefault="00DE7AC3" w:rsidP="00DE7AC3">
      <w:pPr>
        <w:pStyle w:val="a3"/>
        <w:shd w:val="clear" w:color="auto" w:fill="FFFFFF"/>
        <w:spacing w:after="0" w:line="36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8E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E7AC3" w:rsidRDefault="00571861" w:rsidP="0057186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і техніка </w:t>
      </w:r>
      <w:r w:rsidR="00DE7AC3" w:rsidRPr="00571861">
        <w:rPr>
          <w:rFonts w:ascii="Times New Roman" w:hAnsi="Times New Roman" w:cs="Times New Roman"/>
          <w:sz w:val="28"/>
          <w:szCs w:val="28"/>
        </w:rPr>
        <w:t xml:space="preserve">проведення </w:t>
      </w:r>
      <w:proofErr w:type="spellStart"/>
      <w:r w:rsidR="00DE7AC3" w:rsidRPr="00571861">
        <w:rPr>
          <w:rFonts w:ascii="Times New Roman" w:hAnsi="Times New Roman" w:cs="Times New Roman"/>
          <w:sz w:val="28"/>
          <w:szCs w:val="28"/>
        </w:rPr>
        <w:t>екзит-полу</w:t>
      </w:r>
      <w:proofErr w:type="spellEnd"/>
      <w:r w:rsidR="00DE7AC3" w:rsidRPr="00571861">
        <w:rPr>
          <w:rFonts w:ascii="Times New Roman" w:hAnsi="Times New Roman" w:cs="Times New Roman"/>
          <w:sz w:val="28"/>
          <w:szCs w:val="28"/>
        </w:rPr>
        <w:t>.</w:t>
      </w:r>
    </w:p>
    <w:p w:rsidR="00571861" w:rsidRDefault="00571861" w:rsidP="0057186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об’єктивності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екзит-полів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1861" w:rsidRPr="00571861" w:rsidRDefault="00571861" w:rsidP="0057186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Іміджево-рекламні дослідження (</w:t>
      </w:r>
      <w:r w:rsidR="002B704A">
        <w:rPr>
          <w:rFonts w:ascii="Times New Roman" w:hAnsi="Times New Roman" w:cs="Times New Roman"/>
          <w:sz w:val="28"/>
          <w:szCs w:val="28"/>
        </w:rPr>
        <w:t xml:space="preserve">застосування </w:t>
      </w:r>
      <w:r w:rsidRPr="00D5735F">
        <w:rPr>
          <w:rFonts w:ascii="Times New Roman" w:hAnsi="Times New Roman" w:cs="Times New Roman"/>
          <w:i/>
          <w:sz w:val="28"/>
          <w:szCs w:val="28"/>
        </w:rPr>
        <w:t>маркетингов</w:t>
      </w:r>
      <w:r w:rsidR="002B704A">
        <w:rPr>
          <w:rFonts w:ascii="Times New Roman" w:hAnsi="Times New Roman" w:cs="Times New Roman"/>
          <w:i/>
          <w:sz w:val="28"/>
          <w:szCs w:val="28"/>
        </w:rPr>
        <w:t>их</w:t>
      </w:r>
      <w:r w:rsidRPr="00D573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704A">
        <w:rPr>
          <w:rFonts w:ascii="Times New Roman" w:hAnsi="Times New Roman" w:cs="Times New Roman"/>
          <w:i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 xml:space="preserve"> – на впізнавання політика, оцінка </w:t>
      </w:r>
      <w:r w:rsidR="00D5735F">
        <w:rPr>
          <w:rFonts w:ascii="Times New Roman" w:hAnsi="Times New Roman" w:cs="Times New Roman"/>
          <w:sz w:val="28"/>
          <w:szCs w:val="28"/>
        </w:rPr>
        <w:t xml:space="preserve">його </w:t>
      </w:r>
      <w:r>
        <w:rPr>
          <w:rFonts w:ascii="Times New Roman" w:hAnsi="Times New Roman" w:cs="Times New Roman"/>
          <w:sz w:val="28"/>
          <w:szCs w:val="28"/>
        </w:rPr>
        <w:t>іміджу і т.п.)</w:t>
      </w:r>
    </w:p>
    <w:p w:rsidR="00DE7AC3" w:rsidRPr="005C0A53" w:rsidRDefault="00DE7AC3" w:rsidP="00DE7AC3">
      <w:pPr>
        <w:pStyle w:val="a3"/>
        <w:shd w:val="clear" w:color="auto" w:fill="FFFFFF"/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A53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4C4566" w:rsidRPr="00806EAA" w:rsidRDefault="004C4566" w:rsidP="004C4566">
      <w:pPr>
        <w:pStyle w:val="a7"/>
        <w:numPr>
          <w:ilvl w:val="0"/>
          <w:numId w:val="4"/>
        </w:numPr>
        <w:tabs>
          <w:tab w:val="left" w:pos="142"/>
        </w:tabs>
        <w:ind w:left="426" w:hanging="426"/>
        <w:jc w:val="both"/>
        <w:rPr>
          <w:szCs w:val="28"/>
        </w:rPr>
      </w:pPr>
      <w:bookmarkStart w:id="0" w:name="_Ref488319302"/>
      <w:r w:rsidRPr="00806EAA">
        <w:rPr>
          <w:szCs w:val="28"/>
          <w:lang w:val="uk-UA"/>
        </w:rPr>
        <w:t>Вишняк О. Електоральна соціологія: історія, теорії, методи. Київ : Ін-т соціології НАНУ, 2010. 308 с.</w:t>
      </w:r>
    </w:p>
    <w:p w:rsidR="004C4566" w:rsidRPr="00806EAA" w:rsidRDefault="004C4566" w:rsidP="004C4566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EAA">
        <w:rPr>
          <w:rFonts w:ascii="Times New Roman" w:hAnsi="Times New Roman" w:cs="Times New Roman"/>
          <w:sz w:val="28"/>
          <w:szCs w:val="28"/>
        </w:rPr>
        <w:t xml:space="preserve">Вишняк О. І. Електоральна соціологія / Соціологія політики : хрестоматія : у 2-х т. /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авт.-упоряд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.: В. А.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Полторак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, О. В. Петров, А. В.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Толстоухов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 Київ : Вид-во Європейський університет, 2010. Т.ІІ; Ч.І. С. 39-66. </w:t>
      </w:r>
    </w:p>
    <w:p w:rsidR="004C4566" w:rsidRPr="00806EAA" w:rsidRDefault="004C4566" w:rsidP="004C4566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Кривошеїн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В. Електоральні дослідження. Політологія: енциклопедичний словник-довідник / за ред. Н.М. Хоми. Львів Новий світ-2000, 2014.</w:t>
      </w:r>
    </w:p>
    <w:p w:rsidR="007F2943" w:rsidRDefault="004C4566" w:rsidP="00136D59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Полторак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В. А. Маркетингові дослідження. Київ : Наука, 2004. 288 с.</w:t>
      </w:r>
      <w:bookmarkEnd w:id="0"/>
    </w:p>
    <w:p w:rsidR="00136D59" w:rsidRDefault="00136D59" w:rsidP="00136D59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Паніотто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</w:t>
      </w:r>
      <w:r w:rsidR="00413412">
        <w:rPr>
          <w:rFonts w:ascii="Times New Roman" w:hAnsi="Times New Roman" w:cs="Times New Roman"/>
          <w:sz w:val="28"/>
          <w:szCs w:val="28"/>
        </w:rPr>
        <w:t>Особливості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проведення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екзит-полів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36D59">
        <w:rPr>
          <w:rFonts w:ascii="Times New Roman" w:hAnsi="Times New Roman" w:cs="Times New Roman"/>
          <w:i/>
          <w:sz w:val="28"/>
          <w:szCs w:val="28"/>
        </w:rPr>
        <w:t>файл додається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36D59" w:rsidRPr="004348CB" w:rsidRDefault="00136D59" w:rsidP="004348C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6D59" w:rsidRPr="004348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2130"/>
    <w:multiLevelType w:val="hybridMultilevel"/>
    <w:tmpl w:val="CA549CFE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67034"/>
    <w:multiLevelType w:val="hybridMultilevel"/>
    <w:tmpl w:val="AAC0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05E8C"/>
    <w:multiLevelType w:val="hybridMultilevel"/>
    <w:tmpl w:val="BAB2C4EE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F2514"/>
    <w:multiLevelType w:val="hybridMultilevel"/>
    <w:tmpl w:val="51F464D6"/>
    <w:lvl w:ilvl="0" w:tplc="173A8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EB29F5"/>
    <w:multiLevelType w:val="hybridMultilevel"/>
    <w:tmpl w:val="BFD8496E"/>
    <w:lvl w:ilvl="0" w:tplc="26609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C3"/>
    <w:rsid w:val="00136D59"/>
    <w:rsid w:val="002B704A"/>
    <w:rsid w:val="002E0927"/>
    <w:rsid w:val="00413412"/>
    <w:rsid w:val="004348CB"/>
    <w:rsid w:val="004C4566"/>
    <w:rsid w:val="00571861"/>
    <w:rsid w:val="00666CFE"/>
    <w:rsid w:val="00693E2B"/>
    <w:rsid w:val="007066C2"/>
    <w:rsid w:val="00D5735F"/>
    <w:rsid w:val="00DE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C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C3"/>
    <w:pPr>
      <w:ind w:left="720"/>
      <w:contextualSpacing/>
    </w:pPr>
  </w:style>
  <w:style w:type="character" w:styleId="a4">
    <w:name w:val="Hyperlink"/>
    <w:rsid w:val="004C4566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4C456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4C45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4C45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4C45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C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C3"/>
    <w:pPr>
      <w:ind w:left="720"/>
      <w:contextualSpacing/>
    </w:pPr>
  </w:style>
  <w:style w:type="character" w:styleId="a4">
    <w:name w:val="Hyperlink"/>
    <w:rsid w:val="004C4566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4C456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4C45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4C45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4C45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2023-05-14T13:07:00Z</dcterms:created>
  <dcterms:modified xsi:type="dcterms:W3CDTF">2023-05-14T13:08:00Z</dcterms:modified>
</cp:coreProperties>
</file>