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40" w:rsidRDefault="00E514F5" w:rsidP="00E514F5">
      <w:pPr>
        <w:rPr>
          <w:rFonts w:ascii="Times New Roman" w:hAnsi="Times New Roman" w:cs="Times New Roman"/>
          <w:b/>
          <w:sz w:val="28"/>
          <w:szCs w:val="28"/>
        </w:rPr>
      </w:pPr>
      <w:r w:rsidRPr="00E514F5">
        <w:rPr>
          <w:rFonts w:ascii="Times New Roman" w:hAnsi="Times New Roman" w:cs="Times New Roman"/>
          <w:sz w:val="28"/>
          <w:szCs w:val="28"/>
        </w:rPr>
        <w:t>Практична робота</w:t>
      </w:r>
      <w:r w:rsidR="00984740">
        <w:rPr>
          <w:rFonts w:ascii="Times New Roman" w:hAnsi="Times New Roman" w:cs="Times New Roman"/>
          <w:sz w:val="28"/>
          <w:szCs w:val="28"/>
        </w:rPr>
        <w:t xml:space="preserve"> №1  ( </w:t>
      </w:r>
      <w:r w:rsidR="00984740" w:rsidRPr="00984740">
        <w:rPr>
          <w:rFonts w:ascii="Times New Roman" w:hAnsi="Times New Roman" w:cs="Times New Roman"/>
          <w:b/>
          <w:sz w:val="28"/>
          <w:szCs w:val="28"/>
        </w:rPr>
        <w:t>ПЗ 1</w:t>
      </w:r>
      <w:r w:rsidR="00984740">
        <w:rPr>
          <w:rFonts w:ascii="Times New Roman" w:hAnsi="Times New Roman" w:cs="Times New Roman"/>
          <w:sz w:val="28"/>
          <w:szCs w:val="28"/>
        </w:rPr>
        <w:t>)</w:t>
      </w:r>
      <w:r w:rsidRPr="00E514F5">
        <w:rPr>
          <w:rFonts w:ascii="Times New Roman" w:hAnsi="Times New Roman" w:cs="Times New Roman"/>
          <w:sz w:val="28"/>
          <w:szCs w:val="28"/>
        </w:rPr>
        <w:t xml:space="preserve">: </w:t>
      </w:r>
      <w:r w:rsidR="00984740">
        <w:rPr>
          <w:rFonts w:ascii="Times New Roman" w:hAnsi="Times New Roman" w:cs="Times New Roman"/>
          <w:sz w:val="28"/>
          <w:szCs w:val="28"/>
        </w:rPr>
        <w:t>«</w:t>
      </w:r>
      <w:r w:rsidRPr="00984740">
        <w:rPr>
          <w:rStyle w:val="a3"/>
          <w:rFonts w:ascii="Times New Roman" w:hAnsi="Times New Roman" w:cs="Times New Roman"/>
          <w:b w:val="0"/>
          <w:sz w:val="28"/>
          <w:szCs w:val="28"/>
        </w:rPr>
        <w:t>Аналіз електронних послуг Пенсійного фонду України та розрахунок Єдиного соціального внеску (ЄСВ) відп</w:t>
      </w:r>
      <w:r w:rsidR="00984740">
        <w:rPr>
          <w:rStyle w:val="a3"/>
          <w:rFonts w:ascii="Times New Roman" w:hAnsi="Times New Roman" w:cs="Times New Roman"/>
          <w:b w:val="0"/>
          <w:sz w:val="28"/>
          <w:szCs w:val="28"/>
        </w:rPr>
        <w:t>овідно до законодавства України»</w:t>
      </w:r>
    </w:p>
    <w:p w:rsidR="00984740" w:rsidRPr="00984740" w:rsidRDefault="00984740" w:rsidP="009847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9847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Частина 1: Реєстрація на сайті Пенсійного фонду України та перевірка інформації про нарахування ЄСВ</w:t>
      </w:r>
    </w:p>
    <w:p w:rsidR="00984740" w:rsidRPr="00984740" w:rsidRDefault="00984740" w:rsidP="00984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47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</w:p>
    <w:p w:rsidR="00984740" w:rsidRPr="00984740" w:rsidRDefault="00984740" w:rsidP="00984740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r w:rsidRPr="00984740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Ознайомитися з процедурою реєстрації на офіційному сайті Пенсійного фонду України.</w:t>
      </w:r>
    </w:p>
    <w:p w:rsidR="00984740" w:rsidRPr="00984740" w:rsidRDefault="00984740" w:rsidP="00984740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Pr="0098474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Навчитися перевіряти свої персональні дані та інформацію про нарахування Єдиного соціального внеску (ЄСВ).</w:t>
      </w:r>
    </w:p>
    <w:p w:rsidR="00984740" w:rsidRPr="00984740" w:rsidRDefault="00984740" w:rsidP="00984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Рекомендації для виконання частини 1 практичної роботи</w:t>
      </w:r>
      <w:r w:rsidRPr="009847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984740" w:rsidRPr="00984740" w:rsidRDefault="00984740" w:rsidP="00345F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47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Реєстрація на сайті Пенсійного фонду України. </w:t>
      </w:r>
      <w:r w:rsidRPr="00984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Д</w:t>
      </w:r>
      <w:r w:rsidRPr="00984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етальна інструкція по сильці  https://www.facebook.com/watch/?v=443398466181900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)</w:t>
      </w:r>
    </w:p>
    <w:p w:rsidR="00984740" w:rsidRPr="00984740" w:rsidRDefault="00984740" w:rsidP="009847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47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Перевірка інформації про нарахування ЄСВ та персональних даних:</w:t>
      </w:r>
    </w:p>
    <w:p w:rsidR="00984740" w:rsidRPr="00984740" w:rsidRDefault="00984740" w:rsidP="0098474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4740">
        <w:rPr>
          <w:rFonts w:ascii="Times New Roman" w:eastAsia="Times New Roman" w:hAnsi="Times New Roman" w:cs="Times New Roman"/>
          <w:sz w:val="24"/>
          <w:szCs w:val="24"/>
          <w:lang w:eastAsia="uk-UA"/>
        </w:rPr>
        <w:t>Після реєстрації та входу в свій обліковий запис, ви зможете побачити:</w:t>
      </w:r>
    </w:p>
    <w:p w:rsidR="00984740" w:rsidRPr="00984740" w:rsidRDefault="00984740" w:rsidP="00984740">
      <w:pPr>
        <w:numPr>
          <w:ilvl w:val="2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47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Ваші персональні дані</w:t>
      </w:r>
      <w:r w:rsidRPr="00984740">
        <w:rPr>
          <w:rFonts w:ascii="Times New Roman" w:eastAsia="Times New Roman" w:hAnsi="Times New Roman" w:cs="Times New Roman"/>
          <w:sz w:val="24"/>
          <w:szCs w:val="24"/>
          <w:lang w:eastAsia="uk-UA"/>
        </w:rPr>
        <w:t>, зокрема ПІБ, ІНН, страхові реквізити та дані про страхові періоди.</w:t>
      </w:r>
    </w:p>
    <w:p w:rsidR="00984740" w:rsidRPr="00984740" w:rsidRDefault="00984740" w:rsidP="00984740">
      <w:pPr>
        <w:numPr>
          <w:ilvl w:val="2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47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Інформацію про нарахування та сплату ЄСВ</w:t>
      </w:r>
      <w:r w:rsidRPr="00984740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нараховувався вашими роботодавцями або вами як фізичною особою — підприємцем (ФОП).</w:t>
      </w:r>
    </w:p>
    <w:p w:rsidR="00984740" w:rsidRPr="00984740" w:rsidRDefault="00984740" w:rsidP="00984740">
      <w:pPr>
        <w:numPr>
          <w:ilvl w:val="2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47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Дані про </w:t>
      </w:r>
      <w:r w:rsidRPr="009847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страховий стаж</w:t>
      </w:r>
      <w:r w:rsidRPr="009847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9847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пенсійні накопичення</w:t>
      </w:r>
      <w:r w:rsidRPr="0098474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84740" w:rsidRPr="00984740" w:rsidRDefault="00984740" w:rsidP="00B0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3. </w:t>
      </w:r>
      <w:r w:rsidR="00B0087D">
        <w:rPr>
          <w:rFonts w:ascii="Times New Roman" w:eastAsia="Times New Roman" w:hAnsi="Times New Roman" w:cs="Times New Roman"/>
          <w:sz w:val="24"/>
          <w:szCs w:val="24"/>
          <w:lang w:eastAsia="uk-UA"/>
        </w:rPr>
        <w:t>Опишіть коротко (1-2 сторінки) я</w:t>
      </w:r>
      <w:r w:rsidRPr="00984740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B0087D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9847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онлайн-сервіси допомагають вам у перевірці стану вашого соціального страхування.</w:t>
      </w:r>
    </w:p>
    <w:p w:rsidR="00984740" w:rsidRPr="00984740" w:rsidRDefault="00984740" w:rsidP="009847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9847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Частина 2: Розрахунок Єдиного соціального внеску (ЄСВ) згідно з законодавством України на 01.01.2025</w:t>
      </w:r>
    </w:p>
    <w:p w:rsidR="00984740" w:rsidRPr="00984740" w:rsidRDefault="00984740" w:rsidP="00B00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47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="00B0087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984740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Ознайомитися з основами розрахунку ЄСВ для різних категорій платників.</w:t>
      </w:r>
      <w:r w:rsidR="00B0087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8474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Виконати розрахунки ЄСВ згідно з чинним законодавством</w:t>
      </w:r>
      <w:r w:rsidR="00B0087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момент розрахунків.</w:t>
      </w:r>
    </w:p>
    <w:p w:rsidR="00984740" w:rsidRDefault="00984740" w:rsidP="00984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9847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Загальні відомості про ЄСВ:</w:t>
      </w:r>
    </w:p>
    <w:p w:rsidR="00F81B3B" w:rsidRPr="00F81B3B" w:rsidRDefault="00F81B3B" w:rsidP="00F8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Насьогодні</w:t>
      </w:r>
      <w:proofErr w:type="spellEnd"/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діють такі ставки ЄСВ (за основними платниками внеску):</w:t>
      </w:r>
    </w:p>
    <w:tbl>
      <w:tblPr>
        <w:tblW w:w="49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7"/>
        <w:gridCol w:w="1349"/>
      </w:tblGrid>
      <w:tr w:rsidR="00F81B3B" w:rsidRPr="00F81B3B" w:rsidTr="00F81B3B">
        <w:trPr>
          <w:jc w:val="center"/>
        </w:trPr>
        <w:tc>
          <w:tcPr>
            <w:tcW w:w="104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СТАВКИ ЄСВ</w:t>
            </w:r>
          </w:p>
        </w:tc>
      </w:tr>
      <w:tr w:rsidR="00F81B3B" w:rsidRPr="00F81B3B" w:rsidTr="00F81B3B">
        <w:trPr>
          <w:jc w:val="center"/>
        </w:trPr>
        <w:tc>
          <w:tcPr>
            <w:tcW w:w="9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Основні платники</w:t>
            </w: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Ставка</w:t>
            </w:r>
          </w:p>
        </w:tc>
      </w:tr>
      <w:tr w:rsidR="00F81B3B" w:rsidRPr="00F81B3B" w:rsidTr="00F81B3B">
        <w:trPr>
          <w:jc w:val="center"/>
        </w:trPr>
        <w:tc>
          <w:tcPr>
            <w:tcW w:w="9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Підприємства, установи та організації, інші </w:t>
            </w:r>
            <w:proofErr w:type="spellStart"/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юрособи</w:t>
            </w:r>
            <w:proofErr w:type="spellEnd"/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(трудові договори, цивільно-правові договори)</w:t>
            </w: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22%</w:t>
            </w:r>
          </w:p>
        </w:tc>
      </w:tr>
      <w:tr w:rsidR="00F81B3B" w:rsidRPr="00F81B3B" w:rsidTr="00F81B3B">
        <w:trPr>
          <w:jc w:val="center"/>
        </w:trPr>
        <w:tc>
          <w:tcPr>
            <w:tcW w:w="9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Підприємці (трудові договори, цивільно-правові договори)</w:t>
            </w: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22%</w:t>
            </w:r>
          </w:p>
        </w:tc>
      </w:tr>
      <w:tr w:rsidR="00F81B3B" w:rsidRPr="00F81B3B" w:rsidTr="00F81B3B">
        <w:trPr>
          <w:jc w:val="center"/>
        </w:trPr>
        <w:tc>
          <w:tcPr>
            <w:tcW w:w="9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 та підприємці на фонд оплати праці осіб з інвалідністю</w:t>
            </w: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8,41%</w:t>
            </w:r>
          </w:p>
        </w:tc>
      </w:tr>
      <w:tr w:rsidR="00F81B3B" w:rsidRPr="00F81B3B" w:rsidTr="00F81B3B">
        <w:trPr>
          <w:jc w:val="center"/>
        </w:trPr>
        <w:tc>
          <w:tcPr>
            <w:tcW w:w="9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Підприємства та організації громадських організацій осіб з інвалідністю, в яких кількість осіб з інвалідністю становить не менш як 50% загальної чисельності працюючих</w:t>
            </w: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5,5%</w:t>
            </w:r>
          </w:p>
        </w:tc>
      </w:tr>
      <w:tr w:rsidR="00F81B3B" w:rsidRPr="00F81B3B" w:rsidTr="00F81B3B">
        <w:trPr>
          <w:jc w:val="center"/>
        </w:trPr>
        <w:tc>
          <w:tcPr>
            <w:tcW w:w="90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Підприємства та організації всеукраїнських громадських організацій осіб з інвалідністю, зокрема товариств УТОГ та УТОС, у яких кількість осіб з інвалідністю становить не менш як 50% загальної чисельності працюючих</w:t>
            </w:r>
          </w:p>
        </w:tc>
        <w:tc>
          <w:tcPr>
            <w:tcW w:w="14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5,3%</w:t>
            </w:r>
          </w:p>
        </w:tc>
      </w:tr>
    </w:tbl>
    <w:p w:rsidR="00F81B3B" w:rsidRPr="00F81B3B" w:rsidRDefault="00F81B3B" w:rsidP="00F81B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Не нараховують ЄСВ на:</w:t>
      </w:r>
    </w:p>
    <w:p w:rsidR="00F81B3B" w:rsidRPr="00F81B3B" w:rsidRDefault="00F81B3B" w:rsidP="00F81B3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суму </w:t>
      </w:r>
      <w:hyperlink r:id="rId8" w:tgtFrame="_blank" w:history="1">
        <w:r w:rsidRPr="00F81B3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uk-UA"/>
          </w:rPr>
          <w:t>вихідної допомоги при звільненні</w:t>
        </w:r>
      </w:hyperlink>
      <w:r w:rsidRPr="00F8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та інші виплати, що не належать до фонду оплати праці (крім лікарняних і допомоги при вагітності та народженні дитини);</w:t>
      </w:r>
    </w:p>
    <w:p w:rsidR="00F81B3B" w:rsidRPr="00F81B3B" w:rsidRDefault="00F81B3B" w:rsidP="00F81B3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суму компенсації за невикористану відпустку</w:t>
      </w:r>
      <w:r w:rsidRPr="00F8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якщо її виплачують після звільнення працівника, так як працедавець уже не несе відповідальності перед ПФУ перед працівником після його звільнення. Однак така ситуація є порушенням трудового законодавства, так як </w:t>
      </w:r>
      <w:hyperlink r:id="rId9" w:history="1">
        <w:r w:rsidRPr="00F81B3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uk-UA"/>
          </w:rPr>
          <w:t>нарахування розрахункових при звільненні</w:t>
        </w:r>
      </w:hyperlink>
      <w:r w:rsidRPr="00F8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працівника має відбутися по дату звільнення включно, але не пізніше.</w:t>
      </w:r>
    </w:p>
    <w:p w:rsidR="00F81B3B" w:rsidRPr="00F81B3B" w:rsidRDefault="00F81B3B" w:rsidP="00F81B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Перед тим як не нараховувати ЄСВ на певну виплату, краще переконайтеся у тому, що вона є у </w:t>
      </w:r>
      <w:hyperlink r:id="rId10" w:anchor="Text" w:tgtFrame="_blank" w:history="1">
        <w:r w:rsidRPr="00F81B3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Переліку № 1170</w:t>
        </w:r>
      </w:hyperlink>
      <w:r w:rsidRPr="00F8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F81B3B" w:rsidRPr="00F81B3B" w:rsidRDefault="00F81B3B" w:rsidP="00F81B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ЄСВ також є мінімальні та максимальні обмеження, які наведено у </w:t>
      </w:r>
      <w:r w:rsidRPr="00F81B3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таблиці нижче.</w:t>
      </w:r>
    </w:p>
    <w:tbl>
      <w:tblPr>
        <w:tblW w:w="49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1557"/>
        <w:gridCol w:w="2021"/>
        <w:gridCol w:w="1613"/>
        <w:gridCol w:w="1749"/>
      </w:tblGrid>
      <w:tr w:rsidR="00F81B3B" w:rsidRPr="00F81B3B" w:rsidTr="00F81B3B">
        <w:trPr>
          <w:jc w:val="center"/>
        </w:trPr>
        <w:tc>
          <w:tcPr>
            <w:tcW w:w="499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ОБМЕЖЕННЯ ЄСВ</w:t>
            </w:r>
          </w:p>
        </w:tc>
      </w:tr>
      <w:tr w:rsidR="00F81B3B" w:rsidRPr="00F81B3B" w:rsidTr="00F81B3B">
        <w:trPr>
          <w:jc w:val="center"/>
        </w:trPr>
        <w:tc>
          <w:tcPr>
            <w:tcW w:w="137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Місяць</w:t>
            </w:r>
          </w:p>
        </w:tc>
        <w:tc>
          <w:tcPr>
            <w:tcW w:w="18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База ЄСВ</w:t>
            </w:r>
          </w:p>
        </w:tc>
        <w:tc>
          <w:tcPr>
            <w:tcW w:w="17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Нарахований ЄСВ 22%</w:t>
            </w:r>
          </w:p>
        </w:tc>
      </w:tr>
      <w:tr w:rsidR="00F81B3B" w:rsidRPr="00F81B3B" w:rsidTr="00F81B3B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мінімальна*, грн</w:t>
            </w:r>
          </w:p>
        </w:tc>
        <w:tc>
          <w:tcPr>
            <w:tcW w:w="10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максимальна, грн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мінімальний, грн</w:t>
            </w:r>
          </w:p>
        </w:tc>
        <w:tc>
          <w:tcPr>
            <w:tcW w:w="9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максимальний, грн</w:t>
            </w:r>
          </w:p>
        </w:tc>
      </w:tr>
      <w:tr w:rsidR="00F81B3B" w:rsidRPr="00F81B3B" w:rsidTr="00F81B3B">
        <w:trPr>
          <w:jc w:val="center"/>
        </w:trPr>
        <w:tc>
          <w:tcPr>
            <w:tcW w:w="499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Для 2024 року</w:t>
            </w:r>
          </w:p>
        </w:tc>
      </w:tr>
      <w:tr w:rsidR="00F81B3B" w:rsidRPr="00F81B3B" w:rsidTr="00F81B3B">
        <w:trPr>
          <w:jc w:val="center"/>
        </w:trPr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січень-березень 2024</w:t>
            </w:r>
          </w:p>
        </w:tc>
        <w:tc>
          <w:tcPr>
            <w:tcW w:w="8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7100</w:t>
            </w:r>
          </w:p>
        </w:tc>
        <w:tc>
          <w:tcPr>
            <w:tcW w:w="10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106500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1562</w:t>
            </w:r>
          </w:p>
        </w:tc>
        <w:tc>
          <w:tcPr>
            <w:tcW w:w="9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23430</w:t>
            </w:r>
          </w:p>
        </w:tc>
      </w:tr>
      <w:tr w:rsidR="00F81B3B" w:rsidRPr="00F81B3B" w:rsidTr="00F81B3B">
        <w:trPr>
          <w:jc w:val="center"/>
        </w:trPr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квітень-грудень 2024</w:t>
            </w:r>
          </w:p>
        </w:tc>
        <w:tc>
          <w:tcPr>
            <w:tcW w:w="8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8000</w:t>
            </w:r>
          </w:p>
        </w:tc>
        <w:tc>
          <w:tcPr>
            <w:tcW w:w="10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120000</w:t>
            </w: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1760</w:t>
            </w:r>
          </w:p>
        </w:tc>
        <w:tc>
          <w:tcPr>
            <w:tcW w:w="9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26400</w:t>
            </w:r>
          </w:p>
        </w:tc>
      </w:tr>
      <w:tr w:rsidR="00F81B3B" w:rsidRPr="00F81B3B" w:rsidTr="00F81B3B">
        <w:trPr>
          <w:jc w:val="center"/>
        </w:trPr>
        <w:tc>
          <w:tcPr>
            <w:tcW w:w="499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F81B3B" w:rsidRPr="00F81B3B" w:rsidRDefault="00F81B3B" w:rsidP="00F81B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81B3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  <w:r w:rsidRPr="00F81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за повний місяць трудових відносин для штатних працівників, у т.ч. працюючих </w:t>
            </w:r>
            <w:hyperlink r:id="rId11" w:history="1">
              <w:r w:rsidRPr="00F81B3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uk-UA"/>
                </w:rPr>
                <w:t>неповний робочий час</w:t>
              </w:r>
            </w:hyperlink>
            <w:r w:rsidRPr="00F81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. Якщо зарплата працівника за місяць нижча, то </w:t>
            </w:r>
            <w:proofErr w:type="spellStart"/>
            <w:r w:rsidRPr="00F81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донараховується</w:t>
            </w:r>
            <w:proofErr w:type="spellEnd"/>
            <w:r w:rsidRPr="00F81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ЄСВ на суму різниці з мінімальною базою. На </w:t>
            </w:r>
            <w:r w:rsidRPr="00F81B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зовнішніх сумісників</w:t>
            </w:r>
            <w:r w:rsidRPr="00F81B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це правило не поширюється</w:t>
            </w:r>
          </w:p>
        </w:tc>
      </w:tr>
    </w:tbl>
    <w:p w:rsidR="00F81B3B" w:rsidRPr="00F81B3B" w:rsidRDefault="00F81B3B" w:rsidP="00F8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Увага: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мінімальна база ЄСВ не застосовується у таких випадках:</w:t>
      </w:r>
    </w:p>
    <w:p w:rsidR="00F81B3B" w:rsidRPr="00F81B3B" w:rsidRDefault="00F81B3B" w:rsidP="00F81B3B">
      <w:pPr>
        <w:spacing w:after="0" w:line="240" w:lineRule="auto"/>
        <w:ind w:left="3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працівник перебуває у </w:t>
      </w:r>
      <w:r w:rsidRPr="00F81B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трудових відносинах неповний місяць</w:t>
      </w:r>
      <w:r w:rsidRPr="00F8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– прийнятий не в перший робочий день місяця й звільнений не в останній;</w:t>
      </w:r>
    </w:p>
    <w:p w:rsidR="00F81B3B" w:rsidRPr="00F81B3B" w:rsidRDefault="00F81B3B" w:rsidP="00F81B3B">
      <w:pPr>
        <w:spacing w:after="0" w:line="240" w:lineRule="auto"/>
        <w:ind w:left="3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працівник є </w:t>
      </w:r>
      <w:hyperlink r:id="rId12" w:tgtFrame="_blank" w:history="1">
        <w:r w:rsidRPr="00F81B3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uk-UA"/>
          </w:rPr>
          <w:t>зовнішнім сумісником</w:t>
        </w:r>
      </w:hyperlink>
      <w:r w:rsidRPr="00F8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</w:p>
    <w:p w:rsidR="00F81B3B" w:rsidRPr="00F81B3B" w:rsidRDefault="00F81B3B" w:rsidP="00F81B3B">
      <w:pPr>
        <w:spacing w:after="0" w:line="240" w:lineRule="auto"/>
        <w:ind w:left="3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нарахування ЄСВ </w:t>
      </w:r>
      <w:r w:rsidRPr="00F81B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особам з інвалідністю</w:t>
      </w:r>
      <w:r w:rsidRPr="00F8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коли застосовуються знижені ставки ЄСВ (8,41%, 5,5%, 5,3%);</w:t>
      </w:r>
    </w:p>
    <w:p w:rsidR="00F81B3B" w:rsidRPr="00F81B3B" w:rsidRDefault="00F81B3B" w:rsidP="00F81B3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працівнику за місяць </w:t>
      </w:r>
      <w:r w:rsidRPr="00F81B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не було нараховано взагалі ніяких зарплатних</w:t>
      </w:r>
      <w:r w:rsidRPr="00F8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або прирівняних до них виплат: ні зарплати, ні </w:t>
      </w:r>
      <w:r w:rsidRPr="00F81B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лікарняних</w:t>
      </w:r>
      <w:r w:rsidRPr="00F8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ні </w:t>
      </w:r>
      <w:r w:rsidRPr="00F81B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відпускних</w:t>
      </w:r>
      <w:r w:rsidRPr="00F8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ні </w:t>
      </w:r>
      <w:r w:rsidRPr="00F81B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декретних</w:t>
      </w:r>
      <w:r w:rsidRPr="00F81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тобто нічого. Наприклад, працівник весь місяць був у </w:t>
      </w:r>
      <w:r w:rsidRPr="00F81B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відпустці за власний рахунок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81B3B" w:rsidRPr="00F81B3B" w:rsidRDefault="00F81B3B" w:rsidP="00F8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У випадку із перехідними відпускними, лікарняними, декретними для визначення бази нарахування ЄСВ потрібно провести помісячний розподіл сум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uk-UA"/>
        </w:rPr>
        <w:footnoteReference w:id="1"/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F81B3B" w:rsidRPr="00F81B3B" w:rsidRDefault="00F81B3B" w:rsidP="00F8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F81B3B" w:rsidRPr="00F81B3B" w:rsidRDefault="00F81B3B" w:rsidP="00F81B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Приклад  (нарахування ЄСВ 2024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). Розрахунок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ЄСВ у залежності від ситуації 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uk-UA"/>
        </w:rPr>
        <w:footnoteReference w:id="2"/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F81B3B" w:rsidRPr="00F81B3B" w:rsidRDefault="00F81B3B" w:rsidP="00F81B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працівник 1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нарахована зарплата 8000 грн. ЄСВ = 8000 грн × 0,22 = 1760 грн;</w:t>
      </w:r>
    </w:p>
    <w:p w:rsidR="00F81B3B" w:rsidRPr="00F81B3B" w:rsidRDefault="00F81B3B" w:rsidP="00F81B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працівник 2 (особа з інвалідністю)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нарахована зарплата 8000 грн. ЄСВ = 8000 грн ×0,0841 = 672,80 грн;</w:t>
      </w:r>
    </w:p>
    <w:p w:rsidR="00F81B3B" w:rsidRPr="00F81B3B" w:rsidRDefault="00F81B3B" w:rsidP="00F81B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працівник 3 (максимальна база ЄСВ)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нарахована зарплата 105 000 грн. ЄСВ = 100500 грн ×0,22 = 22110 грн. Різниця між зарплатою та максимальною базою становить 4500 грн (= 105000 – 100500) й ЄСВ не обкладається;</w:t>
      </w:r>
    </w:p>
    <w:p w:rsidR="00F81B3B" w:rsidRPr="00F81B3B" w:rsidRDefault="00F81B3B" w:rsidP="00F81B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працівник 4 (неповний робочий час, 0,5 ст., штатний)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нарахована зарплата 5900 грн. ЄСВ = 5900×0,22 + 600×0,22 = 1298 × 22 = 1430 грн;</w:t>
      </w:r>
    </w:p>
    <w:p w:rsidR="00F81B3B" w:rsidRPr="00F81B3B" w:rsidRDefault="00F81B3B" w:rsidP="00F81B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працівник 5 (відпустка за власний рахунок 2 тижні)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нарахована зарплата 3900 грн. ЄСВ = 3900 ×0,22 + (8000–3900)×0,22 = 858 + 902 = 1760 грн;</w:t>
      </w:r>
    </w:p>
    <w:p w:rsidR="00F81B3B" w:rsidRPr="00F81B3B" w:rsidRDefault="00F81B3B" w:rsidP="00F81B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працівник 6 (сумісник, зовнішній)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нарахована зарплата 3000 грн. ЄСВ = 3000 грн ×0,22 = 660 грн;</w:t>
      </w:r>
    </w:p>
    <w:p w:rsidR="00F81B3B" w:rsidRPr="00F81B3B" w:rsidRDefault="00F81B3B" w:rsidP="00F81B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працівник 7 (звільнений з 10.07.2024) 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— нарахована зарплата 3500 грн. ЄСВ = 3500 грн ×0,22 = 770 грн (мінімальна база не застосовується, так як у цьому місяці було звільнення);</w:t>
      </w:r>
    </w:p>
    <w:p w:rsidR="00F81B3B" w:rsidRPr="00F81B3B" w:rsidRDefault="00F81B3B" w:rsidP="00F81B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працівник 8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(весь липень, з 01.07.2024 по 31.07.2024, у відпустці за власний рахунок) — нарахована зарплата 0 грн. ЄСВ = 0 грн;</w:t>
      </w:r>
    </w:p>
    <w:p w:rsidR="00F81B3B" w:rsidRPr="00F81B3B" w:rsidRDefault="00F81B3B" w:rsidP="00F81B3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працівник 9 (весь липень відпустка за власний рахунок + премія)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працівнику нарахували річну премію 3000 грн, іншої зарплати не було. ЄСВ = 3000×0,22 + (8000 – 3000)×0,22 = 660 + 1100 = 1760 грн.</w:t>
      </w:r>
    </w:p>
    <w:p w:rsidR="00984740" w:rsidRDefault="00B0087D" w:rsidP="009847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0087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Завдання для самостійного опрацювання:</w:t>
      </w:r>
    </w:p>
    <w:p w:rsidR="00012ECC" w:rsidRDefault="00012ECC" w:rsidP="00012EC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</w:t>
      </w:r>
      <w:r w:rsidRPr="00F81B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рацівник 1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нарахована зарплата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12 000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Нарахувати 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ЄСВ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12ECC" w:rsidRPr="00F81B3B" w:rsidRDefault="00012ECC" w:rsidP="00012EC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</w:t>
      </w:r>
      <w:r w:rsidRPr="00F81B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рацівник 2 (особа з інвалідністю)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нарахована зарплата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10 000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 ЄСВ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-?</w:t>
      </w:r>
    </w:p>
    <w:p w:rsidR="00012ECC" w:rsidRDefault="00012ECC" w:rsidP="00012EC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</w:t>
      </w:r>
      <w:r w:rsidRPr="00F81B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рацівник 3 (максимальна база ЄСВ)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нарахована зарплата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200 000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грн. ЄСВ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-?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12ECC" w:rsidRPr="00F81B3B" w:rsidRDefault="00012ECC" w:rsidP="00012EC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</w:t>
      </w:r>
      <w:r w:rsidRPr="00F81B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рацівник 4 (неповний робочий час, 0,5 ст., штатний)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нарахована зарплата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8 000 грн. ЄСВ -?</w:t>
      </w:r>
    </w:p>
    <w:p w:rsidR="00012ECC" w:rsidRPr="00F81B3B" w:rsidRDefault="00012ECC" w:rsidP="00012EC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Працівник 5</w:t>
      </w:r>
      <w:r w:rsidRPr="00F81B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(сумісник, зовнішній)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нарахована зарплата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000 грн. ЄСВ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-?</w:t>
      </w:r>
    </w:p>
    <w:p w:rsidR="00012ECC" w:rsidRPr="00F81B3B" w:rsidRDefault="00012ECC" w:rsidP="00012EC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</w:t>
      </w:r>
      <w:r w:rsidRPr="00F81B3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рацівник 7 (звільнений з 10.07.2024) 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— нарахована зарплата 3500 грн. ЄСВ = 3500 грн ×0,22 = 770 грн (мінімальна база не застосовується, так як у цьому місяці було звільнення);</w:t>
      </w:r>
    </w:p>
    <w:p w:rsidR="00F81B3B" w:rsidRDefault="00F81B3B" w:rsidP="009847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F81B3B" w:rsidRPr="00F81B3B" w:rsidRDefault="00F81B3B" w:rsidP="00F81B3B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  <w:r w:rsidRPr="00F81B3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Об'єднана звітність ПДФО та ЄСВ</w:t>
      </w:r>
    </w:p>
    <w:p w:rsidR="00F81B3B" w:rsidRPr="00F81B3B" w:rsidRDefault="00F81B3B" w:rsidP="00F81B3B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Міністерство фінансів ухвалило наказ №773 від 15.12.2020, який набрав чинності з 01.01.2021 та </w:t>
      </w:r>
      <w:proofErr w:type="spellStart"/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вніс</w:t>
      </w:r>
      <w:proofErr w:type="spellEnd"/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зміни до наказу №4 від 13.01.2015 щодо форми податкового розрахунку № 1ДФ та порядку його заповнення. Новий податковий розрахунок містить суми податку на </w:t>
      </w: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доходи фізичних осіб, військового збору та єдиного соціального внеску, і подається у першому кварталі 2025 року.</w:t>
      </w:r>
    </w:p>
    <w:p w:rsidR="00F81B3B" w:rsidRPr="00F81B3B" w:rsidRDefault="00F81B3B" w:rsidP="00F81B3B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Форма розрахунку складається з заголовної частини, що містить інформацію про роботодавця, його працівників (та інших фізичних осіб-платників податків) та структури розрахунку, і основної (розрахункової) таблиці, що складається з таких трьох розділів:</w:t>
      </w:r>
    </w:p>
    <w:p w:rsidR="00F81B3B" w:rsidRPr="00F81B3B" w:rsidRDefault="00F81B3B" w:rsidP="00F81B3B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«Дохід працівника та нарахування єдиного внеску з розбивкою по місяцях за звітний квартал».</w:t>
      </w:r>
    </w:p>
    <w:p w:rsidR="00F81B3B" w:rsidRPr="00F81B3B" w:rsidRDefault="00F81B3B" w:rsidP="00F81B3B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«Розрахунок грошового забезпечення та нарахування ЄСВ, допомоги у зв'язку з вагітністю та пологами військовослужбовців, поліцейських, осіб рядового, і керівного складу з розбивкою по місяцях за звітний квартал (крім військовослужбовців строкової військової служби)».</w:t>
      </w:r>
    </w:p>
    <w:p w:rsidR="00F81B3B" w:rsidRPr="00F81B3B" w:rsidRDefault="00F81B3B" w:rsidP="00F81B3B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«Розрахунок заробітної плати та нарахувань єдиного внеску для патронатних вихователів, прийомних батьків, і батьків-вихователів, з розбивкою по місяцях за звітний квартал».</w:t>
      </w:r>
    </w:p>
    <w:p w:rsidR="00F81B3B" w:rsidRPr="00F81B3B" w:rsidRDefault="00F81B3B" w:rsidP="00F81B3B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Функція об'єднаної звітності дозволяє створити такі документи:</w:t>
      </w:r>
    </w:p>
    <w:p w:rsidR="00F81B3B" w:rsidRPr="00F81B3B" w:rsidRDefault="00F81B3B" w:rsidP="00F81B3B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Розрахунок сум доходу, нарахованого (сплаченого) на користь фізичних осіб платників податку, сум утриманого з них податку, а також сум податку, що підлягають сплаті з незароблених одноразових виплат.</w:t>
      </w:r>
    </w:p>
    <w:p w:rsidR="00F81B3B" w:rsidRPr="00F81B3B" w:rsidRDefault="00F81B3B" w:rsidP="00F81B3B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1. Відомості про суми нарахованої заробітної плати (доходу, грошового забезпечення) застрахованих осіб.</w:t>
      </w:r>
    </w:p>
    <w:p w:rsidR="00F81B3B" w:rsidRPr="00F81B3B" w:rsidRDefault="00F81B3B" w:rsidP="00F81B3B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2. Відомості про осіб, які доглядають за дітьми до досягнення ними трирічного віку.</w:t>
      </w:r>
    </w:p>
    <w:p w:rsidR="00F81B3B" w:rsidRPr="00F81B3B" w:rsidRDefault="00F81B3B" w:rsidP="00F81B3B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3. Відомості про осіб, які проходять військову службу.</w:t>
      </w:r>
    </w:p>
    <w:p w:rsidR="00F81B3B" w:rsidRPr="00F81B3B" w:rsidRDefault="00F81B3B" w:rsidP="00F81B3B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4. Відомості про суми дебіторської заборгованості, утриманого та сплаченого податку на доходи фізичних осіб, та військового збору.</w:t>
      </w:r>
    </w:p>
    <w:p w:rsidR="00F81B3B" w:rsidRPr="00F81B3B" w:rsidRDefault="00F81B3B" w:rsidP="00F81B3B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5 об'єднаної звітності. Інформація про трудові відносини та періоди проходження військової служби.</w:t>
      </w:r>
    </w:p>
    <w:p w:rsidR="00B0087D" w:rsidRPr="00F81B3B" w:rsidRDefault="00F81B3B" w:rsidP="00F81B3B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81B3B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6. Відомості про наявність підстав для обчислення стажу роботи окремим категоріям осіб відповідно до законодавства.</w:t>
      </w:r>
    </w:p>
    <w:sectPr w:rsidR="00B0087D" w:rsidRPr="00F81B3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32A" w:rsidRDefault="003F232A" w:rsidP="00F81B3B">
      <w:pPr>
        <w:spacing w:after="0" w:line="240" w:lineRule="auto"/>
      </w:pPr>
      <w:r>
        <w:separator/>
      </w:r>
    </w:p>
  </w:endnote>
  <w:endnote w:type="continuationSeparator" w:id="0">
    <w:p w:rsidR="003F232A" w:rsidRDefault="003F232A" w:rsidP="00F8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32A" w:rsidRDefault="003F232A" w:rsidP="00F81B3B">
      <w:pPr>
        <w:spacing w:after="0" w:line="240" w:lineRule="auto"/>
      </w:pPr>
      <w:r>
        <w:separator/>
      </w:r>
    </w:p>
  </w:footnote>
  <w:footnote w:type="continuationSeparator" w:id="0">
    <w:p w:rsidR="003F232A" w:rsidRDefault="003F232A" w:rsidP="00F81B3B">
      <w:pPr>
        <w:spacing w:after="0" w:line="240" w:lineRule="auto"/>
      </w:pPr>
      <w:r>
        <w:continuationSeparator/>
      </w:r>
    </w:p>
  </w:footnote>
  <w:footnote w:id="1">
    <w:p w:rsidR="00F81B3B" w:rsidRDefault="00F81B3B">
      <w:pPr>
        <w:pStyle w:val="a5"/>
      </w:pPr>
      <w:r>
        <w:rPr>
          <w:rStyle w:val="a7"/>
        </w:rPr>
        <w:footnoteRef/>
      </w:r>
      <w:r>
        <w:t xml:space="preserve"> </w:t>
      </w:r>
      <w:r w:rsidRPr="00F81B3B">
        <w:rPr>
          <w:rFonts w:ascii="Times New Roman" w:hAnsi="Times New Roman" w:cs="Times New Roman"/>
        </w:rPr>
        <w:t>Джерело: https://buhplatforma.com.ua/article/7612-podatki-z-zarplati#ancex7</w:t>
      </w:r>
    </w:p>
  </w:footnote>
  <w:footnote w:id="2">
    <w:p w:rsidR="00F81B3B" w:rsidRDefault="00F81B3B">
      <w:pPr>
        <w:pStyle w:val="a5"/>
      </w:pPr>
      <w:r>
        <w:rPr>
          <w:rStyle w:val="a7"/>
        </w:rPr>
        <w:footnoteRef/>
      </w:r>
      <w:r>
        <w:t xml:space="preserve"> </w:t>
      </w:r>
      <w:r w:rsidRPr="00F81B3B">
        <w:t>Джерело: https://buhplatforma.com.ua/article/7612-podatki-z-zarplati#ancex7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6D1"/>
    <w:multiLevelType w:val="multilevel"/>
    <w:tmpl w:val="098E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62DAC"/>
    <w:multiLevelType w:val="multilevel"/>
    <w:tmpl w:val="BFC8F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A43B2"/>
    <w:multiLevelType w:val="multilevel"/>
    <w:tmpl w:val="A768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D18B0"/>
    <w:multiLevelType w:val="multilevel"/>
    <w:tmpl w:val="86A6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43CD3"/>
    <w:multiLevelType w:val="multilevel"/>
    <w:tmpl w:val="48D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0C64E4"/>
    <w:multiLevelType w:val="multilevel"/>
    <w:tmpl w:val="855C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C5D3A"/>
    <w:multiLevelType w:val="multilevel"/>
    <w:tmpl w:val="AA2C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A67A33"/>
    <w:multiLevelType w:val="multilevel"/>
    <w:tmpl w:val="7B74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E6CC7"/>
    <w:multiLevelType w:val="multilevel"/>
    <w:tmpl w:val="1540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72A0D"/>
    <w:multiLevelType w:val="multilevel"/>
    <w:tmpl w:val="00D4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C95294"/>
    <w:multiLevelType w:val="multilevel"/>
    <w:tmpl w:val="9F4C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D01B8"/>
    <w:multiLevelType w:val="multilevel"/>
    <w:tmpl w:val="2FF66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84789"/>
    <w:multiLevelType w:val="multilevel"/>
    <w:tmpl w:val="452C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87431E"/>
    <w:multiLevelType w:val="multilevel"/>
    <w:tmpl w:val="4B52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BF26F3"/>
    <w:multiLevelType w:val="multilevel"/>
    <w:tmpl w:val="DE86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3130D4"/>
    <w:multiLevelType w:val="multilevel"/>
    <w:tmpl w:val="E94E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205E56"/>
    <w:multiLevelType w:val="multilevel"/>
    <w:tmpl w:val="B4C8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620B2"/>
    <w:multiLevelType w:val="multilevel"/>
    <w:tmpl w:val="05B2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F6FBC"/>
    <w:multiLevelType w:val="multilevel"/>
    <w:tmpl w:val="99E2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955E14"/>
    <w:multiLevelType w:val="multilevel"/>
    <w:tmpl w:val="E9564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485ACC"/>
    <w:multiLevelType w:val="multilevel"/>
    <w:tmpl w:val="1540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D11B9B"/>
    <w:multiLevelType w:val="multilevel"/>
    <w:tmpl w:val="7C32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112226"/>
    <w:multiLevelType w:val="multilevel"/>
    <w:tmpl w:val="71C0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B861E9"/>
    <w:multiLevelType w:val="multilevel"/>
    <w:tmpl w:val="C760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6D25F4"/>
    <w:multiLevelType w:val="multilevel"/>
    <w:tmpl w:val="823A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"/>
  </w:num>
  <w:num w:numId="3">
    <w:abstractNumId w:val="11"/>
  </w:num>
  <w:num w:numId="4">
    <w:abstractNumId w:val="17"/>
  </w:num>
  <w:num w:numId="5">
    <w:abstractNumId w:val="18"/>
  </w:num>
  <w:num w:numId="6">
    <w:abstractNumId w:val="20"/>
  </w:num>
  <w:num w:numId="7">
    <w:abstractNumId w:val="6"/>
  </w:num>
  <w:num w:numId="8">
    <w:abstractNumId w:val="0"/>
  </w:num>
  <w:num w:numId="9">
    <w:abstractNumId w:val="24"/>
  </w:num>
  <w:num w:numId="10">
    <w:abstractNumId w:val="10"/>
  </w:num>
  <w:num w:numId="11">
    <w:abstractNumId w:val="9"/>
  </w:num>
  <w:num w:numId="12">
    <w:abstractNumId w:val="5"/>
  </w:num>
  <w:num w:numId="13">
    <w:abstractNumId w:val="3"/>
  </w:num>
  <w:num w:numId="14">
    <w:abstractNumId w:val="22"/>
  </w:num>
  <w:num w:numId="15">
    <w:abstractNumId w:val="13"/>
  </w:num>
  <w:num w:numId="16">
    <w:abstractNumId w:val="7"/>
  </w:num>
  <w:num w:numId="17">
    <w:abstractNumId w:val="14"/>
  </w:num>
  <w:num w:numId="18">
    <w:abstractNumId w:val="15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  <w:num w:numId="23">
    <w:abstractNumId w:val="21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E7"/>
    <w:rsid w:val="00012ECC"/>
    <w:rsid w:val="003F232A"/>
    <w:rsid w:val="00984740"/>
    <w:rsid w:val="00B0087D"/>
    <w:rsid w:val="00E514F5"/>
    <w:rsid w:val="00EC002E"/>
    <w:rsid w:val="00F81B3B"/>
    <w:rsid w:val="00FB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ED5D"/>
  <w15:chartTrackingRefBased/>
  <w15:docId w15:val="{395BCE7F-2878-4FCB-9374-56DD7481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14F5"/>
    <w:rPr>
      <w:b/>
      <w:bCs/>
    </w:rPr>
  </w:style>
  <w:style w:type="paragraph" w:styleId="a4">
    <w:name w:val="List Paragraph"/>
    <w:basedOn w:val="a"/>
    <w:uiPriority w:val="34"/>
    <w:qFormat/>
    <w:rsid w:val="0098474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81B3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81B3B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F81B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7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3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61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62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2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.expertus.com.ua/recommendations/10648?utm_medium=referral&amp;utm_source=buhplatforma.com.ua&amp;utm_term=7612&amp;utm_content=article&amp;utm_campaign=red_block_content_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b.expertus.com.ua/recommendations/15661?utm_medium=referral&amp;utm_source=buhplatforma.com.ua&amp;utm_term=7612&amp;utm_content=article&amp;utm_campaign=red_block_content_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/article/7605-yak-obchisliti-zarplatu-za-nepovniy-robochiy-cha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170-2010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/article/7406-zvlnennya-pratsvni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248F-DCED-4DB3-8873-91F54DD6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5593</Words>
  <Characters>3189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2025-04-15T06:49:00Z</dcterms:created>
  <dcterms:modified xsi:type="dcterms:W3CDTF">2025-04-15T07:40:00Z</dcterms:modified>
</cp:coreProperties>
</file>