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85" w:rsidRPr="005431CE" w:rsidRDefault="00E11B85" w:rsidP="00E11B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>Практичне заняття 7</w:t>
      </w:r>
    </w:p>
    <w:p w:rsidR="00E11B85" w:rsidRPr="005431CE" w:rsidRDefault="00E11B85" w:rsidP="00E11B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 xml:space="preserve"> Функції секретаря-референта з бездокументного обслуговування та документаційного забезпечення управлінської діяльності. Діловий  етикет і протокол у роботі секретаря-референта</w:t>
      </w:r>
    </w:p>
    <w:p w:rsidR="00E11B85" w:rsidRPr="005431CE" w:rsidRDefault="00E11B85" w:rsidP="00E11B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>План</w:t>
      </w:r>
    </w:p>
    <w:p w:rsidR="00E11B85" w:rsidRPr="005431CE" w:rsidRDefault="00E11B85" w:rsidP="00E11B85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Функції секретаря-референта з бездокументного обслуговування управлінської діяльності: функції адміністративні, організаційні, технічні та сервісні. </w:t>
      </w:r>
    </w:p>
    <w:p w:rsidR="00E11B85" w:rsidRPr="005431CE" w:rsidRDefault="00E11B85" w:rsidP="00E11B85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Діловий етикет і протокол у роботі секретаря-референта: мовленнєвий специфіка ділового спілкування секретаря</w:t>
      </w:r>
    </w:p>
    <w:p w:rsidR="00E11B85" w:rsidRPr="005431CE" w:rsidRDefault="00E11B85" w:rsidP="00E11B85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Культура телефонного спілкування. Вимоги до ведення бесіди. </w:t>
      </w:r>
    </w:p>
    <w:p w:rsidR="00E11B85" w:rsidRPr="005431CE" w:rsidRDefault="00E11B85" w:rsidP="00E11B85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Правила етикету споживання їжі. Сервірування столу. Поведінка на корпоративних святах. </w:t>
      </w:r>
    </w:p>
    <w:p w:rsidR="00E11B85" w:rsidRPr="005431CE" w:rsidRDefault="00E11B85" w:rsidP="00E11B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b/>
          <w:sz w:val="28"/>
          <w:szCs w:val="28"/>
          <w:lang w:val="uk-UA"/>
        </w:rPr>
        <w:sym w:font="Wingdings" w:char="F021"/>
      </w:r>
      <w:r w:rsidRPr="005431CE">
        <w:rPr>
          <w:rFonts w:ascii="Times New Roman" w:hAnsi="Times New Roman"/>
          <w:b/>
          <w:sz w:val="28"/>
          <w:szCs w:val="28"/>
          <w:lang w:val="uk-UA" w:eastAsia="ru-RU"/>
        </w:rPr>
        <w:t>Основні терміни і поняття:</w:t>
      </w:r>
      <w:r w:rsidRPr="005431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431CE">
        <w:rPr>
          <w:rFonts w:ascii="Times New Roman" w:hAnsi="Times New Roman"/>
          <w:bCs/>
          <w:sz w:val="28"/>
          <w:szCs w:val="28"/>
          <w:lang w:val="uk-UA"/>
        </w:rPr>
        <w:t>діловий етикет, функції секретаря з бездокументного обслуговування управління (адміністративні, організаційні, технічні та сервісні), протокол у роботі секретаря-референта, вітання, представлення, звертання, культура телефонного спілкування</w:t>
      </w:r>
      <w:r w:rsidRPr="005431CE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</w:p>
    <w:p w:rsidR="00E11B85" w:rsidRPr="005431CE" w:rsidRDefault="00E11B85" w:rsidP="00E11B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Метою практичного заняття є </w:t>
      </w: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з’ясувати функції секретаря-референта з бездокументного обслуговування управлінської діяльності, вивчити основні поняття ділового етикету і протоколу. </w:t>
      </w:r>
    </w:p>
    <w:p w:rsidR="00E11B85" w:rsidRPr="005431CE" w:rsidRDefault="00E11B85" w:rsidP="00E11B8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1B85" w:rsidRPr="005431CE" w:rsidRDefault="00E11B85" w:rsidP="00E11B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sz w:val="28"/>
          <w:szCs w:val="28"/>
          <w:lang w:val="uk-UA"/>
        </w:rPr>
        <w:sym w:font="Wingdings" w:char="F026"/>
      </w:r>
      <w:r w:rsidRPr="005431CE">
        <w:rPr>
          <w:rFonts w:ascii="Times New Roman" w:hAnsi="Times New Roman"/>
          <w:b/>
          <w:sz w:val="28"/>
          <w:szCs w:val="28"/>
          <w:lang w:val="uk-UA"/>
        </w:rPr>
        <w:t xml:space="preserve">Методичні </w:t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>рекомендації</w:t>
      </w:r>
    </w:p>
    <w:p w:rsidR="00E11B85" w:rsidRPr="005431CE" w:rsidRDefault="00E11B85" w:rsidP="00E11B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sym w:font="Wingdings" w:char="F025"/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431CE">
        <w:rPr>
          <w:rFonts w:ascii="Times New Roman" w:hAnsi="Times New Roman"/>
          <w:b/>
          <w:sz w:val="28"/>
          <w:szCs w:val="28"/>
          <w:lang w:val="uk-UA"/>
        </w:rPr>
        <w:t>першому питанні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 насамперед треба звернути увагу на функції</w:t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секретаря-референта з бездокументного обслуговування управлінської діяльності (функції адміністративні, організаційні, технічні та сервісні)</w:t>
      </w:r>
    </w:p>
    <w:p w:rsidR="00E11B85" w:rsidRPr="005431CE" w:rsidRDefault="00E11B85" w:rsidP="00E11B85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До функцій секретаря з бездокументного обслуговувaння упрaвління нaлежать: </w:t>
      </w:r>
    </w:p>
    <w:p w:rsidR="00E11B85" w:rsidRPr="005431CE" w:rsidRDefault="00E11B85" w:rsidP="00E11B85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а) організовувати прийом відвідувачів, сприяти оперaтивності розгляду їхніх прохань і пропозицій; </w:t>
      </w:r>
    </w:p>
    <w:p w:rsidR="00E11B85" w:rsidRPr="005431CE" w:rsidRDefault="00E11B85" w:rsidP="00E11B85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б) телефонне обслуговування керівникa, зoкремa організовувати телефонні переговори керівникa, приймати й передавати інформацію за допомогою технічних засобів зв’язку (телефону, факсу тощо), своєчасно повідомляти керівника про отриману інформацію, зокрема й телефонограми; </w:t>
      </w:r>
    </w:p>
    <w:p w:rsidR="00E11B85" w:rsidRPr="005431CE" w:rsidRDefault="00E11B85" w:rsidP="00E11B85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в) здійснювати контакти з персoналом фірми та піклуватися про гoстей фірми; </w:t>
      </w:r>
    </w:p>
    <w:p w:rsidR="00E11B85" w:rsidRPr="005431CE" w:rsidRDefault="00E11B85" w:rsidP="00E11B85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г) забезпечувати робочий спокій керівника та створювати умови, що сприяють ефективній роботі керівника; виконувати особисті доручення керівника; </w:t>
      </w:r>
    </w:p>
    <w:p w:rsidR="00E11B85" w:rsidRPr="005431CE" w:rsidRDefault="00E11B85" w:rsidP="00E11B85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д) організовувати засідання та наради, які проводить керівник, і брати в них участь (зокрема збирати необхідну інформацію, повідомляти учасників про час і місце проведення, порядок денний, їх реєструвати, вести й оформлювати протокол відповідного заходу тощо); </w:t>
      </w:r>
    </w:p>
    <w:p w:rsidR="00E11B85" w:rsidRPr="005431CE" w:rsidRDefault="00E11B85" w:rsidP="00E11B85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е) контролювати справність й правильну експлуатацію оргтехніки. </w:t>
      </w:r>
    </w:p>
    <w:p w:rsidR="00E11B85" w:rsidRPr="005431CE" w:rsidRDefault="00E11B85" w:rsidP="00E11B85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Цікавим є той факт, що за підрахунками спеціалістів, </w:t>
      </w:r>
      <w:r w:rsidRPr="005431CE">
        <w:rPr>
          <w:rFonts w:ascii="Times New Roman" w:hAnsi="Times New Roman"/>
          <w:b/>
          <w:i/>
          <w:sz w:val="28"/>
          <w:szCs w:val="28"/>
          <w:lang w:val="uk-UA"/>
        </w:rPr>
        <w:t>на роботи з бездокументного обслуговування секретар витрачає 55-60 % робочого часу, тобто більшу частину своєї роботи!</w:t>
      </w:r>
    </w:p>
    <w:p w:rsidR="00E11B85" w:rsidRPr="005431CE" w:rsidRDefault="00E11B85" w:rsidP="00E11B85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sym w:font="Wingdings" w:char="F025"/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>Другим питанням</w:t>
      </w: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 вивчаємо специфіку ділового етикету і протоколу у роботі секретаря-референта, зосереджуємося на мовленнєвій специфіці ділового спілкування секретаря.</w:t>
      </w:r>
    </w:p>
    <w:p w:rsidR="00E11B85" w:rsidRPr="005431CE" w:rsidRDefault="00E11B85" w:rsidP="00E11B85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i/>
          <w:sz w:val="28"/>
          <w:szCs w:val="28"/>
          <w:lang w:val="uk-UA"/>
        </w:rPr>
        <w:t xml:space="preserve">Вивчаючи це питання, зверніть увагу на такі основні моменти: </w:t>
      </w:r>
    </w:p>
    <w:p w:rsidR="00E11B85" w:rsidRPr="005431CE" w:rsidRDefault="00E11B85" w:rsidP="00E11B85">
      <w:pPr>
        <w:pStyle w:val="ListParagraph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sz w:val="28"/>
          <w:szCs w:val="28"/>
          <w:lang w:val="uk-UA"/>
        </w:rPr>
        <w:lastRenderedPageBreak/>
        <w:t>Правила етикету, яких треба дотримуватись під час бесід з клієнтами.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 Якщо керівник організації або її менеджер домовляються про зустріч із клієнтом, важливо пам’ятати, що вона може перерости у подальшу спільну діяльність не тільки через взаємний економічний інтерес, а й завдяки враженню, яке вони справлять на співрозмовника. Це враження формують репутація, манери та дотримання загальноприйнятих правил етикету: </w:t>
      </w:r>
    </w:p>
    <w:p w:rsidR="00E11B85" w:rsidRPr="005431CE" w:rsidRDefault="00E11B85" w:rsidP="00E11B85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призначаючи зустріч, треба чітко домовитись про дату та час, повідомити клієнта, як краще до вас дістатися; </w:t>
      </w:r>
    </w:p>
    <w:p w:rsidR="00E11B85" w:rsidRPr="005431CE" w:rsidRDefault="00E11B85" w:rsidP="00E11B85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референт має знати про цю зустріч, знати ім’я клієнта для того, щоб зустріти його, а в разі потреби – замовити перепустку; </w:t>
      </w:r>
    </w:p>
    <w:p w:rsidR="00E11B85" w:rsidRPr="005431CE" w:rsidRDefault="00E11B85" w:rsidP="00E11B85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варто облаштувати місце, де клієнт зможе роздягтися, там обов’язково має бути дзеркало (якщо зовнішній вигляд у порядку, клієнт почуватиметься вільніше); </w:t>
      </w:r>
    </w:p>
    <w:p w:rsidR="00E11B85" w:rsidRPr="005431CE" w:rsidRDefault="00E11B85" w:rsidP="00E11B85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бесіду треба розпочати точно в призначений час; </w:t>
      </w:r>
    </w:p>
    <w:p w:rsidR="00E11B85" w:rsidRPr="005431CE" w:rsidRDefault="00E11B85" w:rsidP="00E11B85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побачивши клієнта, варто підвестися, потиснути йому руку, запропонувати  зручне місце; </w:t>
      </w:r>
    </w:p>
    <w:p w:rsidR="00E11B85" w:rsidRPr="005431CE" w:rsidRDefault="00E11B85" w:rsidP="00E11B85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треба мати перед собою інформацію про посаду, ім’я та по батькові клієнта (його візитку). Такою ж інформацією варто забезпечити клієнта; </w:t>
      </w:r>
    </w:p>
    <w:p w:rsidR="00E11B85" w:rsidRPr="005431CE" w:rsidRDefault="00E11B85" w:rsidP="00E11B85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обов’язково заздалегідь треба знати тему зустрічі; </w:t>
      </w:r>
    </w:p>
    <w:p w:rsidR="00E11B85" w:rsidRPr="005431CE" w:rsidRDefault="00E11B85" w:rsidP="00E11B85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годинник у кабінеті має бути розташований так, щоб його добре бачили як господар, так і клієнт. Це дасть змогу берегти час; </w:t>
      </w:r>
    </w:p>
    <w:p w:rsidR="00E11B85" w:rsidRPr="005431CE" w:rsidRDefault="00E11B85" w:rsidP="00E11B85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менше говоріть самі, більше слухайте співрозмовника (у пропорції 40 : 60). Це дасть змогу краще його зрозуміти; </w:t>
      </w:r>
    </w:p>
    <w:p w:rsidR="00E11B85" w:rsidRPr="005431CE" w:rsidRDefault="00E11B85" w:rsidP="00E11B85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якщо ви прийняли пропозицію клієнта, потрібно йому про це сказати і домовитися про те, як надалі розвиватимуться ваші ділові відносини; </w:t>
      </w:r>
    </w:p>
    <w:p w:rsidR="00E11B85" w:rsidRPr="005431CE" w:rsidRDefault="00E11B85" w:rsidP="00E11B85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якщо ви вагаєтесь одразу прийняти рішення щодо пропозиції клієнта, варто йому сказати, що вам потрібен для цього деякий час. Треба домовитися, коли і в якій формі буде дано остаточну відповідь; </w:t>
      </w:r>
    </w:p>
    <w:p w:rsidR="00E11B85" w:rsidRPr="005431CE" w:rsidRDefault="00E11B85" w:rsidP="00E11B85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якщо пропозиція клієнта вас не влаштовує, одразу йому про це скажіть. Це зекономить його і ваш час у майбутньому; </w:t>
      </w:r>
    </w:p>
    <w:p w:rsidR="00E11B85" w:rsidRPr="005431CE" w:rsidRDefault="00E11B85" w:rsidP="00E11B85">
      <w:pPr>
        <w:pStyle w:val="ListParagraph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>прощаючись з клієнтом, треба дотримуватись загальноприйнятих правил етикету: встати з-за столу, подати руку, провести до виходу, сказати йому добрі слова, побажати успіхів у справах і висловити надію на майбутнє співробітництво.</w:t>
      </w:r>
    </w:p>
    <w:p w:rsidR="00E11B85" w:rsidRPr="005431CE" w:rsidRDefault="00E11B85" w:rsidP="00E11B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sym w:font="Wingdings" w:char="F025"/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431CE">
        <w:rPr>
          <w:rFonts w:ascii="Times New Roman" w:hAnsi="Times New Roman"/>
          <w:b/>
          <w:sz w:val="28"/>
          <w:szCs w:val="28"/>
          <w:lang w:val="uk-UA"/>
        </w:rPr>
        <w:t>третьому питанні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 варто приділити увагу питанню </w:t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 xml:space="preserve">культури телефонного спілкування </w:t>
      </w:r>
      <w:r w:rsidRPr="005431CE">
        <w:rPr>
          <w:rFonts w:ascii="Times New Roman" w:hAnsi="Times New Roman"/>
          <w:bCs/>
          <w:sz w:val="28"/>
          <w:szCs w:val="28"/>
          <w:lang w:val="uk-UA"/>
        </w:rPr>
        <w:t>та основним вимогам щодо ведення бесіди.</w:t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E11B85" w:rsidRPr="005431CE" w:rsidRDefault="00E11B85" w:rsidP="00E11B8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sz w:val="28"/>
          <w:szCs w:val="28"/>
          <w:lang w:val="uk-UA" w:eastAsia="ru-RU"/>
        </w:rPr>
        <w:t xml:space="preserve">Для успішного засвоєння матеріалу щодо етикету ведення телефонних розмов, варто враховувати </w:t>
      </w:r>
      <w:r w:rsidRPr="005431CE">
        <w:rPr>
          <w:rFonts w:ascii="Times New Roman" w:hAnsi="Times New Roman"/>
          <w:b/>
          <w:i/>
          <w:sz w:val="28"/>
          <w:szCs w:val="28"/>
          <w:lang w:val="uk-UA" w:eastAsia="ru-RU"/>
        </w:rPr>
        <w:t>психологічні аспекти</w:t>
      </w:r>
      <w:r w:rsidRPr="005431CE">
        <w:rPr>
          <w:rFonts w:ascii="Times New Roman" w:hAnsi="Times New Roman"/>
          <w:sz w:val="28"/>
          <w:szCs w:val="28"/>
          <w:lang w:val="uk-UA" w:eastAsia="ru-RU"/>
        </w:rPr>
        <w:t xml:space="preserve"> інформаційного процесу в частині зворотного зв’язку:</w:t>
      </w:r>
    </w:p>
    <w:p w:rsidR="00E11B85" w:rsidRPr="005431CE" w:rsidRDefault="00E11B85" w:rsidP="00E11B8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b/>
          <w:bCs/>
          <w:sz w:val="28"/>
          <w:szCs w:val="28"/>
          <w:lang w:val="uk-UA" w:eastAsia="ru-RU"/>
        </w:rPr>
        <w:t>1. </w:t>
      </w:r>
      <w:r w:rsidRPr="005431CE">
        <w:rPr>
          <w:rFonts w:ascii="Times New Roman" w:hAnsi="Times New Roman"/>
          <w:sz w:val="28"/>
          <w:szCs w:val="28"/>
          <w:lang w:val="uk-UA" w:eastAsia="ru-RU"/>
        </w:rPr>
        <w:t>Утилітарний ефект – передається інформація необхідна працівнику для виконання завдання. Тут недоречні питання абстрактного характеру, а лише конкретизація: що, де, коли і для чого.</w:t>
      </w:r>
    </w:p>
    <w:p w:rsidR="00E11B85" w:rsidRPr="005431CE" w:rsidRDefault="00E11B85" w:rsidP="00E11B8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b/>
          <w:bCs/>
          <w:sz w:val="28"/>
          <w:szCs w:val="28"/>
          <w:lang w:val="uk-UA" w:eastAsia="ru-RU"/>
        </w:rPr>
        <w:t>2. </w:t>
      </w:r>
      <w:r w:rsidRPr="005431CE">
        <w:rPr>
          <w:rFonts w:ascii="Times New Roman" w:hAnsi="Times New Roman"/>
          <w:sz w:val="28"/>
          <w:szCs w:val="28"/>
          <w:lang w:val="uk-UA" w:eastAsia="ru-RU"/>
        </w:rPr>
        <w:t>Престижний: інформація повинна прямо або опосередковано підтримувати цінності працівника, уникайте навішування «ярликів»</w:t>
      </w:r>
    </w:p>
    <w:p w:rsidR="00E11B85" w:rsidRPr="005431CE" w:rsidRDefault="00E11B85" w:rsidP="00E11B8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b/>
          <w:bCs/>
          <w:sz w:val="28"/>
          <w:szCs w:val="28"/>
          <w:lang w:val="uk-UA" w:eastAsia="ru-RU"/>
        </w:rPr>
        <w:t>3. </w:t>
      </w:r>
      <w:r w:rsidRPr="005431CE">
        <w:rPr>
          <w:rFonts w:ascii="Times New Roman" w:hAnsi="Times New Roman"/>
          <w:sz w:val="28"/>
          <w:szCs w:val="28"/>
          <w:lang w:val="uk-UA" w:eastAsia="ru-RU"/>
        </w:rPr>
        <w:t>Підсилення позиції: працівник краще справиться із завданням якщо отримає підтримку в складних питаннях.</w:t>
      </w:r>
    </w:p>
    <w:p w:rsidR="00E11B85" w:rsidRPr="005431CE" w:rsidRDefault="00E11B85" w:rsidP="00E11B8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b/>
          <w:bCs/>
          <w:sz w:val="28"/>
          <w:szCs w:val="28"/>
          <w:lang w:val="uk-UA" w:eastAsia="ru-RU"/>
        </w:rPr>
        <w:t>4. </w:t>
      </w:r>
      <w:r w:rsidRPr="005431CE">
        <w:rPr>
          <w:rFonts w:ascii="Times New Roman" w:hAnsi="Times New Roman"/>
          <w:sz w:val="28"/>
          <w:szCs w:val="28"/>
          <w:lang w:val="uk-UA" w:eastAsia="ru-RU"/>
        </w:rPr>
        <w:t>Пізнавальний: передача відомої інформації дратує співрозмовника. Ефект досяг через отримання нової інформації шляхом:</w:t>
      </w:r>
    </w:p>
    <w:p w:rsidR="00E11B85" w:rsidRPr="005431CE" w:rsidRDefault="00E11B85" w:rsidP="00E11B85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sz w:val="28"/>
          <w:szCs w:val="28"/>
          <w:lang w:val="uk-UA" w:eastAsia="ru-RU"/>
        </w:rPr>
        <w:lastRenderedPageBreak/>
        <w:t>використання соціально психологічних методів;</w:t>
      </w:r>
    </w:p>
    <w:p w:rsidR="00E11B85" w:rsidRPr="005431CE" w:rsidRDefault="00E11B85" w:rsidP="00E11B85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sz w:val="28"/>
          <w:szCs w:val="28"/>
          <w:lang w:val="uk-UA" w:eastAsia="ru-RU"/>
        </w:rPr>
        <w:t>вивчення мотивів здатних стимулювати даного працівника;</w:t>
      </w:r>
    </w:p>
    <w:p w:rsidR="00E11B85" w:rsidRPr="005431CE" w:rsidRDefault="00E11B85" w:rsidP="00E11B85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sz w:val="28"/>
          <w:szCs w:val="28"/>
          <w:lang w:val="uk-UA" w:eastAsia="ru-RU"/>
        </w:rPr>
        <w:t>підвищена увага до самопочуття людини.</w:t>
      </w:r>
    </w:p>
    <w:p w:rsidR="00E11B85" w:rsidRPr="005431CE" w:rsidRDefault="00E11B85" w:rsidP="00E11B8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b/>
          <w:bCs/>
          <w:sz w:val="28"/>
          <w:szCs w:val="28"/>
          <w:lang w:val="uk-UA" w:eastAsia="ru-RU"/>
        </w:rPr>
        <w:t>5.</w:t>
      </w:r>
      <w:r w:rsidRPr="005431CE">
        <w:rPr>
          <w:rFonts w:ascii="Times New Roman" w:hAnsi="Times New Roman"/>
          <w:sz w:val="28"/>
          <w:szCs w:val="28"/>
          <w:lang w:val="uk-UA" w:eastAsia="ru-RU"/>
        </w:rPr>
        <w:t> Емоційний: пов’язаний з процесом естетичного збагачення і емоційного розвантаження учасників переговорів. Це потребує від спікера індивідуального підходу до учасника розмови, а саме визнати правоту тези співрозмовника і своєчасність його суджень, бути безкорисним, але не упередженим.</w:t>
      </w:r>
    </w:p>
    <w:p w:rsidR="00E11B85" w:rsidRPr="005431CE" w:rsidRDefault="00E11B85" w:rsidP="00E11B8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1CE">
        <w:rPr>
          <w:rFonts w:ascii="Times New Roman" w:hAnsi="Times New Roman"/>
          <w:sz w:val="28"/>
          <w:szCs w:val="28"/>
          <w:lang w:val="uk-UA" w:eastAsia="ru-RU"/>
        </w:rPr>
        <w:t xml:space="preserve">Зверніть увагу на те, що </w:t>
      </w:r>
      <w:r w:rsidRPr="005431CE">
        <w:rPr>
          <w:rFonts w:ascii="Times New Roman" w:hAnsi="Times New Roman"/>
          <w:sz w:val="28"/>
          <w:szCs w:val="28"/>
          <w:lang w:val="uk-UA"/>
        </w:rPr>
        <w:t>основою успішної телефонної розмови є компетентність, тактовність, доброзичливість, володіння прийомами ведення бесіди, бажання швидко і ефективно вирішити проблему або надати допомогу для її вирішення. Важливо щоб службова телефонна розмова велася у спокійному тоні і викликала позитивні емоції.</w:t>
      </w:r>
    </w:p>
    <w:p w:rsidR="00E11B85" w:rsidRPr="005431CE" w:rsidRDefault="00E11B85" w:rsidP="00E11B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 w:eastAsia="ru-RU"/>
        </w:rPr>
        <w:t>Хочеться наголосити на тому, що е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фективність телефонної розмови залежить від емоційного стану людини, від настрою. Під час розмови потрібно вміти зацікавити співрозмовника своєю справою. </w:t>
      </w:r>
      <w:r w:rsidRPr="005431CE">
        <w:rPr>
          <w:rFonts w:ascii="Times New Roman" w:hAnsi="Times New Roman"/>
          <w:sz w:val="28"/>
          <w:szCs w:val="28"/>
          <w:lang w:val="uk-UA" w:eastAsia="ru-RU"/>
        </w:rPr>
        <w:t>Варто відзначити той факт що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, тут вам допоможе правильне використання методів переконання. Це можна зробити за допомогою інформації, голосу. Потрібно тільки звертати увагу на ці «дрібниці» під час телефонної розмови. </w:t>
      </w:r>
    </w:p>
    <w:p w:rsidR="00E11B85" w:rsidRPr="005431CE" w:rsidRDefault="00E11B85" w:rsidP="00E11B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>Самому ж потрібно говорити рівно, стримано, стримувати свої емоції, старатися не перебивати співрозмовника. Якщо ваш співрозмовник проявляє схильність до суперечок, виказує несправедливі звинувачення, то наберіться терпіння і не відповідайте йому тим самим, частково признайте його правоту, намагайтесь зрозуміти мотиви його поведінки. Намагайтесь коротко і ясно викладати свої аргументи. В телефонній розмові краще не використовувати професійних виразів, які можуть бути незрозумілі співрозмовнику.</w:t>
      </w:r>
    </w:p>
    <w:p w:rsidR="00E11B85" w:rsidRPr="005431CE" w:rsidRDefault="00E11B85" w:rsidP="00E11B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sym w:font="Wingdings" w:char="F025"/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Під час відповіді на </w:t>
      </w:r>
      <w:r w:rsidRPr="005431CE">
        <w:rPr>
          <w:rFonts w:ascii="Times New Roman" w:hAnsi="Times New Roman"/>
          <w:b/>
          <w:sz w:val="28"/>
          <w:szCs w:val="28"/>
          <w:lang w:val="uk-UA"/>
        </w:rPr>
        <w:t>четверте питання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 студенти мають знати</w:t>
      </w: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 питання етикету споживання їжі, базові вимоги щодо сервірування столу й орієнтуватися, як себе поводити на корпоративних святах.</w:t>
      </w:r>
    </w:p>
    <w:p w:rsidR="00E11B85" w:rsidRPr="005431CE" w:rsidRDefault="00E11B85" w:rsidP="00E11B8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У культурі споживання їжі головну роль відіграє етикет. Це встановлені норми поведінки і правила ввічливості у будь-якому товаристві, і особливо за столом.</w:t>
      </w:r>
    </w:p>
    <w:p w:rsidR="00E11B85" w:rsidRPr="005431CE" w:rsidRDefault="00E11B85" w:rsidP="00E11B8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Зверніть увагу на загальноприйняті світові норми етикету під час підготовки, але не забувайте, що у кожному конкретному випадку вони можуть бути дещо видозмінені (в залежності від присутніх людей, їх традицій, особливо, якщо ви приймаєте іноземців).</w:t>
      </w:r>
    </w:p>
    <w:p w:rsidR="00E11B85" w:rsidRPr="005431CE" w:rsidRDefault="00E11B85" w:rsidP="00E11B8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Для прикладу подамо найтиповіші, решту – варто ознайомитися за підручником Н. Тимошенко «Корпоративна культура : діловий етикет» та за іншими запропонованим наприкінці вказівок до теми рекомендованими джерелами, чи дібрати літер</w:t>
      </w:r>
      <w:r>
        <w:rPr>
          <w:sz w:val="28"/>
          <w:szCs w:val="28"/>
          <w:lang w:val="uk-UA"/>
        </w:rPr>
        <w:t>а</w:t>
      </w:r>
      <w:r w:rsidRPr="005431CE">
        <w:rPr>
          <w:sz w:val="28"/>
          <w:szCs w:val="28"/>
          <w:lang w:val="uk-UA"/>
        </w:rPr>
        <w:t>туру на власний розсуд.</w:t>
      </w:r>
    </w:p>
    <w:p w:rsidR="00E11B85" w:rsidRPr="005431CE" w:rsidRDefault="00E11B85" w:rsidP="00E11B8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1) Перед тим, як сісти за стіл, треба вимити руки. За столом сидіти прямо, не розставляючи широко лікті, не рекомендується класти їх на стіл.</w:t>
      </w:r>
    </w:p>
    <w:p w:rsidR="00E11B85" w:rsidRPr="005431CE" w:rsidRDefault="00E11B85" w:rsidP="00E11B8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2) Виделку і ніж варто правильно тримати в руках. Виделку утримують у лівій, а ніж – у правій руці.</w:t>
      </w:r>
    </w:p>
    <w:p w:rsidR="00E11B85" w:rsidRPr="005431CE" w:rsidRDefault="00E11B85" w:rsidP="00E11B8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3) Не можна сідати дуже близько або дуже далеко від стола, а також розвалюватись і гойдатися на стільці. За столом не наспівують і не насвистують. Під час їжі не читають, не граються столовими приборами, серветкою, бахромою скатерки, будь-чим іншим, що розміщене на столі.</w:t>
      </w:r>
    </w:p>
    <w:p w:rsidR="00E11B85" w:rsidRPr="005431CE" w:rsidRDefault="00E11B85" w:rsidP="00E11B8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lastRenderedPageBreak/>
        <w:t>4) Не можна їсти з ножа, а також накладати ним їжу на виделку. Не прийнято різати нож</w:t>
      </w:r>
      <w:r>
        <w:rPr>
          <w:sz w:val="28"/>
          <w:szCs w:val="28"/>
          <w:lang w:val="uk-UA"/>
        </w:rPr>
        <w:t>е</w:t>
      </w:r>
      <w:r w:rsidRPr="005431CE">
        <w:rPr>
          <w:sz w:val="28"/>
          <w:szCs w:val="28"/>
          <w:lang w:val="uk-UA"/>
        </w:rPr>
        <w:t>м рибу, котлети, варені овочі, голубці, яєчню. Ці страви вживають, відокремлюючи невеликі шматочки виделкою, яку тримають у правій руці.</w:t>
      </w:r>
    </w:p>
    <w:p w:rsidR="00E11B85" w:rsidRPr="005431CE" w:rsidRDefault="00E11B85" w:rsidP="00E11B8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5) Під час їжі не можна плямкати, сьорбати, голосно жувати. Треба їсти не дуже швидко, добре пережовуючи їжу, при закритому роті.</w:t>
      </w:r>
    </w:p>
    <w:p w:rsidR="00E11B85" w:rsidRPr="005431CE" w:rsidRDefault="00E11B85" w:rsidP="00E11B8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6) Не можна брати їжу із загальних страв столовим прибором.</w:t>
      </w:r>
    </w:p>
    <w:p w:rsidR="00E11B85" w:rsidRPr="005431CE" w:rsidRDefault="00E11B85" w:rsidP="00E11B8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 xml:space="preserve">7) Хліб треба брати для себе з хлібниці рукою, а не виделкою. Не можна кусати хліб від цілої скибки, треба ламати її невеликими шматочками. </w:t>
      </w:r>
    </w:p>
    <w:p w:rsidR="00E11B85" w:rsidRPr="005431CE" w:rsidRDefault="00E11B85" w:rsidP="00E11B8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8) Птицю їдять за допомогою виделки та ножа. Проте, коли на кісточці залишаються невеликі шматочки м’яса, їх можна доїдати без допомоги ножа і виделки, тримаючи кісточку руками.</w:t>
      </w:r>
    </w:p>
    <w:p w:rsidR="00E11B85" w:rsidRPr="005431CE" w:rsidRDefault="00E11B85" w:rsidP="00E11B8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9) Після вживання їжі ложку, виделку, ніж, інші прибори, якими користувалися, треба класти не на стіл, а на свою тарілку.</w:t>
      </w:r>
    </w:p>
    <w:p w:rsidR="00E11B85" w:rsidRPr="005431CE" w:rsidRDefault="00E11B85" w:rsidP="00E11B8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10) Коли п’ють чай, какао або каву, чайну ложечку кладуть на блюдечко.</w:t>
      </w:r>
    </w:p>
    <w:p w:rsidR="00E11B85" w:rsidRPr="005431CE" w:rsidRDefault="00E11B85" w:rsidP="00E11B8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11) Розмішуючи напої у чашці, не треба стукати ложечкою по чашці.</w:t>
      </w:r>
    </w:p>
    <w:p w:rsidR="00E11B85" w:rsidRPr="001E4CDC" w:rsidRDefault="00E11B85" w:rsidP="00E11B8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E11B85" w:rsidRPr="005431CE" w:rsidRDefault="00E11B85" w:rsidP="00E11B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4CDC">
        <w:rPr>
          <w:rFonts w:ascii="Times New Roman" w:hAnsi="Times New Roman"/>
          <w:b/>
          <w:sz w:val="36"/>
          <w:szCs w:val="36"/>
          <w:lang w:val="uk-UA"/>
        </w:rPr>
        <w:sym w:font="Webdings" w:char="F073"/>
      </w:r>
      <w:r w:rsidRPr="005431CE">
        <w:rPr>
          <w:rFonts w:ascii="Times New Roman" w:hAnsi="Times New Roman"/>
          <w:b/>
          <w:sz w:val="28"/>
          <w:szCs w:val="28"/>
          <w:lang w:val="uk-UA"/>
        </w:rPr>
        <w:t xml:space="preserve"> Питання для самоконтролю</w:t>
      </w:r>
    </w:p>
    <w:p w:rsidR="00E11B85" w:rsidRPr="005431CE" w:rsidRDefault="00E11B85" w:rsidP="00E11B8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Якими є функції секретаря-референта з бездокументного обслуговування управлінської діяльності?</w:t>
      </w:r>
    </w:p>
    <w:p w:rsidR="00E11B85" w:rsidRPr="005431CE" w:rsidRDefault="00E11B85" w:rsidP="00E11B8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Поясніть поняття діловий етикет і протокол у роботі секретаря-референта.</w:t>
      </w:r>
    </w:p>
    <w:p w:rsidR="00E11B85" w:rsidRPr="005431CE" w:rsidRDefault="00E11B85" w:rsidP="00E11B8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У чому полягає культура телефонного спілкування?</w:t>
      </w:r>
    </w:p>
    <w:p w:rsidR="00E11B85" w:rsidRPr="005431CE" w:rsidRDefault="00E11B85" w:rsidP="00E11B8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Якими є вимоги до ведення бесіди? </w:t>
      </w:r>
    </w:p>
    <w:p w:rsidR="00E11B85" w:rsidRPr="005431CE" w:rsidRDefault="00E11B85" w:rsidP="00E11B8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Назвіть основні правила етикету споживання їжі. </w:t>
      </w:r>
    </w:p>
    <w:p w:rsidR="00E11B85" w:rsidRPr="005431CE" w:rsidRDefault="00E11B85" w:rsidP="00E11B8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Яких принципів сервірування столу варто дотримуватися під час ділових банкетів?</w:t>
      </w:r>
    </w:p>
    <w:p w:rsidR="00E11B85" w:rsidRPr="005431CE" w:rsidRDefault="00E11B85" w:rsidP="00E11B8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Якою має бути поведінка на корпоративних святах?</w:t>
      </w:r>
    </w:p>
    <w:p w:rsidR="00E11B85" w:rsidRPr="005431CE" w:rsidRDefault="00E11B85" w:rsidP="00E11B8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1B85" w:rsidRPr="005431CE" w:rsidRDefault="00E11B85" w:rsidP="00E11B85">
      <w:pPr>
        <w:tabs>
          <w:tab w:val="left" w:pos="0"/>
          <w:tab w:val="left" w:pos="284"/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sz w:val="28"/>
          <w:szCs w:val="28"/>
          <w:lang w:val="uk-UA"/>
        </w:rPr>
        <w:sym w:font="Wingdings" w:char="F03F"/>
      </w:r>
      <w:r w:rsidRPr="005431CE">
        <w:rPr>
          <w:rFonts w:ascii="Times New Roman" w:hAnsi="Times New Roman"/>
          <w:b/>
          <w:sz w:val="28"/>
          <w:szCs w:val="28"/>
          <w:lang w:val="uk-UA"/>
        </w:rPr>
        <w:t>Практичні завдання</w:t>
      </w:r>
    </w:p>
    <w:p w:rsidR="00E11B85" w:rsidRPr="005431CE" w:rsidRDefault="00E11B85" w:rsidP="00E11B85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Підготуйте невеликий спіч і супровідний візуальний матеріал на тему «Діловий етикет і протокол у роботі секретаря-референта»</w:t>
      </w:r>
    </w:p>
    <w:p w:rsidR="00E11B85" w:rsidRPr="005431CE" w:rsidRDefault="00E11B85" w:rsidP="00E11B85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>На основі проєктної роботи у мікрогрупах (2-3 студентів) про демонструйте культуру телефонного спілкування. Сформулюйте основні вимоги до ведення бесіди. Результати репрезентуйте у вигляді презентацій або розігрування ситуативних діалогів.</w:t>
      </w:r>
    </w:p>
    <w:p w:rsidR="00E11B85" w:rsidRPr="005431CE" w:rsidRDefault="00E11B85" w:rsidP="00E11B85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Cs/>
          <w:sz w:val="28"/>
          <w:szCs w:val="28"/>
          <w:lang w:val="uk-UA"/>
        </w:rPr>
        <w:t xml:space="preserve">Продемонструйте правила етикету сервірування столу та споживання їжі шляхом презентацій чи запишіть відеоролики. </w:t>
      </w:r>
    </w:p>
    <w:p w:rsidR="00E11B85" w:rsidRPr="005431CE" w:rsidRDefault="00E11B85" w:rsidP="00E11B8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1B85" w:rsidRPr="005431CE" w:rsidRDefault="00E11B85" w:rsidP="00E11B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sz w:val="28"/>
          <w:szCs w:val="28"/>
          <w:lang w:val="uk-UA"/>
        </w:rPr>
        <w:sym w:font="Wingdings" w:char="F024"/>
      </w:r>
      <w:r w:rsidRPr="005431CE">
        <w:rPr>
          <w:rFonts w:ascii="Times New Roman" w:hAnsi="Times New Roman"/>
          <w:b/>
          <w:sz w:val="28"/>
          <w:szCs w:val="28"/>
          <w:lang w:val="uk-UA"/>
        </w:rPr>
        <w:sym w:font="Wingdings" w:char="F031"/>
      </w:r>
      <w:r w:rsidRPr="005431CE">
        <w:rPr>
          <w:rFonts w:ascii="Times New Roman" w:hAnsi="Times New Roman"/>
          <w:b/>
          <w:sz w:val="28"/>
          <w:szCs w:val="28"/>
          <w:lang w:val="uk-UA"/>
        </w:rPr>
        <w:t>Теми кейсів</w:t>
      </w:r>
    </w:p>
    <w:p w:rsidR="00E11B85" w:rsidRPr="005431CE" w:rsidRDefault="00E11B85" w:rsidP="00E11B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Підготуйте невеликі реферати (або мініпрезентації, відеоролики для соцмереж чи візуальні сценки) на одну із запропонованих тем: </w:t>
      </w:r>
    </w:p>
    <w:p w:rsidR="00E11B85" w:rsidRPr="005431CE" w:rsidRDefault="00E11B85" w:rsidP="00E11B85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r w:rsidRPr="005431CE"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 xml:space="preserve">«Естетика в сервіруванні стола»; </w:t>
      </w:r>
    </w:p>
    <w:p w:rsidR="00E11B85" w:rsidRPr="005431CE" w:rsidRDefault="00E11B85" w:rsidP="00E11B85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r w:rsidRPr="005431CE"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>«Оформлення столу квітами»;</w:t>
      </w:r>
    </w:p>
    <w:p w:rsidR="00E11B85" w:rsidRPr="005431CE" w:rsidRDefault="00E11B85" w:rsidP="00E11B85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r w:rsidRPr="005431CE"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>«Декорування столу додатковими предметами»;</w:t>
      </w:r>
    </w:p>
    <w:p w:rsidR="00E11B85" w:rsidRPr="005431CE" w:rsidRDefault="00E11B85" w:rsidP="00E11B85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r w:rsidRPr="005431CE"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>«</w:t>
      </w:r>
      <w:r w:rsidRPr="005431C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Правила користування столовими приборами»;</w:t>
      </w:r>
    </w:p>
    <w:p w:rsidR="00E11B85" w:rsidRPr="005431CE" w:rsidRDefault="00E11B85" w:rsidP="00E11B85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r w:rsidRPr="005431C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«Послідовність подачі блюд»;</w:t>
      </w:r>
    </w:p>
    <w:p w:rsidR="00E11B85" w:rsidRPr="005431CE" w:rsidRDefault="00E11B85" w:rsidP="00E11B85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r w:rsidRPr="005431C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«Поєднання блюд та напоїв»;</w:t>
      </w:r>
    </w:p>
    <w:p w:rsidR="00E11B85" w:rsidRPr="005431CE" w:rsidRDefault="00E11B85" w:rsidP="00E11B85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r w:rsidRPr="005431C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«Правила поведінки за столом».</w:t>
      </w:r>
    </w:p>
    <w:p w:rsidR="00E11B85" w:rsidRPr="005431CE" w:rsidRDefault="00E11B85" w:rsidP="00E11B85">
      <w:pPr>
        <w:pStyle w:val="ListParagraph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1B85" w:rsidRPr="005431CE" w:rsidRDefault="00E11B85" w:rsidP="00E11B85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b/>
          <w:sz w:val="28"/>
          <w:szCs w:val="28"/>
          <w:lang w:val="uk-UA"/>
        </w:rPr>
        <w:sym w:font="Wingdings" w:char="F026"/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 xml:space="preserve">Список </w:t>
      </w:r>
      <w:r w:rsidRPr="005431CE">
        <w:rPr>
          <w:rFonts w:ascii="Times New Roman" w:hAnsi="Times New Roman"/>
          <w:b/>
          <w:sz w:val="28"/>
          <w:szCs w:val="28"/>
          <w:lang w:val="uk-UA" w:eastAsia="ru-RU"/>
        </w:rPr>
        <w:t xml:space="preserve">рекомендованої </w:t>
      </w:r>
      <w:r w:rsidRPr="005431CE">
        <w:rPr>
          <w:rFonts w:ascii="Times New Roman" w:hAnsi="Times New Roman"/>
          <w:b/>
          <w:bCs/>
          <w:sz w:val="28"/>
          <w:szCs w:val="28"/>
          <w:lang w:val="uk-UA"/>
        </w:rPr>
        <w:t>літератури:</w:t>
      </w:r>
    </w:p>
    <w:p w:rsidR="00E11B85" w:rsidRPr="005431CE" w:rsidRDefault="00E11B85" w:rsidP="00E11B8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Беспянська Г. В. Діловодство. Київ : Університет «Україна», 2005. Ч. 2. 418 с. </w:t>
      </w:r>
    </w:p>
    <w:p w:rsidR="00E11B85" w:rsidRPr="005431CE" w:rsidRDefault="00E11B85" w:rsidP="00E11B8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Блощинська В. А. Сучасне діловодство : навч. посіб. Івано-Франківськ : Ін-т менеджменту та економіки, 2000. 270 с. </w:t>
      </w:r>
    </w:p>
    <w:p w:rsidR="00E11B85" w:rsidRPr="005431CE" w:rsidRDefault="00E11B85" w:rsidP="00E11B8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Вербицька Т., Чіннікова В. Секретарська справа та сучасне справочинство. Львів : Оріяна Нова, 2001. 392 с. </w:t>
      </w:r>
    </w:p>
    <w:p w:rsidR="00E11B85" w:rsidRPr="005431CE" w:rsidRDefault="00E11B85" w:rsidP="00E11B85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Гладіліна Г. Г., Сеніна В. К. Питання мовленнєвої культури та стилістики. К., 1997.</w:t>
      </w:r>
    </w:p>
    <w:p w:rsidR="00E11B85" w:rsidRPr="005431CE" w:rsidRDefault="00E11B85" w:rsidP="00E11B8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Демещенко В. Корпоративный этикет и личная культура. </w:t>
      </w:r>
      <w:r w:rsidRPr="005431CE">
        <w:rPr>
          <w:rFonts w:ascii="Times New Roman" w:hAnsi="Times New Roman"/>
          <w:i/>
          <w:sz w:val="28"/>
          <w:szCs w:val="28"/>
          <w:lang w:val="uk-UA"/>
        </w:rPr>
        <w:t xml:space="preserve">Секретарь-референт. 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2017. № 5. С. 79–81. </w:t>
      </w:r>
    </w:p>
    <w:p w:rsidR="00E11B85" w:rsidRPr="005431CE" w:rsidRDefault="00E11B85" w:rsidP="00E11B8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Демещенко В. Культура делового общения : собрания, совещания, конференции. </w:t>
      </w:r>
      <w:r w:rsidRPr="005431CE">
        <w:rPr>
          <w:rFonts w:ascii="Times New Roman" w:hAnsi="Times New Roman"/>
          <w:i/>
          <w:sz w:val="28"/>
          <w:szCs w:val="28"/>
          <w:lang w:val="uk-UA"/>
        </w:rPr>
        <w:t>Секретарь-референт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. 2007. № 2. С. 62–64. </w:t>
      </w:r>
    </w:p>
    <w:p w:rsidR="00E11B85" w:rsidRPr="005431CE" w:rsidRDefault="00E11B85" w:rsidP="00E11B8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Демещенко В. Проведение деловых встреч (рекомендации для помощника руководителя). </w:t>
      </w:r>
      <w:r w:rsidRPr="005431CE">
        <w:rPr>
          <w:rFonts w:ascii="Times New Roman" w:hAnsi="Times New Roman"/>
          <w:i/>
          <w:sz w:val="28"/>
          <w:szCs w:val="28"/>
          <w:lang w:val="uk-UA"/>
        </w:rPr>
        <w:t>Секретарь-референт</w:t>
      </w:r>
      <w:r w:rsidRPr="005431CE">
        <w:rPr>
          <w:rFonts w:ascii="Times New Roman" w:hAnsi="Times New Roman"/>
          <w:sz w:val="28"/>
          <w:szCs w:val="28"/>
          <w:lang w:val="uk-UA"/>
        </w:rPr>
        <w:t xml:space="preserve">. 2007. № 8. С. 70–72. </w:t>
      </w:r>
    </w:p>
    <w:p w:rsidR="00E11B85" w:rsidRPr="005431CE" w:rsidRDefault="00E11B85" w:rsidP="00E11B85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5431CE">
        <w:rPr>
          <w:sz w:val="28"/>
          <w:szCs w:val="28"/>
          <w:lang w:val="uk-UA"/>
        </w:rPr>
        <w:t>Діденко А. Н. Сучасне діловодство : навч. посіб. 2-ге вид., перероб. і доп. Київ : Наука, 2000. 324 с.</w:t>
      </w:r>
    </w:p>
    <w:p w:rsidR="00E11B85" w:rsidRPr="005431CE" w:rsidRDefault="00E11B85" w:rsidP="00E11B8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Кушнаренко Н. М., Удалова В. К. Наукова обробка документів : підручник. Київ : Знання, 2004. 331 с. </w:t>
      </w:r>
    </w:p>
    <w:p w:rsidR="00E11B85" w:rsidRPr="005431CE" w:rsidRDefault="00E11B85" w:rsidP="00E11B8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Тимошенко Н. Л. Корпоративна культура : діловий етикет. URL: http://pidruchniki.ws/14940511/etika_ta_estetika/mimika_zhesti_poza_vazhlivi_skladovi_profesiyn ogo_imidzhu_dilovoyi_lyudini. </w:t>
      </w:r>
    </w:p>
    <w:p w:rsidR="00E11B85" w:rsidRPr="005431CE" w:rsidRDefault="00E11B85" w:rsidP="00E11B8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Харченко С. Я., Краснова Н. П., Харченко Л. П., Юрків Я. І. Етика ділового спілкування : навч. посіб. Луганськ : Вид-во ДЗ «ЛНУ імені Тараса Шевченка», 2012. 507 с. </w:t>
      </w:r>
    </w:p>
    <w:p w:rsidR="00E11B85" w:rsidRPr="005431CE" w:rsidRDefault="00E11B85" w:rsidP="00E11B8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Хміль Ф. І. Ділове спілкування : навч. посіб. Київ : Академвидав, 2004. 280 с. </w:t>
      </w:r>
    </w:p>
    <w:p w:rsidR="00E11B85" w:rsidRPr="005431CE" w:rsidRDefault="00E11B85" w:rsidP="00E11B8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 xml:space="preserve">Чайка Г. Л. Культура ділового спілкування менеджера. Київ : Знання, 2005. 442 с. </w:t>
      </w:r>
    </w:p>
    <w:p w:rsidR="00E11B85" w:rsidRPr="005431CE" w:rsidRDefault="00E11B85" w:rsidP="00E11B8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31CE">
        <w:rPr>
          <w:rFonts w:ascii="Times New Roman" w:hAnsi="Times New Roman"/>
          <w:sz w:val="28"/>
          <w:szCs w:val="28"/>
          <w:lang w:val="uk-UA"/>
        </w:rPr>
        <w:t>Шеломенцев В. М. Етикет і сучасна культура спілкування. Київ : Лібра, 2003. 416 с.</w:t>
      </w:r>
    </w:p>
    <w:p w:rsidR="00F132D0" w:rsidRDefault="00F132D0"/>
    <w:sectPr w:rsidR="00F132D0" w:rsidSect="00E11B85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A48"/>
    <w:multiLevelType w:val="hybridMultilevel"/>
    <w:tmpl w:val="638693BC"/>
    <w:lvl w:ilvl="0" w:tplc="58E0EE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76C066C"/>
    <w:multiLevelType w:val="hybridMultilevel"/>
    <w:tmpl w:val="638693BC"/>
    <w:lvl w:ilvl="0" w:tplc="58E0EE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EAE736F"/>
    <w:multiLevelType w:val="hybridMultilevel"/>
    <w:tmpl w:val="71DC9992"/>
    <w:lvl w:ilvl="0" w:tplc="887EE1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87EE1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45064"/>
    <w:multiLevelType w:val="hybridMultilevel"/>
    <w:tmpl w:val="A434F0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C677BBB"/>
    <w:multiLevelType w:val="multilevel"/>
    <w:tmpl w:val="0ADCF1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3616F"/>
    <w:multiLevelType w:val="hybridMultilevel"/>
    <w:tmpl w:val="3B3E30AC"/>
    <w:lvl w:ilvl="0" w:tplc="887EE1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205881"/>
    <w:multiLevelType w:val="hybridMultilevel"/>
    <w:tmpl w:val="638693BC"/>
    <w:lvl w:ilvl="0" w:tplc="58E0EE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stylePaneFormatFilter w:val="3F01"/>
  <w:defaultTabStop w:val="708"/>
  <w:characterSpacingControl w:val="doNotCompress"/>
  <w:compat/>
  <w:rsids>
    <w:rsidRoot w:val="00F132D0"/>
    <w:rsid w:val="00E11B85"/>
    <w:rsid w:val="00F1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B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11B85"/>
    <w:pPr>
      <w:ind w:left="720"/>
      <w:contextualSpacing/>
    </w:pPr>
  </w:style>
  <w:style w:type="paragraph" w:styleId="a3">
    <w:name w:val="Normal (Web)"/>
    <w:basedOn w:val="a"/>
    <w:rsid w:val="00E11B8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1861</Words>
  <Characters>10611</Characters>
  <Application>Microsoft Office Word</Application>
  <DocSecurity>0</DocSecurity>
  <Lines>88</Lines>
  <Paragraphs>24</Paragraphs>
  <ScaleCrop>false</ScaleCrop>
  <Company/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2023-09-06T09:42:00Z</dcterms:created>
  <dcterms:modified xsi:type="dcterms:W3CDTF">2023-09-06T09:43:00Z</dcterms:modified>
</cp:coreProperties>
</file>