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1B" w:rsidRPr="006361A9" w:rsidRDefault="005B131B" w:rsidP="005B131B">
      <w:pPr>
        <w:jc w:val="center"/>
        <w:rPr>
          <w:b/>
          <w:lang w:val="uk-UA"/>
        </w:rPr>
      </w:pPr>
      <w:r w:rsidRPr="006361A9">
        <w:rPr>
          <w:b/>
          <w:lang w:val="uk-UA"/>
        </w:rPr>
        <w:t>ВИМОГИ ДО ЗВІТУ</w:t>
      </w:r>
      <w:r w:rsidRPr="005B131B">
        <w:rPr>
          <w:b/>
          <w:lang w:val="uk-UA"/>
        </w:rPr>
        <w:t xml:space="preserve"> </w:t>
      </w:r>
      <w:r w:rsidRPr="006361A9">
        <w:rPr>
          <w:b/>
          <w:lang w:val="uk-UA"/>
        </w:rPr>
        <w:t>ПІДВЕДЕННЯ ПІДСУМКІВ ПРАКТИКИ</w:t>
      </w:r>
    </w:p>
    <w:p w:rsidR="005B131B" w:rsidRPr="006361A9" w:rsidRDefault="005B131B" w:rsidP="005B131B">
      <w:pPr>
        <w:jc w:val="center"/>
        <w:rPr>
          <w:b/>
          <w:lang w:val="uk-UA"/>
        </w:rPr>
      </w:pPr>
    </w:p>
    <w:p w:rsidR="005B131B" w:rsidRPr="006361A9" w:rsidRDefault="005B131B" w:rsidP="005B131B">
      <w:pPr>
        <w:ind w:firstLine="709"/>
        <w:jc w:val="both"/>
        <w:rPr>
          <w:lang w:val="uk-UA"/>
        </w:rPr>
      </w:pPr>
      <w:r w:rsidRPr="006361A9">
        <w:rPr>
          <w:b/>
          <w:lang w:val="uk-UA"/>
        </w:rPr>
        <w:t>ВИМОГИ ДО ЗВІТУ</w:t>
      </w:r>
    </w:p>
    <w:p w:rsidR="005B131B" w:rsidRPr="006361A9" w:rsidRDefault="005B131B" w:rsidP="005B131B">
      <w:pPr>
        <w:pStyle w:val="a5"/>
        <w:ind w:firstLine="709"/>
        <w:jc w:val="both"/>
        <w:rPr>
          <w:rFonts w:ascii="Times New Roman" w:hAnsi="Times New Roman"/>
          <w:spacing w:val="3"/>
          <w:sz w:val="24"/>
          <w:szCs w:val="24"/>
          <w:lang w:val="uk-UA"/>
        </w:rPr>
      </w:pPr>
      <w:r w:rsidRPr="006361A9">
        <w:rPr>
          <w:rFonts w:ascii="Times New Roman" w:hAnsi="Times New Roman"/>
          <w:sz w:val="24"/>
          <w:szCs w:val="24"/>
          <w:lang w:val="uk-UA"/>
        </w:rPr>
        <w:t>За результатами проходження виробничої практики здобувачі вищої освіти оформляють звітні матеріали, які</w:t>
      </w:r>
      <w:r w:rsidRPr="006361A9">
        <w:rPr>
          <w:rFonts w:ascii="Times New Roman" w:hAnsi="Times New Roman"/>
          <w:spacing w:val="3"/>
          <w:sz w:val="24"/>
          <w:szCs w:val="24"/>
          <w:lang w:val="uk-UA"/>
        </w:rPr>
        <w:t xml:space="preserve"> підшиваються в окрему папку з титульним аркушем. </w:t>
      </w:r>
    </w:p>
    <w:p w:rsidR="005B131B" w:rsidRPr="006361A9" w:rsidRDefault="005B131B" w:rsidP="005B131B">
      <w:pPr>
        <w:pStyle w:val="a5"/>
        <w:ind w:firstLine="709"/>
        <w:jc w:val="both"/>
        <w:rPr>
          <w:rFonts w:ascii="Times New Roman" w:hAnsi="Times New Roman"/>
          <w:spacing w:val="3"/>
          <w:sz w:val="24"/>
          <w:szCs w:val="24"/>
          <w:lang w:val="uk-UA"/>
        </w:rPr>
      </w:pPr>
      <w:r w:rsidRPr="006361A9">
        <w:rPr>
          <w:rFonts w:ascii="Times New Roman" w:hAnsi="Times New Roman"/>
          <w:spacing w:val="3"/>
          <w:sz w:val="24"/>
          <w:szCs w:val="24"/>
          <w:lang w:val="uk-UA"/>
        </w:rPr>
        <w:t xml:space="preserve">Матеріали проходження </w:t>
      </w:r>
      <w:r w:rsidRPr="006361A9">
        <w:rPr>
          <w:rFonts w:ascii="Times New Roman" w:hAnsi="Times New Roman"/>
          <w:sz w:val="24"/>
          <w:szCs w:val="24"/>
          <w:lang w:val="uk-UA"/>
        </w:rPr>
        <w:t>виробничої практики</w:t>
      </w:r>
      <w:r w:rsidRPr="006361A9">
        <w:rPr>
          <w:rFonts w:ascii="Times New Roman" w:hAnsi="Times New Roman"/>
          <w:spacing w:val="3"/>
          <w:sz w:val="24"/>
          <w:szCs w:val="24"/>
          <w:lang w:val="uk-UA"/>
        </w:rPr>
        <w:t xml:space="preserve"> складаються з:</w:t>
      </w:r>
    </w:p>
    <w:p w:rsidR="005B131B" w:rsidRPr="006361A9" w:rsidRDefault="005B131B" w:rsidP="005B131B">
      <w:pPr>
        <w:pStyle w:val="a3"/>
        <w:numPr>
          <w:ilvl w:val="0"/>
          <w:numId w:val="3"/>
        </w:numPr>
        <w:tabs>
          <w:tab w:val="left" w:pos="993"/>
          <w:tab w:val="left" w:pos="1134"/>
        </w:tabs>
        <w:ind w:left="0" w:firstLine="709"/>
        <w:contextualSpacing/>
        <w:jc w:val="both"/>
        <w:rPr>
          <w:sz w:val="24"/>
          <w:szCs w:val="24"/>
          <w:lang w:val="uk-UA"/>
        </w:rPr>
      </w:pPr>
      <w:r w:rsidRPr="006361A9">
        <w:rPr>
          <w:sz w:val="24"/>
          <w:szCs w:val="24"/>
          <w:lang w:val="uk-UA"/>
        </w:rPr>
        <w:t>щоденника виробничої практики; </w:t>
      </w:r>
    </w:p>
    <w:p w:rsidR="005B131B" w:rsidRPr="006361A9" w:rsidRDefault="005B131B" w:rsidP="005B131B">
      <w:pPr>
        <w:pStyle w:val="a3"/>
        <w:numPr>
          <w:ilvl w:val="0"/>
          <w:numId w:val="3"/>
        </w:numPr>
        <w:tabs>
          <w:tab w:val="left" w:pos="993"/>
          <w:tab w:val="left" w:pos="1134"/>
        </w:tabs>
        <w:ind w:left="0" w:firstLine="709"/>
        <w:contextualSpacing/>
        <w:jc w:val="both"/>
        <w:rPr>
          <w:spacing w:val="-2"/>
          <w:sz w:val="24"/>
          <w:szCs w:val="24"/>
          <w:lang w:val="uk-UA"/>
        </w:rPr>
      </w:pPr>
      <w:r w:rsidRPr="006361A9">
        <w:rPr>
          <w:spacing w:val="-2"/>
          <w:sz w:val="24"/>
          <w:szCs w:val="24"/>
          <w:lang w:val="uk-UA"/>
        </w:rPr>
        <w:t xml:space="preserve">відгуку-характеристики з місця проходження </w:t>
      </w:r>
      <w:r w:rsidRPr="006361A9">
        <w:rPr>
          <w:sz w:val="24"/>
          <w:szCs w:val="24"/>
          <w:lang w:val="uk-UA"/>
        </w:rPr>
        <w:t>виробничої практики</w:t>
      </w:r>
      <w:r w:rsidRPr="006361A9">
        <w:rPr>
          <w:spacing w:val="-2"/>
          <w:sz w:val="24"/>
          <w:szCs w:val="24"/>
          <w:lang w:val="uk-UA"/>
        </w:rPr>
        <w:t>;</w:t>
      </w:r>
    </w:p>
    <w:p w:rsidR="005B131B" w:rsidRPr="006361A9" w:rsidRDefault="005B131B" w:rsidP="005B131B">
      <w:pPr>
        <w:pStyle w:val="a3"/>
        <w:numPr>
          <w:ilvl w:val="0"/>
          <w:numId w:val="3"/>
        </w:numPr>
        <w:tabs>
          <w:tab w:val="left" w:pos="540"/>
          <w:tab w:val="num" w:pos="720"/>
          <w:tab w:val="left" w:pos="993"/>
          <w:tab w:val="left" w:pos="1080"/>
          <w:tab w:val="left" w:pos="1134"/>
        </w:tabs>
        <w:ind w:left="0" w:firstLine="709"/>
        <w:contextualSpacing/>
        <w:jc w:val="both"/>
        <w:rPr>
          <w:sz w:val="24"/>
          <w:szCs w:val="24"/>
          <w:lang w:val="uk-UA"/>
        </w:rPr>
      </w:pPr>
      <w:r w:rsidRPr="006361A9">
        <w:rPr>
          <w:sz w:val="24"/>
          <w:szCs w:val="24"/>
          <w:lang w:val="uk-UA"/>
        </w:rPr>
        <w:t>конспекту індивідуальних завдань виробничої практики;</w:t>
      </w:r>
    </w:p>
    <w:p w:rsidR="005B131B" w:rsidRPr="006361A9" w:rsidRDefault="005B131B" w:rsidP="005B131B">
      <w:pPr>
        <w:pStyle w:val="a3"/>
        <w:numPr>
          <w:ilvl w:val="0"/>
          <w:numId w:val="3"/>
        </w:numPr>
        <w:tabs>
          <w:tab w:val="left" w:pos="491"/>
          <w:tab w:val="left" w:pos="993"/>
          <w:tab w:val="left" w:pos="1134"/>
        </w:tabs>
        <w:ind w:left="0" w:firstLine="709"/>
        <w:contextualSpacing/>
        <w:jc w:val="both"/>
        <w:rPr>
          <w:sz w:val="24"/>
          <w:szCs w:val="24"/>
          <w:lang w:val="uk-UA"/>
        </w:rPr>
      </w:pPr>
      <w:r w:rsidRPr="006361A9">
        <w:rPr>
          <w:sz w:val="24"/>
          <w:szCs w:val="24"/>
          <w:lang w:val="uk-UA"/>
        </w:rPr>
        <w:t>звіту про проходження виробничої практики</w:t>
      </w:r>
      <w:r w:rsidRPr="006361A9">
        <w:rPr>
          <w:spacing w:val="3"/>
          <w:sz w:val="24"/>
          <w:szCs w:val="24"/>
          <w:lang w:val="uk-UA"/>
        </w:rPr>
        <w:t>.</w:t>
      </w:r>
    </w:p>
    <w:p w:rsidR="005B131B" w:rsidRPr="006361A9" w:rsidRDefault="005B131B" w:rsidP="005B131B">
      <w:pPr>
        <w:ind w:firstLine="709"/>
        <w:jc w:val="both"/>
        <w:rPr>
          <w:lang w:val="uk-UA"/>
        </w:rPr>
      </w:pPr>
      <w:r w:rsidRPr="006361A9">
        <w:rPr>
          <w:lang w:val="uk-UA"/>
        </w:rPr>
        <w:t>Відсутність хоча б одного з вказаних документів, має наслідком недопущення здобувача вищої освіти до захисту виробничої практики та виставлення йому незадовільної оцінки.</w:t>
      </w:r>
    </w:p>
    <w:p w:rsidR="005B131B" w:rsidRPr="006361A9" w:rsidRDefault="005B131B" w:rsidP="005B131B">
      <w:pPr>
        <w:autoSpaceDE w:val="0"/>
        <w:autoSpaceDN w:val="0"/>
        <w:adjustRightInd w:val="0"/>
        <w:ind w:firstLine="709"/>
        <w:contextualSpacing/>
        <w:jc w:val="both"/>
      </w:pPr>
      <w:r w:rsidRPr="006361A9">
        <w:rPr>
          <w:i/>
          <w:lang w:val="uk-UA"/>
        </w:rPr>
        <w:t>1. Щоденник виробничої практики.</w:t>
      </w:r>
      <w:r w:rsidRPr="006361A9">
        <w:rPr>
          <w:lang w:val="uk-UA"/>
        </w:rPr>
        <w:t xml:space="preserve"> Щоденник виробничої практики</w:t>
      </w:r>
      <w:r w:rsidRPr="006361A9">
        <w:rPr>
          <w:spacing w:val="3"/>
          <w:lang w:val="uk-UA"/>
        </w:rPr>
        <w:t xml:space="preserve"> </w:t>
      </w:r>
      <w:r w:rsidRPr="006361A9">
        <w:rPr>
          <w:lang w:val="uk-UA"/>
        </w:rPr>
        <w:t>є документом пе</w:t>
      </w:r>
      <w:r w:rsidRPr="006361A9">
        <w:rPr>
          <w:lang w:val="uk-UA"/>
        </w:rPr>
        <w:t>р</w:t>
      </w:r>
      <w:r w:rsidRPr="006361A9">
        <w:rPr>
          <w:lang w:val="uk-UA"/>
        </w:rPr>
        <w:t xml:space="preserve">винної звітності, в якому відображаються виконані здобувачем вищої освіти види робіт та час їх виконання. </w:t>
      </w:r>
      <w:r w:rsidRPr="006361A9">
        <w:t>Керівник бази практики здійснює постійний контроль за веденням щоденника виробничої практики.</w:t>
      </w:r>
    </w:p>
    <w:p w:rsidR="005B131B" w:rsidRPr="006361A9" w:rsidRDefault="005B131B" w:rsidP="005B131B">
      <w:pPr>
        <w:ind w:firstLine="709"/>
        <w:contextualSpacing/>
        <w:jc w:val="both"/>
      </w:pPr>
      <w:r w:rsidRPr="006361A9">
        <w:t>Щоденник виробничої практики складається із:</w:t>
      </w:r>
    </w:p>
    <w:p w:rsidR="005B131B" w:rsidRPr="006361A9" w:rsidRDefault="005B131B" w:rsidP="005B131B">
      <w:pPr>
        <w:numPr>
          <w:ilvl w:val="0"/>
          <w:numId w:val="1"/>
        </w:numPr>
        <w:tabs>
          <w:tab w:val="left" w:pos="851"/>
          <w:tab w:val="left" w:pos="1134"/>
        </w:tabs>
        <w:ind w:left="0" w:firstLine="709"/>
        <w:contextualSpacing/>
        <w:jc w:val="both"/>
      </w:pPr>
      <w:r w:rsidRPr="006361A9">
        <w:t xml:space="preserve">титульного аркуша; </w:t>
      </w:r>
    </w:p>
    <w:p w:rsidR="005B131B" w:rsidRPr="006361A9" w:rsidRDefault="005B131B" w:rsidP="005B131B">
      <w:pPr>
        <w:numPr>
          <w:ilvl w:val="0"/>
          <w:numId w:val="1"/>
        </w:numPr>
        <w:tabs>
          <w:tab w:val="left" w:pos="851"/>
          <w:tab w:val="left" w:pos="1134"/>
        </w:tabs>
        <w:ind w:left="0" w:firstLine="709"/>
        <w:contextualSpacing/>
        <w:jc w:val="both"/>
      </w:pPr>
      <w:r w:rsidRPr="006361A9">
        <w:t>відміток про прибуття здобувача вищої освіти на виробничу практику та вибуття з неї з обов’язковим засвідченням підписів керівника бази практики печаткою;</w:t>
      </w:r>
    </w:p>
    <w:p w:rsidR="005B131B" w:rsidRPr="006361A9" w:rsidRDefault="005B131B" w:rsidP="005B131B">
      <w:pPr>
        <w:numPr>
          <w:ilvl w:val="0"/>
          <w:numId w:val="1"/>
        </w:numPr>
        <w:tabs>
          <w:tab w:val="left" w:pos="851"/>
          <w:tab w:val="left" w:pos="1134"/>
        </w:tabs>
        <w:ind w:left="0" w:firstLine="709"/>
        <w:contextualSpacing/>
        <w:jc w:val="both"/>
      </w:pPr>
      <w:r w:rsidRPr="006361A9">
        <w:t>календарного графіку проходження виробничої практики, який складається здобувачем вищої освіти під керівництвом керівника від бази практики. Усі відмітки про виконання пунктів календарного графіку проходження виробничої практики засвідчуються підписом керівника від бази практики.</w:t>
      </w:r>
    </w:p>
    <w:p w:rsidR="005B131B" w:rsidRPr="006361A9" w:rsidRDefault="005B131B" w:rsidP="005B131B">
      <w:pPr>
        <w:ind w:firstLine="709"/>
        <w:contextualSpacing/>
        <w:jc w:val="both"/>
      </w:pPr>
      <w:r w:rsidRPr="006361A9">
        <w:rPr>
          <w:i/>
        </w:rPr>
        <w:t>2. Відгук-характеристика з місця проходження.</w:t>
      </w:r>
      <w:r w:rsidRPr="006361A9">
        <w:rPr>
          <w:i/>
          <w:lang w:val="uk-UA"/>
        </w:rPr>
        <w:t xml:space="preserve"> </w:t>
      </w:r>
      <w:r w:rsidRPr="006361A9">
        <w:t>Відгук-характеристика складається керівником виробничої практики за місцем її проходження. У відгуку мають знайти відображення обсяг, якість виконання програми та календарного графіку проходження виробничої практики, рівень підготовленості здобувача вищої освіти до виконання службових обов’язків і вміння реалізувати набуті знання на практиці; наявність навичок правильно застосовувати спеціальні й технічні засоби, дотримуватися заходів особистої безпеки, складати службові документи; особисті морально-вольові якості, дисциплінованість, старанність; професійний рівень розвитку; відношення до роботи в цілому та рекомендації щодо підсумкової оцінки за виробничу практику.</w:t>
      </w:r>
    </w:p>
    <w:p w:rsidR="005B131B" w:rsidRPr="006361A9" w:rsidRDefault="005B131B" w:rsidP="005B131B">
      <w:pPr>
        <w:ind w:firstLine="709"/>
        <w:jc w:val="both"/>
      </w:pPr>
      <w:r w:rsidRPr="006361A9">
        <w:rPr>
          <w:i/>
        </w:rPr>
        <w:t>3.</w:t>
      </w:r>
      <w:r w:rsidRPr="006361A9">
        <w:rPr>
          <w:i/>
          <w:lang w:val="uk-UA"/>
        </w:rPr>
        <w:t xml:space="preserve"> </w:t>
      </w:r>
      <w:r w:rsidRPr="006361A9">
        <w:rPr>
          <w:i/>
        </w:rPr>
        <w:t xml:space="preserve">Конспект індивідуальних завдань. </w:t>
      </w:r>
      <w:r w:rsidRPr="006361A9">
        <w:t xml:space="preserve">Конспект індивідуальних завдань виконуються здобувачем вищої освіти власноручно або з використанням комп’ютерної техніки на сторінках формату А4 із титульним аркушем, оформленим згідно додатка. Індивідуальні завдання для кожного здобувача вищої освіти визначає керівник виробничої практики від кафедри. </w:t>
      </w:r>
    </w:p>
    <w:p w:rsidR="005B131B" w:rsidRPr="006361A9" w:rsidRDefault="005B131B" w:rsidP="005B131B">
      <w:pPr>
        <w:ind w:firstLine="709"/>
        <w:jc w:val="both"/>
      </w:pPr>
      <w:r w:rsidRPr="006361A9">
        <w:rPr>
          <w:i/>
        </w:rPr>
        <w:t xml:space="preserve">4. Звіт про проходження виробничої практики. </w:t>
      </w:r>
      <w:r w:rsidRPr="006361A9">
        <w:t xml:space="preserve">За результатами проходження виробничої практики здобувачі вищої освіти складають письмові звіти, в яких відображають зміст всієї роботи, яка проводилась ними під час виробничої практики. Звіт складається на сторінках формату А4 надрукованих або акуратно написаних від руки. </w:t>
      </w:r>
    </w:p>
    <w:p w:rsidR="005B131B" w:rsidRPr="006361A9" w:rsidRDefault="005B131B" w:rsidP="005B131B">
      <w:pPr>
        <w:ind w:firstLine="709"/>
        <w:jc w:val="both"/>
        <w:rPr>
          <w:rFonts w:eastAsia="MS Mincho"/>
        </w:rPr>
      </w:pPr>
      <w:r w:rsidRPr="006361A9">
        <w:rPr>
          <w:rFonts w:eastAsia="MS Mincho"/>
        </w:rPr>
        <w:t>Оформлюється звіт за вимогами, які встановлюються стандартом для оформлення текстових документів і повинен містити інформацію про:</w:t>
      </w:r>
    </w:p>
    <w:p w:rsidR="005B131B" w:rsidRPr="006361A9" w:rsidRDefault="005B131B" w:rsidP="005B131B">
      <w:pPr>
        <w:numPr>
          <w:ilvl w:val="0"/>
          <w:numId w:val="2"/>
        </w:numPr>
        <w:tabs>
          <w:tab w:val="left" w:pos="1134"/>
        </w:tabs>
        <w:ind w:left="0" w:firstLine="709"/>
        <w:jc w:val="both"/>
        <w:rPr>
          <w:lang w:eastAsia="ar-SA"/>
        </w:rPr>
      </w:pPr>
      <w:r w:rsidRPr="006361A9">
        <w:t xml:space="preserve">тривалість і послідовність проходження виробничої практики згідно календарного графіку; </w:t>
      </w:r>
    </w:p>
    <w:p w:rsidR="005B131B" w:rsidRPr="006361A9" w:rsidRDefault="005B131B" w:rsidP="005B131B">
      <w:pPr>
        <w:numPr>
          <w:ilvl w:val="0"/>
          <w:numId w:val="2"/>
        </w:numPr>
        <w:tabs>
          <w:tab w:val="left" w:pos="1134"/>
        </w:tabs>
        <w:ind w:left="0" w:firstLine="709"/>
        <w:jc w:val="both"/>
        <w:rPr>
          <w:lang w:eastAsia="ar-SA"/>
        </w:rPr>
      </w:pPr>
      <w:r w:rsidRPr="006361A9">
        <w:t>базу практики, в якій проходить виробнича практика та коротку її характеристику;</w:t>
      </w:r>
    </w:p>
    <w:p w:rsidR="005B131B" w:rsidRPr="006361A9" w:rsidRDefault="005B131B" w:rsidP="005B131B">
      <w:pPr>
        <w:widowControl w:val="0"/>
        <w:numPr>
          <w:ilvl w:val="0"/>
          <w:numId w:val="2"/>
        </w:numPr>
        <w:shd w:val="clear" w:color="auto" w:fill="FFFFFF"/>
        <w:tabs>
          <w:tab w:val="left" w:pos="1134"/>
        </w:tabs>
        <w:autoSpaceDE w:val="0"/>
        <w:autoSpaceDN w:val="0"/>
        <w:adjustRightInd w:val="0"/>
        <w:ind w:left="0" w:firstLine="709"/>
        <w:jc w:val="both"/>
      </w:pPr>
      <w:r w:rsidRPr="006361A9">
        <w:rPr>
          <w:spacing w:val="2"/>
        </w:rPr>
        <w:t>завдання, які було поставлено перед здобувачем керівником від бази практики за звітний період;</w:t>
      </w:r>
    </w:p>
    <w:p w:rsidR="005B131B" w:rsidRPr="006361A9" w:rsidRDefault="005B131B" w:rsidP="005B131B">
      <w:pPr>
        <w:widowControl w:val="0"/>
        <w:numPr>
          <w:ilvl w:val="0"/>
          <w:numId w:val="2"/>
        </w:numPr>
        <w:shd w:val="clear" w:color="auto" w:fill="FFFFFF"/>
        <w:tabs>
          <w:tab w:val="left" w:pos="1134"/>
        </w:tabs>
        <w:autoSpaceDE w:val="0"/>
        <w:autoSpaceDN w:val="0"/>
        <w:adjustRightInd w:val="0"/>
        <w:ind w:left="0" w:firstLine="709"/>
        <w:jc w:val="both"/>
      </w:pPr>
      <w:r w:rsidRPr="006361A9">
        <w:t>докладний опис особисто виконаної роботи;</w:t>
      </w:r>
    </w:p>
    <w:p w:rsidR="005B131B" w:rsidRPr="006361A9" w:rsidRDefault="005B131B" w:rsidP="005B131B">
      <w:pPr>
        <w:widowControl w:val="0"/>
        <w:numPr>
          <w:ilvl w:val="0"/>
          <w:numId w:val="2"/>
        </w:numPr>
        <w:shd w:val="clear" w:color="auto" w:fill="FFFFFF"/>
        <w:tabs>
          <w:tab w:val="left" w:pos="1134"/>
        </w:tabs>
        <w:autoSpaceDE w:val="0"/>
        <w:autoSpaceDN w:val="0"/>
        <w:adjustRightInd w:val="0"/>
        <w:ind w:left="0" w:firstLine="709"/>
        <w:jc w:val="both"/>
        <w:rPr>
          <w:lang w:eastAsia="ar-SA"/>
        </w:rPr>
      </w:pPr>
      <w:r w:rsidRPr="006361A9">
        <w:lastRenderedPageBreak/>
        <w:t>перелік та зміст індивідуальних завдань, визначених керівником виробничої практики від кафедри;</w:t>
      </w:r>
    </w:p>
    <w:p w:rsidR="005B131B" w:rsidRPr="006361A9" w:rsidRDefault="005B131B" w:rsidP="005B131B">
      <w:pPr>
        <w:widowControl w:val="0"/>
        <w:numPr>
          <w:ilvl w:val="0"/>
          <w:numId w:val="2"/>
        </w:numPr>
        <w:shd w:val="clear" w:color="auto" w:fill="FFFFFF"/>
        <w:tabs>
          <w:tab w:val="left" w:pos="1134"/>
        </w:tabs>
        <w:autoSpaceDE w:val="0"/>
        <w:autoSpaceDN w:val="0"/>
        <w:adjustRightInd w:val="0"/>
        <w:ind w:left="0" w:firstLine="709"/>
        <w:jc w:val="both"/>
        <w:rPr>
          <w:lang w:eastAsia="ar-SA"/>
        </w:rPr>
      </w:pPr>
      <w:r w:rsidRPr="006361A9">
        <w:t>висновки щодо позитивних моментів організації та проходження виробничої практики, труднощі та недоліки, які були виявлені за період проходження виробничої практики;</w:t>
      </w:r>
    </w:p>
    <w:p w:rsidR="005B131B" w:rsidRPr="006361A9" w:rsidRDefault="005B131B" w:rsidP="005B131B">
      <w:pPr>
        <w:widowControl w:val="0"/>
        <w:numPr>
          <w:ilvl w:val="0"/>
          <w:numId w:val="2"/>
        </w:numPr>
        <w:shd w:val="clear" w:color="auto" w:fill="FFFFFF"/>
        <w:tabs>
          <w:tab w:val="left" w:pos="1134"/>
        </w:tabs>
        <w:autoSpaceDE w:val="0"/>
        <w:autoSpaceDN w:val="0"/>
        <w:adjustRightInd w:val="0"/>
        <w:ind w:left="0" w:firstLine="709"/>
        <w:jc w:val="both"/>
        <w:rPr>
          <w:lang w:eastAsia="ar-SA"/>
        </w:rPr>
      </w:pPr>
      <w:r w:rsidRPr="006361A9">
        <w:t>список використаної літератури та нормативно-правових актів.</w:t>
      </w:r>
    </w:p>
    <w:p w:rsidR="005B131B" w:rsidRPr="006361A9" w:rsidRDefault="005B131B" w:rsidP="005B131B">
      <w:pPr>
        <w:jc w:val="center"/>
        <w:rPr>
          <w:b/>
          <w:lang w:val="uk-UA"/>
        </w:rPr>
      </w:pPr>
    </w:p>
    <w:p w:rsidR="005B131B" w:rsidRPr="006361A9" w:rsidRDefault="005B131B" w:rsidP="005B131B">
      <w:pPr>
        <w:jc w:val="center"/>
        <w:rPr>
          <w:b/>
          <w:lang w:val="uk-UA"/>
        </w:rPr>
      </w:pPr>
      <w:r w:rsidRPr="006361A9">
        <w:rPr>
          <w:b/>
          <w:lang w:val="uk-UA"/>
        </w:rPr>
        <w:t>ПІДВЕДЕННЯ ПІДСУМКІВ ПРАКТИКИ</w:t>
      </w:r>
    </w:p>
    <w:p w:rsidR="005B131B" w:rsidRPr="006361A9" w:rsidRDefault="005B131B" w:rsidP="005B131B">
      <w:pPr>
        <w:widowControl w:val="0"/>
        <w:autoSpaceDE w:val="0"/>
        <w:autoSpaceDN w:val="0"/>
        <w:adjustRightInd w:val="0"/>
        <w:ind w:firstLine="720"/>
        <w:jc w:val="both"/>
        <w:rPr>
          <w:lang w:val="uk-UA"/>
        </w:rPr>
      </w:pPr>
    </w:p>
    <w:p w:rsidR="005B131B" w:rsidRPr="006361A9" w:rsidRDefault="005B131B" w:rsidP="005B131B">
      <w:pPr>
        <w:tabs>
          <w:tab w:val="left" w:pos="540"/>
          <w:tab w:val="left" w:pos="1080"/>
        </w:tabs>
        <w:ind w:firstLine="709"/>
        <w:jc w:val="both"/>
        <w:rPr>
          <w:lang w:val="uk-UA"/>
        </w:rPr>
      </w:pPr>
      <w:r w:rsidRPr="006361A9">
        <w:rPr>
          <w:lang w:val="uk-UA"/>
        </w:rPr>
        <w:t>Захист результатів виробничої практики здійснюється перед комісією. Результати пр</w:t>
      </w:r>
      <w:r w:rsidRPr="006361A9">
        <w:rPr>
          <w:lang w:val="uk-UA"/>
        </w:rPr>
        <w:t>о</w:t>
      </w:r>
      <w:r w:rsidRPr="006361A9">
        <w:rPr>
          <w:lang w:val="uk-UA"/>
        </w:rPr>
        <w:t>ходження виробничої практики оцінюються із врахуванням наданої відгуку-характеристики з місця проходження виробничої практики, підготовленої звітної документації та безпосереднь</w:t>
      </w:r>
      <w:r w:rsidRPr="006361A9">
        <w:rPr>
          <w:lang w:val="uk-UA"/>
        </w:rPr>
        <w:t>о</w:t>
      </w:r>
      <w:r w:rsidRPr="006361A9">
        <w:rPr>
          <w:lang w:val="uk-UA"/>
        </w:rPr>
        <w:t>го захисту матеріалів виробничої практики.</w:t>
      </w:r>
    </w:p>
    <w:p w:rsidR="005B131B" w:rsidRPr="006361A9" w:rsidRDefault="005B131B" w:rsidP="005B131B">
      <w:pPr>
        <w:pStyle w:val="a4"/>
        <w:ind w:firstLine="709"/>
        <w:jc w:val="both"/>
        <w:rPr>
          <w:rFonts w:ascii="Times New Roman" w:hAnsi="Times New Roman"/>
          <w:sz w:val="24"/>
          <w:szCs w:val="24"/>
          <w:lang w:val="uk-UA"/>
        </w:rPr>
      </w:pPr>
      <w:r w:rsidRPr="006361A9">
        <w:rPr>
          <w:rFonts w:ascii="Times New Roman" w:hAnsi="Times New Roman"/>
          <w:sz w:val="24"/>
          <w:szCs w:val="24"/>
          <w:lang w:val="uk-UA"/>
        </w:rPr>
        <w:t>Бали, одержані здобувачем під час захисту</w:t>
      </w:r>
      <w:r w:rsidRPr="006361A9">
        <w:rPr>
          <w:sz w:val="24"/>
          <w:szCs w:val="24"/>
          <w:lang w:val="uk-UA"/>
        </w:rPr>
        <w:t xml:space="preserve"> </w:t>
      </w:r>
      <w:r w:rsidRPr="006361A9">
        <w:rPr>
          <w:rFonts w:ascii="Times New Roman" w:hAnsi="Times New Roman"/>
          <w:sz w:val="24"/>
          <w:szCs w:val="24"/>
          <w:lang w:val="uk-UA"/>
        </w:rPr>
        <w:t>виробничої практики, та бали, виставлені к</w:t>
      </w:r>
      <w:r w:rsidRPr="006361A9">
        <w:rPr>
          <w:rFonts w:ascii="Times New Roman" w:hAnsi="Times New Roman"/>
          <w:sz w:val="24"/>
          <w:szCs w:val="24"/>
          <w:lang w:val="uk-UA"/>
        </w:rPr>
        <w:t>е</w:t>
      </w:r>
      <w:r w:rsidRPr="006361A9">
        <w:rPr>
          <w:rFonts w:ascii="Times New Roman" w:hAnsi="Times New Roman"/>
          <w:sz w:val="24"/>
          <w:szCs w:val="24"/>
          <w:lang w:val="uk-UA"/>
        </w:rPr>
        <w:t xml:space="preserve">рівником виробничої практики за підготовлені звітні документи, </w:t>
      </w:r>
      <w:proofErr w:type="spellStart"/>
      <w:r w:rsidRPr="006361A9">
        <w:rPr>
          <w:rFonts w:ascii="Times New Roman" w:hAnsi="Times New Roman"/>
          <w:sz w:val="24"/>
          <w:szCs w:val="24"/>
          <w:lang w:val="uk-UA"/>
        </w:rPr>
        <w:t>сумуються</w:t>
      </w:r>
      <w:proofErr w:type="spellEnd"/>
      <w:r w:rsidRPr="006361A9">
        <w:rPr>
          <w:rFonts w:ascii="Times New Roman" w:hAnsi="Times New Roman"/>
          <w:sz w:val="24"/>
          <w:szCs w:val="24"/>
          <w:lang w:val="uk-UA"/>
        </w:rPr>
        <w:t xml:space="preserve"> та виставляються у заліковому документі. Підсумкова оцінка за результатами проходження виробничої практики виставляється за стобальною шкалою, яка переводиться у національну шкалу та шкалу ЄКТС відповідно до таблиці ЄКТС.</w:t>
      </w:r>
    </w:p>
    <w:p w:rsidR="005B131B" w:rsidRPr="006361A9" w:rsidRDefault="005B131B" w:rsidP="005B131B">
      <w:pPr>
        <w:ind w:firstLine="709"/>
        <w:jc w:val="both"/>
      </w:pPr>
      <w:r w:rsidRPr="006361A9">
        <w:t>Результати проходження та захисту виробничої практики обговорюються на засіданні відповідної кафедри</w:t>
      </w:r>
      <w:r w:rsidRPr="006361A9">
        <w:rPr>
          <w:lang w:val="uk-UA"/>
        </w:rPr>
        <w:t>, про що робиться у</w:t>
      </w:r>
      <w:r w:rsidRPr="006361A9">
        <w:t>загальнений звіт.</w:t>
      </w:r>
    </w:p>
    <w:p w:rsidR="00C667C9" w:rsidRDefault="00C667C9"/>
    <w:sectPr w:rsidR="00C667C9" w:rsidSect="00C66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A65"/>
    <w:multiLevelType w:val="hybridMultilevel"/>
    <w:tmpl w:val="A434EEB2"/>
    <w:lvl w:ilvl="0" w:tplc="1572FCD8">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
    <w:nsid w:val="26A660F9"/>
    <w:multiLevelType w:val="hybridMultilevel"/>
    <w:tmpl w:val="EEE2EF54"/>
    <w:lvl w:ilvl="0" w:tplc="0422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1A56A5"/>
    <w:multiLevelType w:val="hybridMultilevel"/>
    <w:tmpl w:val="8EA027E6"/>
    <w:lvl w:ilvl="0" w:tplc="0BFC2194">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131B"/>
    <w:rsid w:val="005B131B"/>
    <w:rsid w:val="00C66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31B"/>
    <w:pPr>
      <w:ind w:left="708"/>
    </w:pPr>
    <w:rPr>
      <w:sz w:val="20"/>
      <w:szCs w:val="20"/>
      <w:lang w:eastAsia="ar-SA"/>
    </w:rPr>
  </w:style>
  <w:style w:type="paragraph" w:styleId="a4">
    <w:name w:val="No Spacing"/>
    <w:uiPriority w:val="1"/>
    <w:qFormat/>
    <w:rsid w:val="005B131B"/>
    <w:pPr>
      <w:spacing w:after="0" w:line="240" w:lineRule="auto"/>
    </w:pPr>
    <w:rPr>
      <w:rFonts w:ascii="Calibri" w:eastAsia="Calibri" w:hAnsi="Calibri" w:cs="Times New Roman"/>
    </w:rPr>
  </w:style>
  <w:style w:type="paragraph" w:styleId="a5">
    <w:name w:val="Plain Text"/>
    <w:basedOn w:val="a"/>
    <w:link w:val="a6"/>
    <w:unhideWhenUsed/>
    <w:rsid w:val="005B131B"/>
    <w:rPr>
      <w:rFonts w:ascii="Courier New" w:hAnsi="Courier New"/>
      <w:sz w:val="20"/>
      <w:szCs w:val="20"/>
      <w:lang w:val="ru-MO"/>
    </w:rPr>
  </w:style>
  <w:style w:type="character" w:customStyle="1" w:styleId="a6">
    <w:name w:val="Текст Знак"/>
    <w:basedOn w:val="a0"/>
    <w:link w:val="a5"/>
    <w:rsid w:val="005B131B"/>
    <w:rPr>
      <w:rFonts w:ascii="Courier New" w:eastAsia="Times New Roman" w:hAnsi="Courier New" w:cs="Times New Roman"/>
      <w:sz w:val="20"/>
      <w:szCs w:val="20"/>
      <w:lang w:val="ru-M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Company>Reanimator Extreme Edition</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2023-09-19T16:19:00Z</dcterms:created>
  <dcterms:modified xsi:type="dcterms:W3CDTF">2023-09-19T16:20:00Z</dcterms:modified>
</cp:coreProperties>
</file>