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11" w:rsidRDefault="007E1811" w:rsidP="007E1811">
      <w:pPr>
        <w:pStyle w:val="2"/>
        <w:ind w:left="4106"/>
        <w:jc w:val="both"/>
      </w:pPr>
      <w:r>
        <w:t>Практичні</w:t>
      </w:r>
      <w:r>
        <w:rPr>
          <w:spacing w:val="-10"/>
        </w:rPr>
        <w:t xml:space="preserve"> </w:t>
      </w:r>
      <w:r>
        <w:rPr>
          <w:spacing w:val="-2"/>
        </w:rPr>
        <w:t>завдання</w:t>
      </w:r>
    </w:p>
    <w:p w:rsidR="007E1811" w:rsidRDefault="007E1811" w:rsidP="007E1811">
      <w:pPr>
        <w:pStyle w:val="a3"/>
        <w:spacing w:before="160" w:line="360" w:lineRule="auto"/>
        <w:ind w:right="544" w:firstLine="539"/>
        <w:jc w:val="both"/>
      </w:pPr>
      <w:r>
        <w:rPr>
          <w:b/>
        </w:rPr>
        <w:t>Завдання 6.1</w:t>
      </w:r>
      <w:r>
        <w:t>. На основі наведеної інформації дослідіть рух основних засобів виробничого призначення та оцініть його інтенсивність. Здійсніть аналіз якісного стану основних засобів за показниками придатності, оновлення, вибуття, приросту. За результатами аналізу зробіть висновки.</w:t>
      </w:r>
    </w:p>
    <w:p w:rsidR="007E1811" w:rsidRDefault="007E1811" w:rsidP="007E1811">
      <w:pPr>
        <w:pStyle w:val="1"/>
        <w:spacing w:before="1"/>
        <w:ind w:left="1933"/>
        <w:jc w:val="both"/>
      </w:pPr>
      <w:r>
        <w:t>Характеристика</w:t>
      </w:r>
      <w:r>
        <w:rPr>
          <w:spacing w:val="-9"/>
        </w:rPr>
        <w:t xml:space="preserve"> </w:t>
      </w:r>
      <w:r>
        <w:t>руху</w:t>
      </w:r>
      <w:r>
        <w:rPr>
          <w:spacing w:val="-6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  <w:r>
        <w:rPr>
          <w:spacing w:val="-7"/>
        </w:rPr>
        <w:t xml:space="preserve"> </w:t>
      </w:r>
      <w:r>
        <w:rPr>
          <w:spacing w:val="-2"/>
        </w:rPr>
        <w:t>підприємства</w:t>
      </w:r>
    </w:p>
    <w:p w:rsidR="007E1811" w:rsidRDefault="007E1811" w:rsidP="007E181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411"/>
        <w:gridCol w:w="1241"/>
        <w:gridCol w:w="1229"/>
        <w:gridCol w:w="1225"/>
        <w:gridCol w:w="1640"/>
      </w:tblGrid>
      <w:tr w:rsidR="007E1811" w:rsidTr="00A64D6A">
        <w:trPr>
          <w:trHeight w:val="275"/>
        </w:trPr>
        <w:tc>
          <w:tcPr>
            <w:tcW w:w="2828" w:type="dxa"/>
            <w:vMerge w:val="restart"/>
          </w:tcPr>
          <w:p w:rsidR="007E1811" w:rsidRDefault="007E1811" w:rsidP="00A64D6A">
            <w:pPr>
              <w:pStyle w:val="TableParagraph"/>
              <w:spacing w:line="275" w:lineRule="exact"/>
              <w:ind w:left="1039" w:right="103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Період</w:t>
            </w:r>
          </w:p>
        </w:tc>
        <w:tc>
          <w:tcPr>
            <w:tcW w:w="5106" w:type="dxa"/>
            <w:gridSpan w:val="4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26"/>
              <w:jc w:val="left"/>
              <w:rPr>
                <w:b/>
                <w:i/>
                <w:sz w:val="24"/>
                <w:lang w:val="ru-RU"/>
              </w:rPr>
            </w:pPr>
            <w:r w:rsidRPr="00912AD8">
              <w:rPr>
                <w:b/>
                <w:i/>
                <w:sz w:val="24"/>
                <w:lang w:val="ru-RU"/>
              </w:rPr>
              <w:t>Первісна</w:t>
            </w:r>
            <w:r w:rsidRPr="00912AD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912AD8">
              <w:rPr>
                <w:b/>
                <w:i/>
                <w:sz w:val="24"/>
                <w:lang w:val="ru-RU"/>
              </w:rPr>
              <w:t>вартість</w:t>
            </w:r>
            <w:r w:rsidRPr="00912AD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b/>
                <w:i/>
                <w:sz w:val="24"/>
                <w:lang w:val="ru-RU"/>
              </w:rPr>
              <w:t>основних</w:t>
            </w:r>
            <w:r w:rsidRPr="00912AD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b/>
                <w:i/>
                <w:sz w:val="24"/>
                <w:lang w:val="ru-RU"/>
              </w:rPr>
              <w:t>засобів,</w:t>
            </w:r>
            <w:r w:rsidRPr="00912AD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12AD8">
              <w:rPr>
                <w:b/>
                <w:i/>
                <w:spacing w:val="-2"/>
                <w:sz w:val="24"/>
                <w:lang w:val="ru-RU"/>
              </w:rPr>
              <w:t>тис.грн.</w:t>
            </w:r>
          </w:p>
        </w:tc>
        <w:tc>
          <w:tcPr>
            <w:tcW w:w="1640" w:type="dxa"/>
            <w:tcBorders>
              <w:bottom w:val="nil"/>
            </w:tcBorders>
          </w:tcPr>
          <w:p w:rsidR="007E1811" w:rsidRDefault="007E1811" w:rsidP="00A64D6A">
            <w:pPr>
              <w:pStyle w:val="TableParagraph"/>
              <w:spacing w:line="256" w:lineRule="exact"/>
              <w:ind w:left="53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Сума</w:t>
            </w:r>
          </w:p>
        </w:tc>
      </w:tr>
      <w:tr w:rsidR="007E1811" w:rsidTr="00A64D6A">
        <w:trPr>
          <w:trHeight w:val="827"/>
        </w:trPr>
        <w:tc>
          <w:tcPr>
            <w:tcW w:w="2828" w:type="dxa"/>
            <w:vMerge/>
            <w:tcBorders>
              <w:top w:val="nil"/>
            </w:tcBorders>
          </w:tcPr>
          <w:p w:rsidR="007E1811" w:rsidRDefault="007E1811" w:rsidP="00A64D6A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7E1811" w:rsidRDefault="007E1811" w:rsidP="00A64D6A">
            <w:pPr>
              <w:pStyle w:val="TableParagraph"/>
              <w:spacing w:line="276" w:lineRule="exact"/>
              <w:ind w:left="237" w:right="231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На </w:t>
            </w:r>
            <w:r>
              <w:rPr>
                <w:b/>
                <w:i/>
                <w:spacing w:val="-2"/>
                <w:sz w:val="24"/>
              </w:rPr>
              <w:t xml:space="preserve">початок </w:t>
            </w:r>
            <w:r>
              <w:rPr>
                <w:b/>
                <w:i/>
                <w:spacing w:val="-4"/>
                <w:sz w:val="24"/>
              </w:rPr>
              <w:t>року</w:t>
            </w:r>
          </w:p>
        </w:tc>
        <w:tc>
          <w:tcPr>
            <w:tcW w:w="1241" w:type="dxa"/>
          </w:tcPr>
          <w:p w:rsidR="007E1811" w:rsidRDefault="007E1811" w:rsidP="00A64D6A">
            <w:pPr>
              <w:pStyle w:val="TableParagraph"/>
              <w:ind w:left="328" w:right="181" w:hanging="13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Введено </w:t>
            </w:r>
            <w:r>
              <w:rPr>
                <w:b/>
                <w:i/>
                <w:sz w:val="24"/>
              </w:rPr>
              <w:t>за рік</w:t>
            </w:r>
          </w:p>
        </w:tc>
        <w:tc>
          <w:tcPr>
            <w:tcW w:w="1229" w:type="dxa"/>
          </w:tcPr>
          <w:p w:rsidR="007E1811" w:rsidRDefault="007E1811" w:rsidP="00A64D6A">
            <w:pPr>
              <w:pStyle w:val="TableParagraph"/>
              <w:ind w:left="321" w:right="219" w:hanging="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Вибуло </w:t>
            </w:r>
            <w:r>
              <w:rPr>
                <w:b/>
                <w:i/>
                <w:sz w:val="24"/>
              </w:rPr>
              <w:t>за рік</w:t>
            </w:r>
          </w:p>
        </w:tc>
        <w:tc>
          <w:tcPr>
            <w:tcW w:w="1225" w:type="dxa"/>
          </w:tcPr>
          <w:p w:rsidR="007E1811" w:rsidRDefault="007E1811" w:rsidP="00A64D6A">
            <w:pPr>
              <w:pStyle w:val="TableParagraph"/>
              <w:spacing w:line="275" w:lineRule="exact"/>
              <w:ind w:left="266" w:right="262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На</w:t>
            </w:r>
          </w:p>
          <w:p w:rsidR="007E1811" w:rsidRDefault="007E1811" w:rsidP="00A64D6A">
            <w:pPr>
              <w:pStyle w:val="TableParagraph"/>
              <w:spacing w:line="270" w:lineRule="atLeast"/>
              <w:ind w:left="268" w:right="26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кінець </w:t>
            </w:r>
            <w:r>
              <w:rPr>
                <w:b/>
                <w:i/>
                <w:spacing w:val="-4"/>
                <w:sz w:val="24"/>
              </w:rPr>
              <w:t>року</w:t>
            </w:r>
          </w:p>
        </w:tc>
        <w:tc>
          <w:tcPr>
            <w:tcW w:w="1640" w:type="dxa"/>
            <w:tcBorders>
              <w:top w:val="nil"/>
            </w:tcBorders>
          </w:tcPr>
          <w:p w:rsidR="007E1811" w:rsidRPr="00912AD8" w:rsidRDefault="007E1811" w:rsidP="00A64D6A">
            <w:pPr>
              <w:pStyle w:val="TableParagraph"/>
              <w:ind w:left="378" w:hanging="274"/>
              <w:jc w:val="left"/>
              <w:rPr>
                <w:b/>
                <w:i/>
                <w:sz w:val="24"/>
                <w:lang w:val="ru-RU"/>
              </w:rPr>
            </w:pPr>
            <w:r w:rsidRPr="00912AD8">
              <w:rPr>
                <w:b/>
                <w:i/>
                <w:spacing w:val="-2"/>
                <w:sz w:val="24"/>
                <w:lang w:val="ru-RU"/>
              </w:rPr>
              <w:t xml:space="preserve">нарахованого </w:t>
            </w:r>
            <w:r w:rsidRPr="00912AD8">
              <w:rPr>
                <w:b/>
                <w:i/>
                <w:sz w:val="24"/>
                <w:lang w:val="ru-RU"/>
              </w:rPr>
              <w:t>зносу на</w:t>
            </w:r>
          </w:p>
          <w:p w:rsidR="007E1811" w:rsidRPr="00912AD8" w:rsidRDefault="007E1811" w:rsidP="00A64D6A">
            <w:pPr>
              <w:pStyle w:val="TableParagraph"/>
              <w:spacing w:line="266" w:lineRule="exact"/>
              <w:ind w:left="215"/>
              <w:jc w:val="left"/>
              <w:rPr>
                <w:b/>
                <w:i/>
                <w:sz w:val="24"/>
                <w:lang w:val="ru-RU"/>
              </w:rPr>
            </w:pPr>
            <w:r w:rsidRPr="00912AD8">
              <w:rPr>
                <w:b/>
                <w:i/>
                <w:sz w:val="24"/>
                <w:lang w:val="ru-RU"/>
              </w:rPr>
              <w:t>кінець</w:t>
            </w:r>
            <w:r w:rsidRPr="00912AD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b/>
                <w:i/>
                <w:spacing w:val="-4"/>
                <w:sz w:val="24"/>
                <w:lang w:val="ru-RU"/>
              </w:rPr>
              <w:t>року</w:t>
            </w:r>
          </w:p>
        </w:tc>
      </w:tr>
      <w:tr w:rsidR="007E1811" w:rsidTr="00A64D6A">
        <w:trPr>
          <w:trHeight w:val="275"/>
        </w:trPr>
        <w:tc>
          <w:tcPr>
            <w:tcW w:w="2828" w:type="dxa"/>
          </w:tcPr>
          <w:p w:rsidR="007E1811" w:rsidRDefault="007E1811" w:rsidP="00A64D6A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411" w:type="dxa"/>
          </w:tcPr>
          <w:p w:rsidR="007E1811" w:rsidRDefault="007E1811" w:rsidP="00A64D6A">
            <w:pPr>
              <w:pStyle w:val="TableParagraph"/>
              <w:spacing w:line="255" w:lineRule="exact"/>
              <w:ind w:left="237" w:right="231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pacing w:val="-5"/>
                <w:sz w:val="24"/>
              </w:rPr>
              <w:t>631</w:t>
            </w:r>
          </w:p>
        </w:tc>
        <w:tc>
          <w:tcPr>
            <w:tcW w:w="1241" w:type="dxa"/>
          </w:tcPr>
          <w:p w:rsidR="007E1811" w:rsidRDefault="007E1811" w:rsidP="00A64D6A">
            <w:pPr>
              <w:pStyle w:val="TableParagraph"/>
              <w:spacing w:line="255" w:lineRule="exact"/>
              <w:ind w:left="439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793</w:t>
            </w:r>
          </w:p>
        </w:tc>
        <w:tc>
          <w:tcPr>
            <w:tcW w:w="1229" w:type="dxa"/>
          </w:tcPr>
          <w:p w:rsidR="007E1811" w:rsidRDefault="007E1811" w:rsidP="00A64D6A">
            <w:pPr>
              <w:pStyle w:val="TableParagraph"/>
              <w:spacing w:line="255" w:lineRule="exact"/>
              <w:ind w:left="419" w:right="415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1225" w:type="dxa"/>
          </w:tcPr>
          <w:p w:rsidR="007E1811" w:rsidRDefault="007E1811" w:rsidP="00A64D6A">
            <w:pPr>
              <w:pStyle w:val="TableParagraph"/>
              <w:spacing w:line="255" w:lineRule="exact"/>
              <w:ind w:left="268" w:right="262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5"/>
                <w:sz w:val="24"/>
              </w:rPr>
              <w:t>282</w:t>
            </w:r>
          </w:p>
        </w:tc>
        <w:tc>
          <w:tcPr>
            <w:tcW w:w="1640" w:type="dxa"/>
          </w:tcPr>
          <w:p w:rsidR="007E1811" w:rsidRDefault="007E1811" w:rsidP="00A64D6A">
            <w:pPr>
              <w:pStyle w:val="TableParagraph"/>
              <w:spacing w:line="255" w:lineRule="exact"/>
              <w:ind w:left="57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4564</w:t>
            </w:r>
          </w:p>
        </w:tc>
      </w:tr>
      <w:tr w:rsidR="007E1811" w:rsidTr="00A64D6A">
        <w:trPr>
          <w:trHeight w:val="275"/>
        </w:trPr>
        <w:tc>
          <w:tcPr>
            <w:tcW w:w="2828" w:type="dxa"/>
          </w:tcPr>
          <w:p w:rsidR="007E1811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Звітний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411" w:type="dxa"/>
          </w:tcPr>
          <w:p w:rsidR="007E1811" w:rsidRDefault="007E1811" w:rsidP="00A64D6A">
            <w:pPr>
              <w:pStyle w:val="TableParagraph"/>
              <w:spacing w:line="256" w:lineRule="exact"/>
              <w:ind w:left="237" w:right="231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5"/>
                <w:sz w:val="24"/>
              </w:rPr>
              <w:t>282</w:t>
            </w:r>
          </w:p>
        </w:tc>
        <w:tc>
          <w:tcPr>
            <w:tcW w:w="1241" w:type="dxa"/>
          </w:tcPr>
          <w:p w:rsidR="007E1811" w:rsidRDefault="007E1811" w:rsidP="00A64D6A">
            <w:pPr>
              <w:pStyle w:val="TableParagraph"/>
              <w:spacing w:line="256" w:lineRule="exact"/>
              <w:ind w:left="37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1242</w:t>
            </w:r>
          </w:p>
        </w:tc>
        <w:tc>
          <w:tcPr>
            <w:tcW w:w="1229" w:type="dxa"/>
          </w:tcPr>
          <w:p w:rsidR="007E1811" w:rsidRDefault="007E1811" w:rsidP="00A64D6A">
            <w:pPr>
              <w:pStyle w:val="TableParagraph"/>
              <w:spacing w:line="256" w:lineRule="exact"/>
              <w:ind w:left="419" w:right="415"/>
              <w:rPr>
                <w:sz w:val="24"/>
              </w:rPr>
            </w:pPr>
            <w:r>
              <w:rPr>
                <w:spacing w:val="-5"/>
                <w:sz w:val="24"/>
              </w:rPr>
              <w:t>562</w:t>
            </w:r>
          </w:p>
        </w:tc>
        <w:tc>
          <w:tcPr>
            <w:tcW w:w="1225" w:type="dxa"/>
          </w:tcPr>
          <w:p w:rsidR="007E1811" w:rsidRDefault="007E1811" w:rsidP="00A64D6A">
            <w:pPr>
              <w:pStyle w:val="TableParagraph"/>
              <w:spacing w:line="256" w:lineRule="exact"/>
              <w:ind w:left="268" w:right="262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5"/>
                <w:sz w:val="24"/>
              </w:rPr>
              <w:t>962</w:t>
            </w:r>
          </w:p>
        </w:tc>
        <w:tc>
          <w:tcPr>
            <w:tcW w:w="1640" w:type="dxa"/>
          </w:tcPr>
          <w:p w:rsidR="007E1811" w:rsidRDefault="007E1811" w:rsidP="00A64D6A">
            <w:pPr>
              <w:pStyle w:val="TableParagraph"/>
              <w:spacing w:line="256" w:lineRule="exact"/>
              <w:ind w:left="57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5100</w:t>
            </w:r>
          </w:p>
        </w:tc>
      </w:tr>
    </w:tbl>
    <w:p w:rsidR="007E1811" w:rsidRDefault="007E1811" w:rsidP="007E1811">
      <w:pPr>
        <w:pStyle w:val="a3"/>
        <w:spacing w:before="4"/>
        <w:ind w:left="0"/>
        <w:rPr>
          <w:b/>
          <w:sz w:val="42"/>
        </w:rPr>
      </w:pPr>
    </w:p>
    <w:p w:rsidR="007E1811" w:rsidRDefault="007E1811" w:rsidP="007E1811">
      <w:pPr>
        <w:pStyle w:val="a3"/>
        <w:spacing w:line="360" w:lineRule="auto"/>
        <w:ind w:right="546" w:firstLine="566"/>
        <w:jc w:val="both"/>
      </w:pPr>
      <w:r>
        <w:rPr>
          <w:b/>
        </w:rPr>
        <w:t>Завдання 6.2</w:t>
      </w:r>
      <w:r>
        <w:rPr>
          <w:b/>
          <w:i/>
        </w:rPr>
        <w:t xml:space="preserve">. </w:t>
      </w:r>
      <w:r>
        <w:t>На основі наведених даних визначіть зміни в наявності, складі та технічному стані основних засобів, рівні фондоозброєності та технічної озброєності праці.</w:t>
      </w:r>
    </w:p>
    <w:p w:rsidR="007E1811" w:rsidRDefault="007E1811" w:rsidP="007E1811">
      <w:pPr>
        <w:pStyle w:val="1"/>
        <w:spacing w:line="321" w:lineRule="exact"/>
        <w:ind w:left="1175"/>
        <w:jc w:val="both"/>
      </w:pPr>
      <w:r>
        <w:t>Показники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рівня</w:t>
      </w:r>
      <w:r>
        <w:rPr>
          <w:spacing w:val="-7"/>
        </w:rPr>
        <w:t xml:space="preserve"> </w:t>
      </w:r>
      <w:r>
        <w:t>забезпеченості</w:t>
      </w:r>
      <w:r>
        <w:rPr>
          <w:spacing w:val="-8"/>
        </w:rPr>
        <w:t xml:space="preserve"> </w:t>
      </w:r>
      <w:r>
        <w:t>основними</w:t>
      </w:r>
      <w:r>
        <w:rPr>
          <w:spacing w:val="-5"/>
        </w:rPr>
        <w:t xml:space="preserve"> </w:t>
      </w:r>
      <w:r>
        <w:rPr>
          <w:spacing w:val="-2"/>
        </w:rPr>
        <w:t>засобами</w:t>
      </w:r>
    </w:p>
    <w:p w:rsidR="007E1811" w:rsidRDefault="007E1811" w:rsidP="007E1811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1"/>
        <w:gridCol w:w="1844"/>
        <w:gridCol w:w="1668"/>
      </w:tblGrid>
      <w:tr w:rsidR="007E1811" w:rsidTr="00A64D6A">
        <w:trPr>
          <w:trHeight w:val="551"/>
        </w:trPr>
        <w:tc>
          <w:tcPr>
            <w:tcW w:w="6061" w:type="dxa"/>
          </w:tcPr>
          <w:p w:rsidR="007E1811" w:rsidRDefault="007E1811" w:rsidP="00A64D6A">
            <w:pPr>
              <w:pStyle w:val="TableParagraph"/>
              <w:spacing w:line="275" w:lineRule="exact"/>
              <w:ind w:left="2435" w:right="243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Показники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75" w:lineRule="exact"/>
              <w:ind w:left="109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Минулий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рік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75" w:lineRule="exact"/>
              <w:ind w:left="193" w:right="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Звітний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рік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Будівлі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і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споруди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(первісна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вартість),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9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-5"/>
                <w:sz w:val="24"/>
              </w:rPr>
              <w:t>500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Машини</w:t>
            </w:r>
            <w:r w:rsidRPr="00912AD8">
              <w:rPr>
                <w:spacing w:val="-5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і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обладнання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(первісна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вартість),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>
              <w:rPr>
                <w:spacing w:val="-5"/>
                <w:sz w:val="24"/>
              </w:rPr>
              <w:t>700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9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pacing w:val="-5"/>
                <w:sz w:val="24"/>
              </w:rPr>
              <w:t>455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Інструменти,</w:t>
            </w:r>
            <w:r w:rsidRPr="00912AD8">
              <w:rPr>
                <w:spacing w:val="-6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прилади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(первісна</w:t>
            </w:r>
            <w:r w:rsidRPr="00912AD8">
              <w:rPr>
                <w:spacing w:val="-4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вартість),</w:t>
            </w:r>
            <w:r w:rsidRPr="00912AD8">
              <w:rPr>
                <w:spacing w:val="-4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1"/>
              <w:rPr>
                <w:sz w:val="24"/>
              </w:rPr>
            </w:pPr>
            <w:r>
              <w:rPr>
                <w:spacing w:val="-5"/>
                <w:sz w:val="24"/>
              </w:rPr>
              <w:t>860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7"/>
              <w:rPr>
                <w:sz w:val="24"/>
              </w:rPr>
            </w:pPr>
            <w:r>
              <w:rPr>
                <w:spacing w:val="-5"/>
                <w:sz w:val="24"/>
              </w:rPr>
              <w:t>930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Транспортні</w:t>
            </w:r>
            <w:r w:rsidRPr="00912AD8">
              <w:rPr>
                <w:spacing w:val="-6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засоби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(первісна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вартість),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670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9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225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Знос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основних</w:t>
            </w:r>
            <w:r w:rsidRPr="00912AD8">
              <w:rPr>
                <w:spacing w:val="1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засобів,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5"/>
                <w:sz w:val="24"/>
              </w:rPr>
              <w:t>700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9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r>
              <w:rPr>
                <w:spacing w:val="-5"/>
                <w:sz w:val="24"/>
              </w:rPr>
              <w:t>500</w:t>
            </w:r>
          </w:p>
        </w:tc>
      </w:tr>
      <w:tr w:rsidR="007E1811" w:rsidTr="00A64D6A">
        <w:trPr>
          <w:trHeight w:val="278"/>
        </w:trPr>
        <w:tc>
          <w:tcPr>
            <w:tcW w:w="6061" w:type="dxa"/>
          </w:tcPr>
          <w:p w:rsidR="007E1811" w:rsidRDefault="007E1811" w:rsidP="00A64D6A">
            <w:pPr>
              <w:pStyle w:val="TableParagraph"/>
              <w:spacing w:before="2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Середньоспискова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робітників,</w:t>
            </w:r>
            <w:r>
              <w:rPr>
                <w:spacing w:val="-4"/>
                <w:sz w:val="24"/>
              </w:rPr>
              <w:t xml:space="preserve"> осіб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before="2" w:line="257" w:lineRule="exact"/>
              <w:ind w:left="109" w:right="101"/>
              <w:rPr>
                <w:sz w:val="24"/>
              </w:rPr>
            </w:pPr>
            <w:r>
              <w:rPr>
                <w:spacing w:val="-5"/>
                <w:sz w:val="24"/>
              </w:rPr>
              <w:t>218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before="2" w:line="257" w:lineRule="exact"/>
              <w:ind w:left="193" w:right="187"/>
              <w:rPr>
                <w:sz w:val="24"/>
              </w:rPr>
            </w:pPr>
            <w:r>
              <w:rPr>
                <w:spacing w:val="-5"/>
                <w:sz w:val="24"/>
              </w:rPr>
              <w:t>232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Надійшло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основних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засобів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за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звітний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період,</w:t>
            </w:r>
            <w:r w:rsidRPr="00912AD8">
              <w:rPr>
                <w:spacing w:val="-5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000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9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100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Вибуло</w:t>
            </w:r>
            <w:r w:rsidRPr="00912AD8">
              <w:rPr>
                <w:spacing w:val="-6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основних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засобів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за</w:t>
            </w:r>
            <w:r w:rsidRPr="00912AD8">
              <w:rPr>
                <w:spacing w:val="-4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звітний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період,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1"/>
              <w:rPr>
                <w:sz w:val="24"/>
              </w:rPr>
            </w:pPr>
            <w:r>
              <w:rPr>
                <w:spacing w:val="-4"/>
                <w:sz w:val="24"/>
              </w:rPr>
              <w:t>3170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7"/>
              <w:rPr>
                <w:sz w:val="24"/>
              </w:rPr>
            </w:pPr>
            <w:r>
              <w:rPr>
                <w:spacing w:val="-4"/>
                <w:sz w:val="24"/>
              </w:rPr>
              <w:t>1720</w:t>
            </w:r>
          </w:p>
        </w:tc>
      </w:tr>
      <w:tr w:rsidR="007E1811" w:rsidTr="00A64D6A">
        <w:trPr>
          <w:trHeight w:val="275"/>
        </w:trPr>
        <w:tc>
          <w:tcPr>
            <w:tcW w:w="6061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Залишок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основних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засобів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на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початок</w:t>
            </w:r>
            <w:r w:rsidRPr="00912AD8">
              <w:rPr>
                <w:spacing w:val="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року,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1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  <w:r>
              <w:rPr>
                <w:spacing w:val="-5"/>
                <w:sz w:val="24"/>
              </w:rPr>
              <w:t>900</w:t>
            </w:r>
          </w:p>
        </w:tc>
        <w:tc>
          <w:tcPr>
            <w:tcW w:w="1668" w:type="dxa"/>
          </w:tcPr>
          <w:p w:rsidR="007E1811" w:rsidRDefault="007E1811" w:rsidP="00A64D6A">
            <w:pPr>
              <w:pStyle w:val="TableParagraph"/>
              <w:spacing w:line="256" w:lineRule="exact"/>
              <w:ind w:left="193" w:right="189"/>
              <w:rPr>
                <w:sz w:val="24"/>
              </w:rPr>
            </w:pPr>
            <w:r>
              <w:rPr>
                <w:sz w:val="24"/>
              </w:rPr>
              <w:t xml:space="preserve">77 </w:t>
            </w:r>
            <w:r>
              <w:rPr>
                <w:spacing w:val="-5"/>
                <w:sz w:val="24"/>
              </w:rPr>
              <w:t>730</w:t>
            </w:r>
          </w:p>
        </w:tc>
      </w:tr>
    </w:tbl>
    <w:p w:rsidR="007E1811" w:rsidRDefault="007E1811" w:rsidP="007E1811">
      <w:pPr>
        <w:pStyle w:val="a3"/>
        <w:spacing w:before="7"/>
        <w:ind w:left="0"/>
        <w:rPr>
          <w:b/>
          <w:sz w:val="36"/>
        </w:rPr>
      </w:pPr>
    </w:p>
    <w:p w:rsidR="007E1811" w:rsidRDefault="007E1811" w:rsidP="007E1811">
      <w:pPr>
        <w:pStyle w:val="a3"/>
        <w:spacing w:line="360" w:lineRule="auto"/>
        <w:ind w:right="545" w:firstLine="539"/>
        <w:jc w:val="both"/>
      </w:pPr>
      <w:r>
        <w:rPr>
          <w:b/>
        </w:rPr>
        <w:t xml:space="preserve">Завдання 6.3. </w:t>
      </w:r>
      <w:r>
        <w:t>За наведеними даними проаналізуйте ефективність використання</w:t>
      </w:r>
      <w:r>
        <w:rPr>
          <w:spacing w:val="70"/>
        </w:rPr>
        <w:t xml:space="preserve"> </w:t>
      </w:r>
      <w:r>
        <w:t>основних</w:t>
      </w:r>
      <w:r>
        <w:rPr>
          <w:spacing w:val="71"/>
        </w:rPr>
        <w:t xml:space="preserve"> </w:t>
      </w:r>
      <w:r>
        <w:t>засобів</w:t>
      </w:r>
      <w:r>
        <w:rPr>
          <w:spacing w:val="69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її</w:t>
      </w:r>
      <w:r>
        <w:rPr>
          <w:spacing w:val="68"/>
        </w:rPr>
        <w:t xml:space="preserve"> </w:t>
      </w:r>
      <w:r>
        <w:t>динаміку</w:t>
      </w:r>
      <w:r>
        <w:rPr>
          <w:spacing w:val="66"/>
        </w:rPr>
        <w:t xml:space="preserve"> </w:t>
      </w:r>
      <w:r>
        <w:t>протягом</w:t>
      </w:r>
      <w:r>
        <w:rPr>
          <w:spacing w:val="67"/>
        </w:rPr>
        <w:t xml:space="preserve"> </w:t>
      </w:r>
      <w:r>
        <w:t>звітного</w:t>
      </w:r>
      <w:r>
        <w:rPr>
          <w:spacing w:val="71"/>
        </w:rPr>
        <w:t xml:space="preserve"> </w:t>
      </w:r>
      <w:r>
        <w:t>періоду.</w:t>
      </w:r>
    </w:p>
    <w:p w:rsidR="007E1811" w:rsidRDefault="007E1811" w:rsidP="007E1811">
      <w:pPr>
        <w:spacing w:line="360" w:lineRule="auto"/>
        <w:jc w:val="both"/>
        <w:sectPr w:rsidR="007E1811">
          <w:pgSz w:w="11910" w:h="16840"/>
          <w:pgMar w:top="1040" w:right="300" w:bottom="1780" w:left="1340" w:header="0" w:footer="1549" w:gutter="0"/>
          <w:cols w:space="720"/>
        </w:sectPr>
      </w:pPr>
    </w:p>
    <w:p w:rsidR="007E1811" w:rsidRDefault="007E1811" w:rsidP="007E1811">
      <w:pPr>
        <w:pStyle w:val="a3"/>
        <w:spacing w:before="74" w:line="362" w:lineRule="auto"/>
      </w:pPr>
      <w:r>
        <w:lastRenderedPageBreak/>
        <w:t>Визначте вплив факторів на зміну показника фондовіддачі та рентабельності основних засобів. За даними проведених розрахунків зробіть висновки.</w:t>
      </w:r>
    </w:p>
    <w:p w:rsidR="007E1811" w:rsidRDefault="007E1811" w:rsidP="007E1811">
      <w:pPr>
        <w:spacing w:line="317" w:lineRule="exact"/>
        <w:ind w:left="916"/>
        <w:rPr>
          <w:b/>
          <w:sz w:val="28"/>
        </w:rPr>
      </w:pPr>
      <w:r>
        <w:rPr>
          <w:b/>
          <w:sz w:val="28"/>
        </w:rPr>
        <w:t>Показники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аналізу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ефективності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засобів</w:t>
      </w:r>
    </w:p>
    <w:p w:rsidR="007E1811" w:rsidRDefault="007E1811" w:rsidP="007E1811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44"/>
        <w:gridCol w:w="2124"/>
      </w:tblGrid>
      <w:tr w:rsidR="007E1811" w:rsidTr="00A64D6A">
        <w:trPr>
          <w:trHeight w:val="803"/>
        </w:trPr>
        <w:tc>
          <w:tcPr>
            <w:tcW w:w="5497" w:type="dxa"/>
          </w:tcPr>
          <w:p w:rsidR="007E1811" w:rsidRDefault="007E1811" w:rsidP="00A64D6A">
            <w:pPr>
              <w:pStyle w:val="TableParagraph"/>
              <w:spacing w:line="275" w:lineRule="exact"/>
              <w:ind w:left="2154" w:right="214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Показники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75" w:lineRule="exact"/>
              <w:ind w:left="109"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Попередній </w:t>
            </w:r>
            <w:r>
              <w:rPr>
                <w:b/>
                <w:i/>
                <w:spacing w:val="-5"/>
                <w:sz w:val="24"/>
              </w:rPr>
              <w:t>рік</w:t>
            </w:r>
          </w:p>
        </w:tc>
        <w:tc>
          <w:tcPr>
            <w:tcW w:w="2124" w:type="dxa"/>
          </w:tcPr>
          <w:p w:rsidR="007E1811" w:rsidRDefault="007E1811" w:rsidP="00A64D6A">
            <w:pPr>
              <w:pStyle w:val="TableParagraph"/>
              <w:spacing w:line="275" w:lineRule="exact"/>
              <w:ind w:left="421" w:righ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Звітний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рік</w:t>
            </w:r>
          </w:p>
        </w:tc>
      </w:tr>
      <w:tr w:rsidR="007E1811" w:rsidTr="00A64D6A">
        <w:trPr>
          <w:trHeight w:val="275"/>
        </w:trPr>
        <w:tc>
          <w:tcPr>
            <w:tcW w:w="5497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Обсяг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виробленої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продукції,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2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6" w:right="105"/>
              <w:rPr>
                <w:sz w:val="24"/>
              </w:rPr>
            </w:pPr>
            <w:r>
              <w:rPr>
                <w:sz w:val="24"/>
              </w:rPr>
              <w:t xml:space="preserve">63 </w:t>
            </w:r>
            <w:r>
              <w:rPr>
                <w:spacing w:val="-5"/>
                <w:sz w:val="24"/>
              </w:rPr>
              <w:t>015</w:t>
            </w:r>
          </w:p>
        </w:tc>
        <w:tc>
          <w:tcPr>
            <w:tcW w:w="2124" w:type="dxa"/>
          </w:tcPr>
          <w:p w:rsidR="007E1811" w:rsidRDefault="007E1811" w:rsidP="00A64D6A">
            <w:pPr>
              <w:pStyle w:val="TableParagraph"/>
              <w:spacing w:line="256" w:lineRule="exact"/>
              <w:ind w:left="421" w:right="417"/>
              <w:rPr>
                <w:sz w:val="24"/>
              </w:rPr>
            </w:pPr>
            <w:r>
              <w:rPr>
                <w:sz w:val="24"/>
              </w:rPr>
              <w:t xml:space="preserve">69 </w:t>
            </w:r>
            <w:r>
              <w:rPr>
                <w:spacing w:val="-5"/>
                <w:sz w:val="24"/>
              </w:rPr>
              <w:t>340</w:t>
            </w:r>
          </w:p>
        </w:tc>
      </w:tr>
      <w:tr w:rsidR="007E1811" w:rsidTr="00A64D6A">
        <w:trPr>
          <w:trHeight w:val="275"/>
        </w:trPr>
        <w:tc>
          <w:tcPr>
            <w:tcW w:w="5497" w:type="dxa"/>
          </w:tcPr>
          <w:p w:rsidR="007E1811" w:rsidRPr="00912AD8" w:rsidRDefault="007E1811" w:rsidP="00A64D6A">
            <w:pPr>
              <w:pStyle w:val="TableParagraph"/>
              <w:spacing w:line="256" w:lineRule="exact"/>
              <w:ind w:left="107"/>
              <w:jc w:val="left"/>
              <w:rPr>
                <w:sz w:val="24"/>
                <w:lang w:val="ru-RU"/>
              </w:rPr>
            </w:pPr>
            <w:r w:rsidRPr="00912AD8">
              <w:rPr>
                <w:sz w:val="24"/>
                <w:lang w:val="ru-RU"/>
              </w:rPr>
              <w:t>Прибуток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від</w:t>
            </w:r>
            <w:r w:rsidRPr="00912AD8">
              <w:rPr>
                <w:spacing w:val="-4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операційної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діяльності,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z w:val="24"/>
                <w:lang w:val="ru-RU"/>
              </w:rPr>
              <w:t>тис.</w:t>
            </w:r>
            <w:r w:rsidRPr="00912AD8">
              <w:rPr>
                <w:spacing w:val="-3"/>
                <w:sz w:val="24"/>
                <w:lang w:val="ru-RU"/>
              </w:rPr>
              <w:t xml:space="preserve"> </w:t>
            </w:r>
            <w:r w:rsidRPr="00912AD8">
              <w:rPr>
                <w:spacing w:val="-4"/>
                <w:sz w:val="24"/>
                <w:lang w:val="ru-RU"/>
              </w:rPr>
              <w:t>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56" w:lineRule="exact"/>
              <w:ind w:left="106" w:righ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900</w:t>
            </w:r>
          </w:p>
        </w:tc>
        <w:tc>
          <w:tcPr>
            <w:tcW w:w="2124" w:type="dxa"/>
          </w:tcPr>
          <w:p w:rsidR="007E1811" w:rsidRDefault="007E1811" w:rsidP="00A64D6A">
            <w:pPr>
              <w:pStyle w:val="TableParagraph"/>
              <w:spacing w:line="256" w:lineRule="exact"/>
              <w:ind w:left="421" w:right="41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7E1811" w:rsidTr="00A64D6A">
        <w:trPr>
          <w:trHeight w:val="553"/>
        </w:trPr>
        <w:tc>
          <w:tcPr>
            <w:tcW w:w="5497" w:type="dxa"/>
          </w:tcPr>
          <w:p w:rsidR="007E1811" w:rsidRPr="00912AD8" w:rsidRDefault="007E1811" w:rsidP="00A64D6A">
            <w:pPr>
              <w:pStyle w:val="TableParagraph"/>
              <w:tabs>
                <w:tab w:val="left" w:pos="1916"/>
                <w:tab w:val="left" w:pos="3295"/>
                <w:tab w:val="left" w:pos="4419"/>
              </w:tabs>
              <w:spacing w:line="276" w:lineRule="exact"/>
              <w:ind w:left="107" w:right="103"/>
              <w:jc w:val="left"/>
              <w:rPr>
                <w:sz w:val="24"/>
                <w:lang w:val="ru-RU"/>
              </w:rPr>
            </w:pPr>
            <w:r w:rsidRPr="00912AD8">
              <w:rPr>
                <w:spacing w:val="-2"/>
                <w:sz w:val="24"/>
                <w:lang w:val="ru-RU"/>
              </w:rPr>
              <w:t>Середньорічна</w:t>
            </w:r>
            <w:r w:rsidRPr="00912AD8">
              <w:rPr>
                <w:sz w:val="24"/>
                <w:lang w:val="ru-RU"/>
              </w:rPr>
              <w:tab/>
            </w:r>
            <w:r w:rsidRPr="00912AD8">
              <w:rPr>
                <w:spacing w:val="-2"/>
                <w:sz w:val="24"/>
                <w:lang w:val="ru-RU"/>
              </w:rPr>
              <w:t>залишкова</w:t>
            </w:r>
            <w:r w:rsidRPr="00912AD8">
              <w:rPr>
                <w:sz w:val="24"/>
                <w:lang w:val="ru-RU"/>
              </w:rPr>
              <w:tab/>
            </w:r>
            <w:r w:rsidRPr="00912AD8">
              <w:rPr>
                <w:spacing w:val="-2"/>
                <w:sz w:val="24"/>
                <w:lang w:val="ru-RU"/>
              </w:rPr>
              <w:t>вартість</w:t>
            </w:r>
            <w:r w:rsidRPr="00912AD8">
              <w:rPr>
                <w:sz w:val="24"/>
                <w:lang w:val="ru-RU"/>
              </w:rPr>
              <w:tab/>
            </w:r>
            <w:r w:rsidRPr="00912AD8">
              <w:rPr>
                <w:spacing w:val="-2"/>
                <w:sz w:val="24"/>
                <w:lang w:val="ru-RU"/>
              </w:rPr>
              <w:t xml:space="preserve">основних </w:t>
            </w:r>
            <w:r w:rsidRPr="00912AD8">
              <w:rPr>
                <w:sz w:val="24"/>
                <w:lang w:val="ru-RU"/>
              </w:rPr>
              <w:t>засобів, тис. грн.</w:t>
            </w:r>
          </w:p>
        </w:tc>
        <w:tc>
          <w:tcPr>
            <w:tcW w:w="1844" w:type="dxa"/>
          </w:tcPr>
          <w:p w:rsidR="007E1811" w:rsidRDefault="007E1811" w:rsidP="00A64D6A">
            <w:pPr>
              <w:pStyle w:val="TableParagraph"/>
              <w:spacing w:line="275" w:lineRule="exact"/>
              <w:ind w:left="106" w:righ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055</w:t>
            </w:r>
          </w:p>
        </w:tc>
        <w:tc>
          <w:tcPr>
            <w:tcW w:w="2124" w:type="dxa"/>
          </w:tcPr>
          <w:p w:rsidR="007E1811" w:rsidRDefault="007E1811" w:rsidP="00A64D6A">
            <w:pPr>
              <w:pStyle w:val="TableParagraph"/>
              <w:spacing w:line="275" w:lineRule="exact"/>
              <w:ind w:left="421" w:right="4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545</w:t>
            </w:r>
          </w:p>
        </w:tc>
      </w:tr>
    </w:tbl>
    <w:p w:rsidR="007E1811" w:rsidRDefault="007E1811" w:rsidP="007E1811"/>
    <w:p w:rsidR="00CC2E74" w:rsidRDefault="00CC2E74">
      <w:bookmarkStart w:id="0" w:name="_GoBack"/>
      <w:bookmarkEnd w:id="0"/>
    </w:p>
    <w:sectPr w:rsidR="00CC2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1"/>
    <w:rsid w:val="007E1811"/>
    <w:rsid w:val="00C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E86E-3913-4F22-8B13-8E5E3DF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E1811"/>
    <w:pPr>
      <w:ind w:left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E1811"/>
    <w:pPr>
      <w:ind w:left="3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18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E181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E18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1811"/>
    <w:pPr>
      <w:ind w:left="3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181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E181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2023-09-25T07:15:00Z</dcterms:created>
  <dcterms:modified xsi:type="dcterms:W3CDTF">2023-09-25T07:15:00Z</dcterms:modified>
</cp:coreProperties>
</file>