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1A61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sz w:val="28"/>
          <w:szCs w:val="28"/>
        </w:rPr>
        <w:t xml:space="preserve">При різанні сортового прокату (прямокутного, квадратного, круглого поперечного перерізу) доцільно використовувати ножі, що мають конструктивне виконання зі струмками, котрі мають форму поперечного перерізу </w:t>
      </w:r>
      <w:proofErr w:type="spellStart"/>
      <w:r w:rsidRPr="00430E05">
        <w:rPr>
          <w:rFonts w:ascii="Times New Roman" w:hAnsi="Times New Roman"/>
          <w:sz w:val="28"/>
          <w:szCs w:val="28"/>
        </w:rPr>
        <w:t>розрізаємого</w:t>
      </w:r>
      <w:proofErr w:type="spellEnd"/>
      <w:r w:rsidRPr="00430E05">
        <w:rPr>
          <w:rFonts w:ascii="Times New Roman" w:hAnsi="Times New Roman"/>
          <w:sz w:val="28"/>
          <w:szCs w:val="28"/>
        </w:rPr>
        <w:t xml:space="preserve"> прокату [12], тобто різання буде виконуватися по всій площі ріжучої кромки ножа, а не по трапеції, тому формула (3) прийме вигляд:</w:t>
      </w:r>
    </w:p>
    <w:p w14:paraId="5D00E0D7" w14:textId="77777777" w:rsidR="00430E05" w:rsidRPr="00430E05" w:rsidRDefault="00430E05" w:rsidP="00430E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BE7DA3" w14:textId="77777777" w:rsidR="00430E05" w:rsidRPr="00430E05" w:rsidRDefault="00430E05" w:rsidP="00430E0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position w:val="-10"/>
          <w:sz w:val="28"/>
          <w:szCs w:val="28"/>
        </w:rPr>
        <w:object w:dxaOrig="1320" w:dyaOrig="300" w14:anchorId="6A623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5pt" o:ole="">
            <v:imagedata r:id="rId5" o:title=""/>
          </v:shape>
          <o:OLEObject Type="Embed" ProgID="Equation.3" ShapeID="_x0000_i1025" DrawAspect="Content" ObjectID="_1802496613" r:id="rId6"/>
        </w:object>
      </w:r>
      <w:r w:rsidRPr="00430E05">
        <w:rPr>
          <w:rFonts w:ascii="Times New Roman" w:hAnsi="Times New Roman"/>
          <w:sz w:val="28"/>
          <w:szCs w:val="28"/>
        </w:rPr>
        <w:t>, Н</w:t>
      </w:r>
      <w:r w:rsidRPr="00430E05">
        <w:rPr>
          <w:rFonts w:ascii="Times New Roman" w:hAnsi="Times New Roman"/>
          <w:sz w:val="28"/>
          <w:szCs w:val="28"/>
        </w:rPr>
        <w:tab/>
      </w:r>
      <w:r w:rsidRPr="00430E05">
        <w:rPr>
          <w:rFonts w:ascii="Times New Roman" w:hAnsi="Times New Roman"/>
          <w:sz w:val="28"/>
          <w:szCs w:val="28"/>
        </w:rPr>
        <w:tab/>
      </w:r>
      <w:r w:rsidRPr="00430E05">
        <w:rPr>
          <w:rFonts w:ascii="Times New Roman" w:hAnsi="Times New Roman"/>
          <w:sz w:val="28"/>
          <w:szCs w:val="28"/>
        </w:rPr>
        <w:tab/>
      </w:r>
      <w:r w:rsidRPr="00430E05">
        <w:rPr>
          <w:rFonts w:ascii="Times New Roman" w:hAnsi="Times New Roman"/>
          <w:sz w:val="28"/>
          <w:szCs w:val="28"/>
        </w:rPr>
        <w:tab/>
      </w:r>
      <w:r w:rsidRPr="00430E05">
        <w:rPr>
          <w:rFonts w:ascii="Times New Roman" w:hAnsi="Times New Roman"/>
          <w:sz w:val="28"/>
          <w:szCs w:val="28"/>
        </w:rPr>
        <w:tab/>
        <w:t>(4)</w:t>
      </w:r>
    </w:p>
    <w:p w14:paraId="77E68E68" w14:textId="77777777" w:rsidR="00430E05" w:rsidRPr="00430E05" w:rsidRDefault="00430E05" w:rsidP="00430E0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2F234D3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sz w:val="28"/>
          <w:szCs w:val="28"/>
        </w:rPr>
        <w:t>де S – площа поперечного перерізу сортового прокату.</w:t>
      </w:r>
    </w:p>
    <w:p w14:paraId="00E1650A" w14:textId="7B8FB665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uk-UA"/>
        </w:rPr>
      </w:pPr>
      <w:r w:rsidRPr="00430E05">
        <w:rPr>
          <w:rFonts w:ascii="Times New Roman" w:hAnsi="Times New Roman"/>
          <w:sz w:val="28"/>
          <w:szCs w:val="28"/>
        </w:rPr>
        <w:t>Тоді з формули (4) випливає, що при незмінній площі сортового прокат</w:t>
      </w:r>
      <w:r w:rsidR="004A72BD">
        <w:rPr>
          <w:rFonts w:ascii="Times New Roman" w:hAnsi="Times New Roman"/>
          <w:sz w:val="28"/>
          <w:szCs w:val="28"/>
        </w:rPr>
        <w:t>у</w:t>
      </w:r>
      <w:r w:rsidRPr="00430E05">
        <w:rPr>
          <w:rFonts w:ascii="Times New Roman" w:hAnsi="Times New Roman"/>
          <w:sz w:val="28"/>
          <w:szCs w:val="28"/>
        </w:rPr>
        <w:t xml:space="preserve">, окрім зміни геометрії ножа на зусилля різання значно впливає </w:t>
      </w:r>
      <w:r w:rsidRPr="00430E0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тимчасовий опір руйнуванню. З курсу матеріалознавства відомо, що різні режими термообробки сталей впливають на зміну тимчасового опору руйнуванню. Так наприклад, при режимі термічної обробки – відпалювання, вироби нагрівають вище критичних температур і повільно охолоджують, у результаті чого утворюється найбільш рівноважна структура. Призначення – зменшення твердості, зняття напружень, одержання рівноважної структури, поліпшення оброблюваності, усунення наклепу й забезпечення дифузійних процесів з метою найбільш повного вирівнювання хімічної неоднорідності. Нормалізація відрізняється від відпалювання тим, що вироби охолоджуються на повітрі; при цьому структура виходить більш дрібнозернистою. Нормалізація застосовується для виправлення структури перегріву сталі, зняття внутрішніх напружень, руйнування карбідної сітки, поліпшення оброблюваності конструкційних низьковуглецевих і низьколегованих сталей і як попередня операція для збільшення глибини </w:t>
      </w:r>
      <w:proofErr w:type="spellStart"/>
      <w:r w:rsidRPr="00430E05">
        <w:rPr>
          <w:rFonts w:ascii="Times New Roman" w:eastAsia="Times New Roman" w:hAnsi="Times New Roman"/>
          <w:bCs/>
          <w:sz w:val="28"/>
          <w:szCs w:val="28"/>
          <w:lang w:eastAsia="uk-UA"/>
        </w:rPr>
        <w:t>проґартування</w:t>
      </w:r>
      <w:proofErr w:type="spellEnd"/>
      <w:r w:rsidRPr="00430E05">
        <w:rPr>
          <w:rFonts w:ascii="Times New Roman" w:eastAsia="Times New Roman" w:hAnsi="Times New Roman"/>
          <w:bCs/>
          <w:sz w:val="28"/>
          <w:szCs w:val="28"/>
          <w:lang w:eastAsia="uk-UA"/>
        </w:rPr>
        <w:t xml:space="preserve"> вуглецевих інструментальних сталей.[7]</w:t>
      </w:r>
    </w:p>
    <w:p w14:paraId="61EDD0B3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Отже виникає необхідність встановлення впливу температури нагрівання заготовки на зусилля різання при різанні її на гільйотинних ножицях. Для цього скористаємося даними отриманими при імітації різання ножицями з різним кутом нахилу ножа, наведеними в роботі [6]:</w:t>
      </w:r>
    </w:p>
    <w:p w14:paraId="7B6C5956" w14:textId="77777777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виконаємо моделювання для технологічного процесу одночасного розрізання 12 прутків ø 22 мм;</w:t>
      </w:r>
    </w:p>
    <w:p w14:paraId="06AC3CA5" w14:textId="77777777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кут нахилу гільйотинного ножа 6°;</w:t>
      </w:r>
    </w:p>
    <w:p w14:paraId="189F37EC" w14:textId="77777777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 xml:space="preserve">максимальна одночасно </w:t>
      </w:r>
      <w:proofErr w:type="spellStart"/>
      <w:r w:rsidRPr="00430E05">
        <w:rPr>
          <w:rFonts w:ascii="Times New Roman" w:hAnsi="Times New Roman"/>
          <w:bCs/>
          <w:sz w:val="28"/>
          <w:szCs w:val="28"/>
        </w:rPr>
        <w:t>розрізаєма</w:t>
      </w:r>
      <w:proofErr w:type="spellEnd"/>
      <w:r w:rsidRPr="00430E05">
        <w:rPr>
          <w:rFonts w:ascii="Times New Roman" w:hAnsi="Times New Roman"/>
          <w:bCs/>
          <w:sz w:val="28"/>
          <w:szCs w:val="28"/>
        </w:rPr>
        <w:t xml:space="preserve"> площа S=727,2 мм</w:t>
      </w:r>
      <w:r w:rsidRPr="00430E0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430E05">
        <w:rPr>
          <w:rFonts w:ascii="Times New Roman" w:hAnsi="Times New Roman"/>
          <w:bCs/>
          <w:sz w:val="28"/>
          <w:szCs w:val="28"/>
        </w:rPr>
        <w:t>, при ході ножа 115 мм.</w:t>
      </w:r>
    </w:p>
    <w:p w14:paraId="2F311221" w14:textId="77777777" w:rsidR="00430E05" w:rsidRPr="00430E05" w:rsidRDefault="00430E05" w:rsidP="00430E05">
      <w:pPr>
        <w:spacing w:after="0" w:line="240" w:lineRule="auto"/>
        <w:ind w:left="802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 xml:space="preserve">Для обґрунтування технологічної складової формули (4) прийняті наступні умовності: </w:t>
      </w:r>
    </w:p>
    <w:p w14:paraId="08915B13" w14:textId="77777777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коефіцієнти на які впливає зміна геометрії ножа з часом роботи</w:t>
      </w:r>
      <w:r w:rsidRPr="00430E05">
        <w:rPr>
          <w:rFonts w:ascii="Times New Roman" w:hAnsi="Times New Roman"/>
          <w:sz w:val="28"/>
          <w:szCs w:val="28"/>
        </w:rPr>
        <w:t xml:space="preserve"> – к</w:t>
      </w:r>
      <w:r w:rsidRPr="00430E05">
        <w:rPr>
          <w:rFonts w:ascii="Times New Roman" w:hAnsi="Times New Roman"/>
          <w:sz w:val="28"/>
          <w:szCs w:val="28"/>
          <w:vertAlign w:val="subscript"/>
        </w:rPr>
        <w:t>2</w:t>
      </w:r>
      <w:r w:rsidRPr="00430E05">
        <w:rPr>
          <w:rFonts w:ascii="Times New Roman" w:hAnsi="Times New Roman"/>
          <w:sz w:val="28"/>
          <w:szCs w:val="28"/>
        </w:rPr>
        <w:t>=1,3 та к</w:t>
      </w:r>
      <w:r w:rsidRPr="00430E05">
        <w:rPr>
          <w:rFonts w:ascii="Times New Roman" w:hAnsi="Times New Roman"/>
          <w:sz w:val="28"/>
          <w:szCs w:val="28"/>
          <w:vertAlign w:val="subscript"/>
        </w:rPr>
        <w:t>3</w:t>
      </w:r>
      <w:r w:rsidRPr="00430E05">
        <w:rPr>
          <w:rFonts w:ascii="Times New Roman" w:hAnsi="Times New Roman"/>
          <w:sz w:val="28"/>
          <w:szCs w:val="28"/>
        </w:rPr>
        <w:t>=1,6</w:t>
      </w:r>
    </w:p>
    <w:p w14:paraId="4B5FAEA2" w14:textId="6809DE40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для встановлення коефіцієнта к</w:t>
      </w:r>
      <w:r w:rsidRPr="00430E05">
        <w:rPr>
          <w:rFonts w:ascii="Times New Roman" w:hAnsi="Times New Roman"/>
          <w:bCs/>
          <w:sz w:val="28"/>
          <w:szCs w:val="28"/>
          <w:vertAlign w:val="subscript"/>
        </w:rPr>
        <w:t>1</w:t>
      </w:r>
      <w:r w:rsidRPr="00430E05">
        <w:rPr>
          <w:rFonts w:ascii="Times New Roman" w:hAnsi="Times New Roman"/>
          <w:bCs/>
          <w:sz w:val="28"/>
          <w:szCs w:val="28"/>
        </w:rPr>
        <w:t xml:space="preserve"> марку сталі віднесено до «м’якої» </w:t>
      </w:r>
      <w:r w:rsidRPr="00430E05">
        <w:rPr>
          <w:rFonts w:ascii="Times New Roman" w:hAnsi="Times New Roman"/>
          <w:bCs/>
          <w:sz w:val="28"/>
          <w:szCs w:val="28"/>
        </w:rPr>
        <w:t>(</w:t>
      </w:r>
      <w:r w:rsidRPr="00430E05">
        <w:rPr>
          <w:rFonts w:ascii="Times New Roman" w:hAnsi="Times New Roman"/>
          <w:sz w:val="28"/>
          <w:szCs w:val="28"/>
        </w:rPr>
        <w:t>к</w:t>
      </w:r>
      <w:r w:rsidRPr="00430E05">
        <w:rPr>
          <w:rFonts w:ascii="Times New Roman" w:hAnsi="Times New Roman"/>
          <w:sz w:val="28"/>
          <w:szCs w:val="28"/>
          <w:vertAlign w:val="subscript"/>
        </w:rPr>
        <w:t>1</w:t>
      </w:r>
      <w:r w:rsidRPr="00430E05">
        <w:rPr>
          <w:rFonts w:ascii="Times New Roman" w:hAnsi="Times New Roman"/>
          <w:sz w:val="28"/>
          <w:szCs w:val="28"/>
        </w:rPr>
        <w:t>=</w:t>
      </w:r>
      <w:r w:rsidRPr="00430E05">
        <w:rPr>
          <w:rFonts w:ascii="Times New Roman" w:hAnsi="Times New Roman"/>
          <w:sz w:val="28"/>
          <w:szCs w:val="28"/>
        </w:rPr>
        <w:t>0</w:t>
      </w:r>
      <w:r w:rsidRPr="00430E05">
        <w:rPr>
          <w:rFonts w:ascii="Times New Roman" w:hAnsi="Times New Roman"/>
          <w:sz w:val="28"/>
          <w:szCs w:val="28"/>
        </w:rPr>
        <w:t>,</w:t>
      </w:r>
      <w:r w:rsidRPr="00430E05">
        <w:rPr>
          <w:rFonts w:ascii="Times New Roman" w:hAnsi="Times New Roman"/>
          <w:sz w:val="28"/>
          <w:szCs w:val="28"/>
        </w:rPr>
        <w:t xml:space="preserve">6) </w:t>
      </w:r>
      <w:r w:rsidRPr="00430E05">
        <w:rPr>
          <w:rFonts w:ascii="Times New Roman" w:hAnsi="Times New Roman"/>
          <w:bCs/>
          <w:sz w:val="28"/>
          <w:szCs w:val="28"/>
        </w:rPr>
        <w:t xml:space="preserve">якщо її тимчасовий опорі руйнуванню при t=20 °C складає до </w:t>
      </w:r>
      <w:proofErr w:type="spellStart"/>
      <w:r w:rsidRPr="00430E05">
        <w:rPr>
          <w:rFonts w:ascii="Times New Roman" w:hAnsi="Times New Roman"/>
          <w:sz w:val="28"/>
          <w:szCs w:val="28"/>
        </w:rPr>
        <w:t>σ</w:t>
      </w:r>
      <w:r w:rsidRPr="00430E05">
        <w:rPr>
          <w:rFonts w:ascii="Times New Roman" w:hAnsi="Times New Roman"/>
          <w:sz w:val="28"/>
          <w:szCs w:val="28"/>
          <w:vertAlign w:val="subscript"/>
        </w:rPr>
        <w:t>в</w:t>
      </w:r>
      <w:proofErr w:type="spellEnd"/>
      <w:r w:rsidRPr="00430E05">
        <w:rPr>
          <w:rFonts w:ascii="Times New Roman" w:hAnsi="Times New Roman"/>
          <w:sz w:val="28"/>
          <w:szCs w:val="28"/>
        </w:rPr>
        <w:t>=</w:t>
      </w:r>
      <w:r w:rsidRPr="00430E05">
        <w:rPr>
          <w:rFonts w:ascii="Times New Roman" w:hAnsi="Times New Roman"/>
          <w:bCs/>
          <w:sz w:val="28"/>
          <w:szCs w:val="28"/>
        </w:rPr>
        <w:t>500 Н/мм</w:t>
      </w:r>
      <w:r w:rsidRPr="00430E0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430E05">
        <w:rPr>
          <w:rFonts w:ascii="Times New Roman" w:hAnsi="Times New Roman"/>
          <w:bCs/>
          <w:sz w:val="28"/>
          <w:szCs w:val="28"/>
        </w:rPr>
        <w:t>. П</w:t>
      </w:r>
      <w:r w:rsidRPr="00430E05">
        <w:rPr>
          <w:rFonts w:ascii="Times New Roman" w:hAnsi="Times New Roman"/>
          <w:bCs/>
          <w:sz w:val="28"/>
          <w:szCs w:val="28"/>
        </w:rPr>
        <w:t>ри його значеннях  500 Н/мм</w:t>
      </w:r>
      <w:r w:rsidRPr="00430E05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430E05">
        <w:rPr>
          <w:rFonts w:ascii="Times New Roman" w:hAnsi="Times New Roman"/>
          <w:bCs/>
          <w:sz w:val="28"/>
          <w:szCs w:val="28"/>
        </w:rPr>
        <w:t xml:space="preserve"> і більше марку сталі віднесено до «твердої»</w:t>
      </w:r>
      <w:r w:rsidRPr="00430E05">
        <w:rPr>
          <w:rFonts w:ascii="Times New Roman" w:hAnsi="Times New Roman"/>
          <w:bCs/>
          <w:sz w:val="28"/>
          <w:szCs w:val="28"/>
        </w:rPr>
        <w:t xml:space="preserve"> </w:t>
      </w:r>
      <w:r w:rsidRPr="00430E05">
        <w:rPr>
          <w:rFonts w:ascii="Times New Roman" w:hAnsi="Times New Roman"/>
          <w:bCs/>
          <w:sz w:val="28"/>
          <w:szCs w:val="28"/>
        </w:rPr>
        <w:t>(</w:t>
      </w:r>
      <w:r w:rsidRPr="00430E05">
        <w:rPr>
          <w:rFonts w:ascii="Times New Roman" w:hAnsi="Times New Roman"/>
          <w:sz w:val="28"/>
          <w:szCs w:val="28"/>
        </w:rPr>
        <w:t>к</w:t>
      </w:r>
      <w:r w:rsidRPr="00430E05">
        <w:rPr>
          <w:rFonts w:ascii="Times New Roman" w:hAnsi="Times New Roman"/>
          <w:sz w:val="28"/>
          <w:szCs w:val="28"/>
          <w:vertAlign w:val="subscript"/>
        </w:rPr>
        <w:t>1</w:t>
      </w:r>
      <w:r w:rsidRPr="00430E05">
        <w:rPr>
          <w:rFonts w:ascii="Times New Roman" w:hAnsi="Times New Roman"/>
          <w:sz w:val="28"/>
          <w:szCs w:val="28"/>
        </w:rPr>
        <w:t>=0,</w:t>
      </w:r>
      <w:r w:rsidRPr="00430E05">
        <w:rPr>
          <w:rFonts w:ascii="Times New Roman" w:hAnsi="Times New Roman"/>
          <w:sz w:val="28"/>
          <w:szCs w:val="28"/>
        </w:rPr>
        <w:t>75</w:t>
      </w:r>
      <w:r w:rsidRPr="00430E05">
        <w:rPr>
          <w:rFonts w:ascii="Times New Roman" w:hAnsi="Times New Roman"/>
          <w:sz w:val="28"/>
          <w:szCs w:val="28"/>
        </w:rPr>
        <w:t>)</w:t>
      </w:r>
      <w:r w:rsidRPr="00430E05">
        <w:rPr>
          <w:rFonts w:ascii="Times New Roman" w:hAnsi="Times New Roman"/>
          <w:bCs/>
          <w:sz w:val="28"/>
          <w:szCs w:val="28"/>
        </w:rPr>
        <w:t>;</w:t>
      </w:r>
    </w:p>
    <w:p w14:paraId="30BB68AD" w14:textId="77777777" w:rsidR="00430E05" w:rsidRPr="00430E05" w:rsidRDefault="00430E05" w:rsidP="00430E0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значеннями тимчасового опору руйнування для різних марок сталей взято з джерела</w:t>
      </w:r>
      <w:r w:rsidRPr="00430E05">
        <w:rPr>
          <w:rFonts w:ascii="Times New Roman" w:hAnsi="Times New Roman"/>
          <w:sz w:val="28"/>
          <w:szCs w:val="28"/>
        </w:rPr>
        <w:t xml:space="preserve"> [15].</w:t>
      </w:r>
    </w:p>
    <w:p w14:paraId="20AB76F0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bCs/>
          <w:sz w:val="28"/>
          <w:szCs w:val="28"/>
        </w:rPr>
        <w:t>Результати виконаних розрахунків за прийнятих умовностей та формулою (4) наведено в табл. 1</w:t>
      </w:r>
      <w:r w:rsidRPr="00430E05">
        <w:rPr>
          <w:rFonts w:ascii="Times New Roman" w:hAnsi="Times New Roman"/>
          <w:sz w:val="28"/>
          <w:szCs w:val="28"/>
        </w:rPr>
        <w:t>.</w:t>
      </w:r>
    </w:p>
    <w:p w14:paraId="6CFE909A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FE65B8" w14:textId="77777777" w:rsidR="00430E05" w:rsidRPr="00430E05" w:rsidRDefault="00430E05" w:rsidP="00430E0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sz w:val="28"/>
          <w:szCs w:val="28"/>
        </w:rPr>
        <w:t>Таблиця 1</w:t>
      </w:r>
    </w:p>
    <w:p w14:paraId="469134C3" w14:textId="77777777" w:rsidR="00430E05" w:rsidRPr="00430E05" w:rsidRDefault="00430E05" w:rsidP="00430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0E05">
        <w:rPr>
          <w:rFonts w:ascii="Times New Roman" w:hAnsi="Times New Roman"/>
          <w:b/>
          <w:sz w:val="28"/>
          <w:szCs w:val="28"/>
        </w:rPr>
        <w:t>Результати розрахунку впливу температури попереднього нагрівання заготовки на зусилля різання</w:t>
      </w:r>
    </w:p>
    <w:p w14:paraId="32C2F18E" w14:textId="77777777" w:rsidR="00430E05" w:rsidRPr="00430E05" w:rsidRDefault="00430E05" w:rsidP="00430E0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001" w:type="dxa"/>
        <w:tblInd w:w="87" w:type="dxa"/>
        <w:tblLook w:val="0000" w:firstRow="0" w:lastRow="0" w:firstColumn="0" w:lastColumn="0" w:noHBand="0" w:noVBand="0"/>
      </w:tblPr>
      <w:tblGrid>
        <w:gridCol w:w="960"/>
        <w:gridCol w:w="991"/>
        <w:gridCol w:w="1444"/>
        <w:gridCol w:w="831"/>
        <w:gridCol w:w="1045"/>
        <w:gridCol w:w="831"/>
        <w:gridCol w:w="1045"/>
        <w:gridCol w:w="944"/>
        <w:gridCol w:w="1045"/>
      </w:tblGrid>
      <w:tr w:rsidR="00430E05" w:rsidRPr="00430E05" w14:paraId="2787705D" w14:textId="77777777" w:rsidTr="00BF1221">
        <w:trPr>
          <w:trHeight w:val="25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1EC7D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t, °C</w:t>
            </w:r>
          </w:p>
        </w:tc>
        <w:tc>
          <w:tcPr>
            <w:tcW w:w="804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A5479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Марка сталі та її показники</w:t>
            </w:r>
          </w:p>
        </w:tc>
      </w:tr>
      <w:tr w:rsidR="00430E05" w:rsidRPr="00430E05" w14:paraId="0BE56F91" w14:textId="77777777" w:rsidTr="00BF1221">
        <w:trPr>
          <w:trHeight w:val="25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616D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C4A93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3КП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590D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Ст.08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16A3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Ст.45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5499A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ШХ15</w:t>
            </w:r>
          </w:p>
        </w:tc>
      </w:tr>
      <w:tr w:rsidR="00430E05" w:rsidRPr="00430E05" w14:paraId="4ED1FAC0" w14:textId="77777777" w:rsidTr="00BF1221">
        <w:trPr>
          <w:trHeight w:val="40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C040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D486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σ</w:t>
            </w:r>
            <w:r w:rsidRPr="00430E05">
              <w:rPr>
                <w:rFonts w:ascii="Times New Roman" w:hAnsi="Times New Roman"/>
                <w:sz w:val="28"/>
                <w:szCs w:val="28"/>
                <w:vertAlign w:val="subscript"/>
              </w:rPr>
              <w:t>вСт3КП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F08F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Р, 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776A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σ</w:t>
            </w:r>
            <w:r w:rsidRPr="00430E05">
              <w:rPr>
                <w:rFonts w:ascii="Times New Roman" w:hAnsi="Times New Roman"/>
                <w:sz w:val="28"/>
                <w:szCs w:val="28"/>
                <w:vertAlign w:val="subscript"/>
              </w:rPr>
              <w:t>вСт08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06BE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Р, Н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7E7A3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σ</w:t>
            </w:r>
            <w:r w:rsidRPr="00430E05">
              <w:rPr>
                <w:rFonts w:ascii="Times New Roman" w:hAnsi="Times New Roman"/>
                <w:sz w:val="28"/>
                <w:szCs w:val="28"/>
                <w:vertAlign w:val="subscript"/>
              </w:rPr>
              <w:t>вСт45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E41F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Р, Н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796B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σ</w:t>
            </w:r>
            <w:r w:rsidRPr="00430E05">
              <w:rPr>
                <w:rFonts w:ascii="Times New Roman" w:hAnsi="Times New Roman"/>
                <w:sz w:val="28"/>
                <w:szCs w:val="28"/>
                <w:vertAlign w:val="subscript"/>
              </w:rPr>
              <w:t>вШХ15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2C08E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Р, Н</w:t>
            </w:r>
          </w:p>
        </w:tc>
      </w:tr>
      <w:tr w:rsidR="00430E05" w:rsidRPr="00430E05" w14:paraId="13128819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D78A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B360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1929" w14:textId="12EAE788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8DE9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0E0A8" w14:textId="6D50F3AA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930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F5E82" w14:textId="51844A0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9969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590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FD63" w14:textId="03F504AF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3633E209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E559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5F0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B4A67" w14:textId="58C0FEFB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25598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A82A8" w14:textId="55A0A53C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34A1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600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E0CC7" w14:textId="5B18BE31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CFF96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800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20C4" w14:textId="69C167CB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0838634A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33D2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DB86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430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A938" w14:textId="7F02D452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3C1D6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D5DB" w14:textId="0EEFDEF8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055A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642E3" w14:textId="5F453ADC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B53D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2160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5B688" w14:textId="3BB7B5C1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09E69674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5C63A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28FAF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F2D14" w14:textId="2A9858A2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11F86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278D" w14:textId="2349805A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13E31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710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B9BD7" w14:textId="7DEFFAAF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6703A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2300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C5B46" w14:textId="11C4933E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05A1F521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683BB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400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817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395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6942" w14:textId="318D08A8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E270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1DE40" w14:textId="55CDAF45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7DE98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560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4089" w14:textId="7A7119EF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FC75F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1810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6E3E" w14:textId="3D517B1A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6459C0ED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593B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60BB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8C0C9" w14:textId="0A91EBA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AEE4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A52CB" w14:textId="4EC9DB35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71A27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370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30CED" w14:textId="5FFCEA85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DA3C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1270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E645" w14:textId="79EC7C84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30E05" w:rsidRPr="00430E05" w14:paraId="573B5DCA" w14:textId="77777777" w:rsidTr="00BF1221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3876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650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1E413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7AB9A" w14:textId="1B0A183F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F3924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0034" w14:textId="30EB64BC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4BAE8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215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34566" w14:textId="04BDE489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4235" w14:textId="77777777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30E05">
              <w:rPr>
                <w:rFonts w:ascii="Times New Roman" w:hAnsi="Times New Roman"/>
                <w:sz w:val="28"/>
                <w:szCs w:val="28"/>
              </w:rPr>
              <w:t>780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B12A" w14:textId="0071DFA0" w:rsidR="00430E05" w:rsidRPr="00430E05" w:rsidRDefault="00430E05" w:rsidP="00BF122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788EF6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C39ED9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0E55C8" w14:textId="77777777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30E05">
        <w:rPr>
          <w:rFonts w:ascii="Times New Roman" w:hAnsi="Times New Roman"/>
          <w:b/>
          <w:bCs/>
          <w:sz w:val="28"/>
          <w:szCs w:val="28"/>
        </w:rPr>
        <w:t>Завдання.</w:t>
      </w:r>
    </w:p>
    <w:p w14:paraId="1B89FDCE" w14:textId="39B40A14" w:rsidR="00430E05" w:rsidRPr="00430E05" w:rsidRDefault="00430E05" w:rsidP="00430E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0E0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0E05">
        <w:rPr>
          <w:rFonts w:ascii="Times New Roman" w:hAnsi="Times New Roman"/>
          <w:sz w:val="28"/>
          <w:szCs w:val="28"/>
        </w:rPr>
        <w:t>Користуючись наданими статистичними даними за допомогою Microsoft Excel розрахувати максимальне зусилля різання (Р, Н табл.1), за отриманими даними побувати графік залежності зусилля різання від температури попереднього підігріву заготовки та зробити висновки.</w:t>
      </w:r>
    </w:p>
    <w:p w14:paraId="22005321" w14:textId="77777777" w:rsidR="00C06598" w:rsidRPr="00430E05" w:rsidRDefault="00C06598"/>
    <w:sectPr w:rsidR="00C06598" w:rsidRPr="00430E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0745F"/>
    <w:multiLevelType w:val="hybridMultilevel"/>
    <w:tmpl w:val="E0280C1E"/>
    <w:lvl w:ilvl="0" w:tplc="7D688656">
      <w:start w:val="1"/>
      <w:numFmt w:val="bullet"/>
      <w:lvlText w:val="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2"/>
        </w:tabs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2"/>
        </w:tabs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2"/>
        </w:tabs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2"/>
        </w:tabs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2"/>
        </w:tabs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2"/>
        </w:tabs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2"/>
        </w:tabs>
        <w:ind w:left="7282" w:hanging="360"/>
      </w:pPr>
      <w:rPr>
        <w:rFonts w:ascii="Wingdings" w:hAnsi="Wingdings" w:hint="default"/>
      </w:rPr>
    </w:lvl>
  </w:abstractNum>
  <w:num w:numId="1" w16cid:durableId="394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E05"/>
    <w:rsid w:val="00430E05"/>
    <w:rsid w:val="004A72BD"/>
    <w:rsid w:val="005C3857"/>
    <w:rsid w:val="00AA1CA1"/>
    <w:rsid w:val="00C06598"/>
    <w:rsid w:val="00FD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5E47C"/>
  <w15:chartTrackingRefBased/>
  <w15:docId w15:val="{59AB3E5D-F082-497A-867B-804FEAC3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0E05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0E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E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E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E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E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E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E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E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0E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0E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0E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0E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0E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0E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0E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0E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3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E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30E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3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3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2094</Words>
  <Characters>1194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Hrechanyi</dc:creator>
  <cp:keywords/>
  <dc:description/>
  <cp:lastModifiedBy>Oleksii Hrechanyi</cp:lastModifiedBy>
  <cp:revision>1</cp:revision>
  <dcterms:created xsi:type="dcterms:W3CDTF">2025-03-03T06:31:00Z</dcterms:created>
  <dcterms:modified xsi:type="dcterms:W3CDTF">2025-03-03T06:44:00Z</dcterms:modified>
</cp:coreProperties>
</file>