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377E9" w:rsidRPr="008377E9" w:rsidRDefault="001E4BCF" w:rsidP="008377E9">
      <w:pPr>
        <w:spacing w:after="0" w:line="240" w:lineRule="auto"/>
        <w:jc w:val="center"/>
        <w:rPr>
          <w:rFonts w:ascii="Times New Roman" w:hAnsi="Times New Roman"/>
          <w:b/>
          <w:sz w:val="28"/>
          <w:szCs w:val="28"/>
          <w:shd w:val="clear" w:color="auto" w:fill="E5B8B7"/>
          <w:lang w:val="uk-UA"/>
        </w:rPr>
      </w:pPr>
      <w:r>
        <w:rPr>
          <w:rFonts w:ascii="Times New Roman" w:hAnsi="Times New Roman"/>
          <w:b/>
          <w:sz w:val="28"/>
          <w:szCs w:val="28"/>
          <w:lang w:val="uk-UA"/>
        </w:rPr>
        <w:t>Лабораторна робота 3</w:t>
      </w:r>
      <w:bookmarkStart w:id="0" w:name="_GoBack"/>
      <w:bookmarkEnd w:id="0"/>
    </w:p>
    <w:p w:rsidR="008377E9" w:rsidRPr="008377E9" w:rsidRDefault="00234AA1" w:rsidP="008377E9">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Аналіз Стюарта стабільності</w:t>
      </w:r>
      <w:r w:rsidR="008377E9" w:rsidRPr="008377E9">
        <w:rPr>
          <w:rFonts w:ascii="Times New Roman" w:hAnsi="Times New Roman"/>
          <w:b/>
          <w:sz w:val="28"/>
          <w:szCs w:val="28"/>
          <w:lang w:val="uk-UA"/>
        </w:rPr>
        <w:t xml:space="preserve"> виробництва овочів</w:t>
      </w:r>
    </w:p>
    <w:p w:rsidR="008377E9" w:rsidRPr="008377E9" w:rsidRDefault="008377E9" w:rsidP="008377E9">
      <w:pPr>
        <w:spacing w:after="0" w:line="240" w:lineRule="auto"/>
        <w:rPr>
          <w:rFonts w:ascii="Times New Roman" w:hAnsi="Times New Roman"/>
          <w:sz w:val="28"/>
          <w:szCs w:val="28"/>
          <w:lang w:val="uk-UA"/>
        </w:rPr>
      </w:pPr>
    </w:p>
    <w:p w:rsidR="008377E9" w:rsidRPr="008377E9" w:rsidRDefault="008377E9" w:rsidP="008377E9">
      <w:pPr>
        <w:pStyle w:val="ad"/>
        <w:spacing w:line="240" w:lineRule="auto"/>
        <w:ind w:firstLine="440"/>
        <w:contextualSpacing/>
        <w:rPr>
          <w:szCs w:val="28"/>
        </w:rPr>
      </w:pPr>
      <w:r w:rsidRPr="008377E9">
        <w:rPr>
          <w:b/>
          <w:szCs w:val="28"/>
        </w:rPr>
        <w:t>Мета роботи:</w:t>
      </w:r>
      <w:r w:rsidRPr="008377E9">
        <w:rPr>
          <w:i/>
          <w:szCs w:val="28"/>
        </w:rPr>
        <w:t xml:space="preserve"> </w:t>
      </w:r>
      <w:r w:rsidRPr="008377E9">
        <w:rPr>
          <w:szCs w:val="28"/>
        </w:rPr>
        <w:t xml:space="preserve">засвоїти застосування методу </w:t>
      </w:r>
      <w:r w:rsidR="00234AA1">
        <w:rPr>
          <w:szCs w:val="28"/>
        </w:rPr>
        <w:t>Стюарт</w:t>
      </w:r>
      <w:r w:rsidRPr="008377E9">
        <w:rPr>
          <w:szCs w:val="28"/>
        </w:rPr>
        <w:t>а для аналізу зміни відносних величин виробництва овочів при забезпеченні регіонів.</w:t>
      </w:r>
    </w:p>
    <w:p w:rsidR="008377E9" w:rsidRPr="008377E9" w:rsidRDefault="008377E9" w:rsidP="008377E9">
      <w:pPr>
        <w:pStyle w:val="ad"/>
        <w:spacing w:line="240" w:lineRule="auto"/>
        <w:ind w:firstLine="440"/>
        <w:contextualSpacing/>
        <w:rPr>
          <w:szCs w:val="28"/>
        </w:rPr>
      </w:pPr>
    </w:p>
    <w:p w:rsidR="008377E9" w:rsidRPr="008377E9" w:rsidRDefault="008377E9" w:rsidP="008377E9">
      <w:pPr>
        <w:spacing w:after="0" w:line="240" w:lineRule="auto"/>
        <w:ind w:firstLine="440"/>
        <w:jc w:val="both"/>
        <w:rPr>
          <w:rFonts w:ascii="Times New Roman" w:hAnsi="Times New Roman"/>
          <w:sz w:val="28"/>
          <w:szCs w:val="28"/>
          <w:lang w:val="uk-UA"/>
        </w:rPr>
      </w:pPr>
      <w:r w:rsidRPr="008377E9">
        <w:rPr>
          <w:rFonts w:ascii="Times New Roman" w:hAnsi="Times New Roman"/>
          <w:b/>
          <w:sz w:val="28"/>
          <w:szCs w:val="28"/>
          <w:lang w:val="uk-UA"/>
        </w:rPr>
        <w:t>Вихідні матеріали:</w:t>
      </w:r>
      <w:r w:rsidRPr="008377E9">
        <w:rPr>
          <w:rFonts w:ascii="Times New Roman" w:hAnsi="Times New Roman"/>
          <w:sz w:val="28"/>
          <w:szCs w:val="28"/>
          <w:lang w:val="uk-UA"/>
        </w:rPr>
        <w:t xml:space="preserve"> результати виробництва овочів в регіонах за певний період (2000-2015 рр.), кількість населення в регіонах (2010-2015 рр.).</w:t>
      </w:r>
    </w:p>
    <w:p w:rsidR="008377E9" w:rsidRPr="008377E9" w:rsidRDefault="008377E9" w:rsidP="008377E9">
      <w:pPr>
        <w:spacing w:after="0" w:line="240" w:lineRule="auto"/>
        <w:ind w:firstLine="440"/>
        <w:jc w:val="both"/>
        <w:rPr>
          <w:rFonts w:ascii="Times New Roman" w:hAnsi="Times New Roman"/>
          <w:sz w:val="28"/>
          <w:szCs w:val="28"/>
          <w:lang w:val="uk-UA"/>
        </w:rPr>
      </w:pPr>
    </w:p>
    <w:p w:rsidR="008377E9" w:rsidRPr="008377E9" w:rsidRDefault="008377E9" w:rsidP="008377E9">
      <w:pPr>
        <w:spacing w:after="0" w:line="240" w:lineRule="auto"/>
        <w:ind w:firstLine="440"/>
        <w:jc w:val="both"/>
        <w:rPr>
          <w:rFonts w:ascii="Times New Roman" w:hAnsi="Times New Roman"/>
          <w:sz w:val="28"/>
          <w:szCs w:val="28"/>
          <w:lang w:val="uk-UA"/>
        </w:rPr>
      </w:pPr>
      <w:r w:rsidRPr="008377E9">
        <w:rPr>
          <w:rFonts w:ascii="Times New Roman" w:hAnsi="Times New Roman"/>
          <w:b/>
          <w:sz w:val="28"/>
          <w:szCs w:val="28"/>
          <w:lang w:val="uk-UA"/>
        </w:rPr>
        <w:t>Джерела інформації:</w:t>
      </w:r>
      <w:r w:rsidRPr="008377E9">
        <w:rPr>
          <w:rFonts w:ascii="Times New Roman" w:hAnsi="Times New Roman"/>
          <w:sz w:val="28"/>
          <w:szCs w:val="28"/>
          <w:lang w:val="uk-UA"/>
        </w:rPr>
        <w:t xml:space="preserve"> статистичні збірники Державного комітету статистики «Рослинництво в Україні», «Населення регіонів».</w:t>
      </w:r>
    </w:p>
    <w:p w:rsidR="008377E9" w:rsidRPr="008377E9" w:rsidRDefault="008377E9" w:rsidP="008377E9">
      <w:pPr>
        <w:spacing w:after="0" w:line="240" w:lineRule="auto"/>
        <w:ind w:firstLine="440"/>
        <w:contextualSpacing/>
        <w:jc w:val="both"/>
        <w:rPr>
          <w:rFonts w:ascii="Times New Roman" w:hAnsi="Times New Roman"/>
          <w:i/>
          <w:sz w:val="28"/>
          <w:szCs w:val="28"/>
          <w:lang w:val="uk-UA"/>
        </w:rPr>
      </w:pPr>
    </w:p>
    <w:p w:rsidR="008377E9" w:rsidRPr="008377E9" w:rsidRDefault="008377E9" w:rsidP="008377E9">
      <w:pPr>
        <w:spacing w:after="0" w:line="240" w:lineRule="auto"/>
        <w:ind w:firstLine="440"/>
        <w:contextualSpacing/>
        <w:jc w:val="both"/>
        <w:rPr>
          <w:rFonts w:ascii="Times New Roman" w:hAnsi="Times New Roman"/>
          <w:sz w:val="28"/>
          <w:szCs w:val="28"/>
          <w:lang w:val="uk-UA"/>
        </w:rPr>
      </w:pPr>
      <w:r w:rsidRPr="008377E9">
        <w:rPr>
          <w:rFonts w:ascii="Times New Roman" w:hAnsi="Times New Roman"/>
          <w:b/>
          <w:sz w:val="28"/>
          <w:szCs w:val="28"/>
          <w:lang w:val="uk-UA"/>
        </w:rPr>
        <w:t>Необхідна теоретична інформація.</w:t>
      </w:r>
      <w:r w:rsidRPr="008377E9">
        <w:rPr>
          <w:rFonts w:ascii="Times New Roman" w:hAnsi="Times New Roman"/>
          <w:sz w:val="28"/>
          <w:szCs w:val="28"/>
          <w:lang w:val="uk-UA"/>
        </w:rPr>
        <w:t xml:space="preserve"> Метод використовується для визначення граничних меж зміни показників за окремими технологічним процесам, суб'єктами господарської діяльності, а також для встановлення впливу таких змін на рівень якості продукції. Метод </w:t>
      </w:r>
      <w:r w:rsidR="00234AA1">
        <w:rPr>
          <w:rFonts w:ascii="Times New Roman" w:hAnsi="Times New Roman"/>
          <w:sz w:val="28"/>
          <w:szCs w:val="28"/>
          <w:lang w:val="uk-UA"/>
        </w:rPr>
        <w:t>Стюарт</w:t>
      </w:r>
      <w:r w:rsidRPr="008377E9">
        <w:rPr>
          <w:rFonts w:ascii="Times New Roman" w:hAnsi="Times New Roman"/>
          <w:sz w:val="28"/>
          <w:szCs w:val="28"/>
          <w:lang w:val="uk-UA"/>
        </w:rPr>
        <w:t xml:space="preserve">а передбачає покрокове дослідження процесів на кожному технологічному етапі чи підприємства із занесенням їх в контрольні карточки аналізу. При аналізі обсягів виробництва у сільському господарстві використовується метод </w:t>
      </w:r>
      <w:r w:rsidR="00234AA1">
        <w:rPr>
          <w:rFonts w:ascii="Times New Roman" w:hAnsi="Times New Roman"/>
          <w:sz w:val="28"/>
          <w:szCs w:val="28"/>
          <w:lang w:val="uk-UA"/>
        </w:rPr>
        <w:t>Стюарт</w:t>
      </w:r>
      <w:r w:rsidRPr="008377E9">
        <w:rPr>
          <w:rFonts w:ascii="Times New Roman" w:hAnsi="Times New Roman"/>
          <w:sz w:val="28"/>
          <w:szCs w:val="28"/>
          <w:lang w:val="uk-UA"/>
        </w:rPr>
        <w:t xml:space="preserve">а, який визначає граничні межі коливання показників за регіонами. Вибірка у великих часових інтервалах надає можливість порівнювати показники, і виявляти навіть мінімальні зміни та відхилення від запланованого процесу. Метод </w:t>
      </w:r>
      <w:r w:rsidR="00234AA1">
        <w:rPr>
          <w:rFonts w:ascii="Times New Roman" w:hAnsi="Times New Roman"/>
          <w:sz w:val="28"/>
          <w:szCs w:val="28"/>
          <w:lang w:val="uk-UA"/>
        </w:rPr>
        <w:t>Стюарт</w:t>
      </w:r>
      <w:r w:rsidRPr="008377E9">
        <w:rPr>
          <w:rFonts w:ascii="Times New Roman" w:hAnsi="Times New Roman"/>
          <w:sz w:val="28"/>
          <w:szCs w:val="28"/>
          <w:lang w:val="uk-UA"/>
        </w:rPr>
        <w:t xml:space="preserve">а надає можливість виявити межі, при яких відбувались відхилення від середніх показників (як позитивні так і негативні), що спрямовані на поліпшення якості продукції. </w:t>
      </w:r>
    </w:p>
    <w:p w:rsidR="008377E9" w:rsidRPr="008377E9" w:rsidRDefault="008377E9" w:rsidP="008377E9">
      <w:pPr>
        <w:spacing w:after="0" w:line="240" w:lineRule="auto"/>
        <w:ind w:firstLine="440"/>
        <w:contextualSpacing/>
        <w:jc w:val="both"/>
        <w:rPr>
          <w:rFonts w:ascii="Times New Roman" w:hAnsi="Times New Roman"/>
          <w:sz w:val="28"/>
          <w:szCs w:val="28"/>
          <w:lang w:val="uk-UA"/>
        </w:rPr>
      </w:pPr>
      <w:r w:rsidRPr="008377E9">
        <w:rPr>
          <w:rFonts w:ascii="Times New Roman" w:hAnsi="Times New Roman"/>
          <w:sz w:val="28"/>
          <w:szCs w:val="28"/>
          <w:lang w:val="uk-UA"/>
        </w:rPr>
        <w:t xml:space="preserve">Метод </w:t>
      </w:r>
      <w:r w:rsidR="00234AA1">
        <w:rPr>
          <w:rFonts w:ascii="Times New Roman" w:hAnsi="Times New Roman"/>
          <w:sz w:val="28"/>
          <w:szCs w:val="28"/>
          <w:lang w:val="uk-UA"/>
        </w:rPr>
        <w:t>Стюарт</w:t>
      </w:r>
      <w:r w:rsidRPr="008377E9">
        <w:rPr>
          <w:rFonts w:ascii="Times New Roman" w:hAnsi="Times New Roman"/>
          <w:sz w:val="28"/>
          <w:szCs w:val="28"/>
          <w:lang w:val="uk-UA"/>
        </w:rPr>
        <w:t xml:space="preserve">а базується на розрахунку середніх величин та коливань варіацій у виборці. </w:t>
      </w:r>
    </w:p>
    <w:p w:rsidR="008377E9" w:rsidRPr="008377E9" w:rsidRDefault="008377E9" w:rsidP="008377E9">
      <w:pPr>
        <w:spacing w:after="0" w:line="240" w:lineRule="auto"/>
        <w:ind w:firstLine="440"/>
        <w:contextualSpacing/>
        <w:jc w:val="both"/>
        <w:rPr>
          <w:rFonts w:ascii="Times New Roman" w:hAnsi="Times New Roman"/>
          <w:sz w:val="28"/>
          <w:szCs w:val="28"/>
          <w:lang w:val="uk-UA"/>
        </w:rPr>
      </w:pPr>
      <w:r w:rsidRPr="008377E9">
        <w:rPr>
          <w:rFonts w:ascii="Times New Roman" w:hAnsi="Times New Roman"/>
          <w:sz w:val="28"/>
          <w:szCs w:val="28"/>
          <w:lang w:val="uk-UA"/>
        </w:rPr>
        <w:t>У даному завданні використовуються відносні показники, тому потрібно використати середньозважені величини:</w:t>
      </w:r>
    </w:p>
    <w:p w:rsidR="008377E9" w:rsidRPr="008377E9" w:rsidRDefault="008377E9" w:rsidP="008377E9">
      <w:pPr>
        <w:spacing w:after="0" w:line="240" w:lineRule="auto"/>
        <w:ind w:firstLine="540"/>
        <w:contextualSpacing/>
        <w:jc w:val="both"/>
        <w:rPr>
          <w:rFonts w:ascii="Times New Roman" w:hAnsi="Times New Roman"/>
          <w:sz w:val="28"/>
          <w:szCs w:val="28"/>
          <w:lang w:val="uk-UA"/>
        </w:rPr>
      </w:pPr>
    </w:p>
    <w:p w:rsidR="008377E9" w:rsidRPr="008377E9" w:rsidRDefault="008377E9" w:rsidP="008377E9">
      <w:pPr>
        <w:spacing w:after="0" w:line="240" w:lineRule="auto"/>
        <w:contextualSpacing/>
        <w:jc w:val="both"/>
        <w:rPr>
          <w:rFonts w:ascii="Times New Roman" w:hAnsi="Times New Roman"/>
          <w:sz w:val="28"/>
          <w:szCs w:val="28"/>
          <w:lang w:val="uk-UA"/>
        </w:rPr>
      </w:pPr>
      <w:r w:rsidRPr="008377E9">
        <w:rPr>
          <w:rFonts w:ascii="Times New Roman" w:hAnsi="Times New Roman"/>
          <w:sz w:val="28"/>
          <w:szCs w:val="28"/>
          <w:lang w:val="uk-UA"/>
        </w:rPr>
        <w:fldChar w:fldCharType="begin"/>
      </w:r>
      <w:r w:rsidRPr="008377E9">
        <w:rPr>
          <w:rFonts w:ascii="Times New Roman" w:hAnsi="Times New Roman"/>
          <w:sz w:val="28"/>
          <w:szCs w:val="28"/>
          <w:lang w:val="uk-UA"/>
        </w:rPr>
        <w:instrText xml:space="preserve"> QUOTE </w:instrText>
      </w:r>
      <m:oMath>
        <m:acc>
          <m:accPr>
            <m:chr m:val="̅"/>
            <m:ctrlPr>
              <w:rPr>
                <w:rFonts w:ascii="Cambria Math" w:hAnsi="Cambria Math"/>
                <w:i/>
                <w:sz w:val="28"/>
                <w:szCs w:val="28"/>
              </w:rPr>
            </m:ctrlPr>
          </m:accPr>
          <m:e>
            <m:sSub>
              <m:sSubPr>
                <m:ctrlPr>
                  <w:rPr>
                    <w:rFonts w:ascii="Cambria Math" w:hAnsi="Cambria Math"/>
                    <w:i/>
                    <w:sz w:val="28"/>
                    <w:szCs w:val="28"/>
                    <w:lang w:val="en-US"/>
                  </w:rPr>
                </m:ctrlPr>
              </m:sSubPr>
              <m:e>
                <m:r>
                  <m:rPr>
                    <m:sty m:val="p"/>
                  </m:rPr>
                  <w:rPr>
                    <w:rFonts w:ascii="Cambria Math" w:hAnsi="Cambria Math"/>
                    <w:sz w:val="28"/>
                    <w:szCs w:val="28"/>
                    <w:lang w:val="en-US"/>
                  </w:rPr>
                  <m:t>x</m:t>
                </m:r>
              </m:e>
              <m:sub>
                <m:r>
                  <m:rPr>
                    <m:sty m:val="p"/>
                  </m:rPr>
                  <w:rPr>
                    <w:rFonts w:ascii="Cambria Math" w:hAnsi="Cambria Math"/>
                    <w:sz w:val="28"/>
                    <w:szCs w:val="28"/>
                    <w:lang w:val="en-US"/>
                  </w:rPr>
                  <m:t>j</m:t>
                </m:r>
              </m:sub>
            </m:sSub>
          </m:e>
        </m:acc>
        <m:r>
          <m:rPr>
            <m:sty m:val="p"/>
          </m:rPr>
          <w:rPr>
            <w:rFonts w:ascii="Cambria Math" w:hAnsi="Cambria Math"/>
            <w:sz w:val="28"/>
            <w:szCs w:val="28"/>
          </w:rPr>
          <m:t>=</m:t>
        </m:r>
        <m:f>
          <m:fPr>
            <m:ctrlPr>
              <w:rPr>
                <w:rFonts w:ascii="Cambria Math" w:hAnsi="Cambria Math"/>
                <w:i/>
                <w:sz w:val="28"/>
                <w:szCs w:val="28"/>
              </w:rPr>
            </m:ctrlPr>
          </m:fPr>
          <m:num>
            <m:nary>
              <m:naryPr>
                <m:chr m:val="∑"/>
                <m:limLoc m:val="undOvr"/>
                <m:ctrlPr>
                  <w:rPr>
                    <w:rFonts w:ascii="Cambria Math" w:hAnsi="Cambria Math"/>
                    <w:i/>
                    <w:sz w:val="28"/>
                    <w:szCs w:val="28"/>
                  </w:rPr>
                </m:ctrlPr>
              </m:naryPr>
              <m:sub>
                <m:r>
                  <m:rPr>
                    <m:sty m:val="p"/>
                  </m:rPr>
                  <w:rPr>
                    <w:rFonts w:ascii="Cambria Math" w:hAnsi="Cambria Math"/>
                    <w:sz w:val="28"/>
                    <w:szCs w:val="28"/>
                  </w:rPr>
                  <m:t>1</m:t>
                </m:r>
              </m:sub>
              <m:sup>
                <m:r>
                  <m:rPr>
                    <m:sty m:val="p"/>
                  </m:rPr>
                  <w:rPr>
                    <w:rFonts w:ascii="Cambria Math" w:hAnsi="Cambria Math"/>
                    <w:sz w:val="28"/>
                    <w:szCs w:val="28"/>
                  </w:rPr>
                  <m:t>n</m:t>
                </m:r>
              </m:sup>
              <m:e>
                <m:sSub>
                  <m:sSubPr>
                    <m:ctrlPr>
                      <w:rPr>
                        <w:rFonts w:ascii="Cambria Math" w:hAnsi="Cambria Math"/>
                        <w:i/>
                        <w:sz w:val="28"/>
                        <w:szCs w:val="28"/>
                      </w:rPr>
                    </m:ctrlPr>
                  </m:sSubPr>
                  <m:e>
                    <m:r>
                      <m:rPr>
                        <m:sty m:val="p"/>
                      </m:rPr>
                      <w:rPr>
                        <w:rFonts w:ascii="Cambria Math" w:hAnsi="Cambria Math"/>
                        <w:sz w:val="28"/>
                        <w:szCs w:val="28"/>
                      </w:rPr>
                      <m:t>x</m:t>
                    </m:r>
                  </m:e>
                  <m:sub>
                    <m:r>
                      <m:rPr>
                        <m:sty m:val="p"/>
                      </m:rPr>
                      <w:rPr>
                        <w:rFonts w:ascii="Cambria Math" w:hAnsi="Cambria Math"/>
                        <w:sz w:val="28"/>
                        <w:szCs w:val="28"/>
                      </w:rPr>
                      <m:t>i</m:t>
                    </m:r>
                  </m:sub>
                </m:sSub>
              </m:e>
            </m:nary>
          </m:num>
          <m:den>
            <m:nary>
              <m:naryPr>
                <m:chr m:val="∑"/>
                <m:limLoc m:val="undOvr"/>
                <m:ctrlPr>
                  <w:rPr>
                    <w:rFonts w:ascii="Cambria Math" w:hAnsi="Cambria Math"/>
                    <w:i/>
                    <w:sz w:val="28"/>
                    <w:szCs w:val="28"/>
                  </w:rPr>
                </m:ctrlPr>
              </m:naryPr>
              <m:sub>
                <m:r>
                  <m:rPr>
                    <m:sty m:val="p"/>
                  </m:rPr>
                  <w:rPr>
                    <w:rFonts w:ascii="Cambria Math" w:hAnsi="Cambria Math"/>
                    <w:sz w:val="28"/>
                    <w:szCs w:val="28"/>
                  </w:rPr>
                  <m:t>1</m:t>
                </m:r>
              </m:sub>
              <m:sup>
                <m:r>
                  <m:rPr>
                    <m:sty m:val="p"/>
                  </m:rPr>
                  <w:rPr>
                    <w:rFonts w:ascii="Cambria Math" w:hAnsi="Cambria Math"/>
                    <w:sz w:val="28"/>
                    <w:szCs w:val="28"/>
                    <w:lang w:val="en-US"/>
                  </w:rPr>
                  <m:t>n</m:t>
                </m:r>
              </m:sup>
              <m:e>
                <m:sSub>
                  <m:sSubPr>
                    <m:ctrlPr>
                      <w:rPr>
                        <w:rFonts w:ascii="Cambria Math" w:hAnsi="Cambria Math"/>
                        <w:i/>
                        <w:sz w:val="28"/>
                        <w:szCs w:val="28"/>
                      </w:rPr>
                    </m:ctrlPr>
                  </m:sSubPr>
                  <m:e>
                    <m:r>
                      <m:rPr>
                        <m:sty m:val="p"/>
                      </m:rPr>
                      <w:rPr>
                        <w:rFonts w:ascii="Cambria Math" w:hAnsi="Cambria Math"/>
                        <w:sz w:val="28"/>
                        <w:szCs w:val="28"/>
                      </w:rPr>
                      <m:t>p</m:t>
                    </m:r>
                  </m:e>
                  <m:sub>
                    <m:r>
                      <m:rPr>
                        <m:sty m:val="p"/>
                      </m:rPr>
                      <w:rPr>
                        <w:rFonts w:ascii="Cambria Math" w:hAnsi="Cambria Math"/>
                        <w:sz w:val="28"/>
                        <w:szCs w:val="28"/>
                      </w:rPr>
                      <m:t>i</m:t>
                    </m:r>
                  </m:sub>
                </m:sSub>
              </m:e>
            </m:nary>
          </m:den>
        </m:f>
      </m:oMath>
      <w:r w:rsidRPr="008377E9">
        <w:rPr>
          <w:rFonts w:ascii="Times New Roman" w:hAnsi="Times New Roman"/>
          <w:sz w:val="28"/>
          <w:szCs w:val="28"/>
          <w:lang w:val="uk-UA"/>
        </w:rPr>
        <w:instrText xml:space="preserve"> </w:instrText>
      </w:r>
      <w:r w:rsidRPr="008377E9">
        <w:rPr>
          <w:rFonts w:ascii="Times New Roman" w:hAnsi="Times New Roman"/>
          <w:sz w:val="28"/>
          <w:szCs w:val="28"/>
          <w:lang w:val="uk-UA"/>
        </w:rPr>
        <w:fldChar w:fldCharType="separate"/>
      </w:r>
      <m:oMath>
        <m:acc>
          <m:accPr>
            <m:chr m:val="̅"/>
            <m:ctrlPr>
              <w:rPr>
                <w:rFonts w:ascii="Cambria Math" w:hAnsi="Cambria Math"/>
                <w:i/>
                <w:sz w:val="28"/>
                <w:szCs w:val="28"/>
              </w:rPr>
            </m:ctrlPr>
          </m:accPr>
          <m:e>
            <m:sSub>
              <m:sSubPr>
                <m:ctrlPr>
                  <w:rPr>
                    <w:rFonts w:ascii="Cambria Math" w:hAnsi="Cambria Math"/>
                    <w:i/>
                    <w:sz w:val="28"/>
                    <w:szCs w:val="28"/>
                    <w:lang w:val="en-US"/>
                  </w:rPr>
                </m:ctrlPr>
              </m:sSubPr>
              <m:e>
                <m:r>
                  <m:rPr>
                    <m:sty m:val="p"/>
                  </m:rPr>
                  <w:rPr>
                    <w:rFonts w:ascii="Cambria Math" w:hAnsi="Cambria Math"/>
                    <w:sz w:val="28"/>
                    <w:szCs w:val="28"/>
                    <w:lang w:val="en-US"/>
                  </w:rPr>
                  <m:t>x</m:t>
                </m:r>
              </m:e>
              <m:sub>
                <m:r>
                  <m:rPr>
                    <m:sty m:val="p"/>
                  </m:rPr>
                  <w:rPr>
                    <w:rFonts w:ascii="Cambria Math" w:hAnsi="Cambria Math"/>
                    <w:sz w:val="28"/>
                    <w:szCs w:val="28"/>
                    <w:lang w:val="en-US"/>
                  </w:rPr>
                  <m:t>j</m:t>
                </m:r>
              </m:sub>
            </m:sSub>
          </m:e>
        </m:acc>
        <m:r>
          <m:rPr>
            <m:sty m:val="p"/>
          </m:rPr>
          <w:rPr>
            <w:rFonts w:ascii="Cambria Math" w:hAnsi="Cambria Math"/>
            <w:sz w:val="28"/>
            <w:szCs w:val="28"/>
          </w:rPr>
          <m:t>=</m:t>
        </m:r>
        <m:f>
          <m:fPr>
            <m:ctrlPr>
              <w:rPr>
                <w:rFonts w:ascii="Cambria Math" w:hAnsi="Cambria Math"/>
                <w:i/>
                <w:sz w:val="28"/>
                <w:szCs w:val="28"/>
              </w:rPr>
            </m:ctrlPr>
          </m:fPr>
          <m:num>
            <m:nary>
              <m:naryPr>
                <m:chr m:val="∑"/>
                <m:limLoc m:val="undOvr"/>
                <m:ctrlPr>
                  <w:rPr>
                    <w:rFonts w:ascii="Cambria Math" w:hAnsi="Cambria Math"/>
                    <w:i/>
                    <w:sz w:val="28"/>
                    <w:szCs w:val="28"/>
                  </w:rPr>
                </m:ctrlPr>
              </m:naryPr>
              <m:sub>
                <m:r>
                  <m:rPr>
                    <m:sty m:val="p"/>
                  </m:rPr>
                  <w:rPr>
                    <w:rFonts w:ascii="Cambria Math" w:hAnsi="Cambria Math"/>
                    <w:sz w:val="28"/>
                    <w:szCs w:val="28"/>
                  </w:rPr>
                  <m:t>1</m:t>
                </m:r>
              </m:sub>
              <m:sup>
                <m:r>
                  <m:rPr>
                    <m:sty m:val="p"/>
                  </m:rPr>
                  <w:rPr>
                    <w:rFonts w:ascii="Cambria Math" w:hAnsi="Cambria Math"/>
                    <w:sz w:val="28"/>
                    <w:szCs w:val="28"/>
                  </w:rPr>
                  <m:t>n</m:t>
                </m:r>
              </m:sup>
              <m:e>
                <m:sSub>
                  <m:sSubPr>
                    <m:ctrlPr>
                      <w:rPr>
                        <w:rFonts w:ascii="Cambria Math" w:hAnsi="Cambria Math"/>
                        <w:i/>
                        <w:sz w:val="28"/>
                        <w:szCs w:val="28"/>
                      </w:rPr>
                    </m:ctrlPr>
                  </m:sSubPr>
                  <m:e>
                    <m:r>
                      <m:rPr>
                        <m:sty m:val="p"/>
                      </m:rPr>
                      <w:rPr>
                        <w:rFonts w:ascii="Cambria Math" w:hAnsi="Cambria Math"/>
                        <w:sz w:val="28"/>
                        <w:szCs w:val="28"/>
                      </w:rPr>
                      <m:t>x</m:t>
                    </m:r>
                  </m:e>
                  <m:sub>
                    <m:r>
                      <m:rPr>
                        <m:sty m:val="p"/>
                      </m:rPr>
                      <w:rPr>
                        <w:rFonts w:ascii="Cambria Math" w:hAnsi="Cambria Math"/>
                        <w:sz w:val="28"/>
                        <w:szCs w:val="28"/>
                      </w:rPr>
                      <m:t>i</m:t>
                    </m:r>
                  </m:sub>
                </m:sSub>
              </m:e>
            </m:nary>
          </m:num>
          <m:den>
            <m:nary>
              <m:naryPr>
                <m:chr m:val="∑"/>
                <m:limLoc m:val="undOvr"/>
                <m:ctrlPr>
                  <w:rPr>
                    <w:rFonts w:ascii="Cambria Math" w:hAnsi="Cambria Math"/>
                    <w:i/>
                    <w:sz w:val="28"/>
                    <w:szCs w:val="28"/>
                  </w:rPr>
                </m:ctrlPr>
              </m:naryPr>
              <m:sub>
                <m:r>
                  <m:rPr>
                    <m:sty m:val="p"/>
                  </m:rPr>
                  <w:rPr>
                    <w:rFonts w:ascii="Cambria Math" w:hAnsi="Cambria Math"/>
                    <w:sz w:val="28"/>
                    <w:szCs w:val="28"/>
                  </w:rPr>
                  <m:t>1</m:t>
                </m:r>
              </m:sub>
              <m:sup>
                <m:r>
                  <m:rPr>
                    <m:sty m:val="p"/>
                  </m:rPr>
                  <w:rPr>
                    <w:rFonts w:ascii="Cambria Math" w:hAnsi="Cambria Math"/>
                    <w:sz w:val="28"/>
                    <w:szCs w:val="28"/>
                    <w:lang w:val="en-US"/>
                  </w:rPr>
                  <m:t>n</m:t>
                </m:r>
              </m:sup>
              <m:e>
                <m:sSub>
                  <m:sSubPr>
                    <m:ctrlPr>
                      <w:rPr>
                        <w:rFonts w:ascii="Cambria Math" w:hAnsi="Cambria Math"/>
                        <w:i/>
                        <w:sz w:val="28"/>
                        <w:szCs w:val="28"/>
                      </w:rPr>
                    </m:ctrlPr>
                  </m:sSubPr>
                  <m:e>
                    <m:r>
                      <m:rPr>
                        <m:sty m:val="p"/>
                      </m:rPr>
                      <w:rPr>
                        <w:rFonts w:ascii="Cambria Math" w:hAnsi="Cambria Math"/>
                        <w:sz w:val="28"/>
                        <w:szCs w:val="28"/>
                      </w:rPr>
                      <m:t>p</m:t>
                    </m:r>
                  </m:e>
                  <m:sub>
                    <m:r>
                      <m:rPr>
                        <m:sty m:val="p"/>
                      </m:rPr>
                      <w:rPr>
                        <w:rFonts w:ascii="Cambria Math" w:hAnsi="Cambria Math"/>
                        <w:sz w:val="28"/>
                        <w:szCs w:val="28"/>
                      </w:rPr>
                      <m:t>i</m:t>
                    </m:r>
                  </m:sub>
                </m:sSub>
              </m:e>
            </m:nary>
          </m:den>
        </m:f>
      </m:oMath>
      <w:r w:rsidRPr="008377E9">
        <w:rPr>
          <w:rFonts w:ascii="Times New Roman" w:hAnsi="Times New Roman"/>
          <w:sz w:val="28"/>
          <w:szCs w:val="28"/>
          <w:lang w:val="uk-UA"/>
        </w:rPr>
        <w:fldChar w:fldCharType="end"/>
      </w:r>
      <w:r w:rsidRPr="008377E9">
        <w:rPr>
          <w:rFonts w:ascii="Times New Roman" w:hAnsi="Times New Roman"/>
          <w:sz w:val="28"/>
          <w:szCs w:val="28"/>
          <w:lang w:val="uk-UA"/>
        </w:rPr>
        <w:t>,</w:t>
      </w:r>
      <w:r w:rsidRPr="008377E9">
        <w:rPr>
          <w:rFonts w:ascii="Times New Roman" w:hAnsi="Times New Roman"/>
          <w:sz w:val="28"/>
          <w:szCs w:val="28"/>
          <w:lang w:val="uk-UA"/>
        </w:rPr>
        <w:tab/>
      </w:r>
      <w:r w:rsidRPr="008377E9">
        <w:rPr>
          <w:rFonts w:ascii="Times New Roman" w:hAnsi="Times New Roman"/>
          <w:sz w:val="28"/>
          <w:szCs w:val="28"/>
          <w:lang w:val="uk-UA"/>
        </w:rPr>
        <w:tab/>
      </w:r>
      <w:r w:rsidRPr="008377E9">
        <w:rPr>
          <w:rFonts w:ascii="Times New Roman" w:hAnsi="Times New Roman"/>
          <w:sz w:val="28"/>
          <w:szCs w:val="28"/>
          <w:lang w:val="uk-UA"/>
        </w:rPr>
        <w:tab/>
      </w:r>
      <w:r w:rsidRPr="008377E9">
        <w:rPr>
          <w:rFonts w:ascii="Times New Roman" w:hAnsi="Times New Roman"/>
          <w:sz w:val="28"/>
          <w:szCs w:val="28"/>
          <w:lang w:val="uk-UA"/>
        </w:rPr>
        <w:tab/>
      </w:r>
      <w:r w:rsidRPr="008377E9">
        <w:rPr>
          <w:rFonts w:ascii="Times New Roman" w:hAnsi="Times New Roman"/>
          <w:sz w:val="28"/>
          <w:szCs w:val="28"/>
          <w:lang w:val="uk-UA"/>
        </w:rPr>
        <w:tab/>
      </w:r>
      <w:r w:rsidRPr="008377E9">
        <w:rPr>
          <w:rFonts w:ascii="Times New Roman" w:hAnsi="Times New Roman"/>
          <w:sz w:val="28"/>
          <w:szCs w:val="28"/>
          <w:lang w:val="uk-UA"/>
        </w:rPr>
        <w:tab/>
      </w:r>
      <w:r w:rsidRPr="008377E9">
        <w:rPr>
          <w:rFonts w:ascii="Times New Roman" w:hAnsi="Times New Roman"/>
          <w:sz w:val="28"/>
          <w:szCs w:val="28"/>
          <w:lang w:val="uk-UA"/>
        </w:rPr>
        <w:tab/>
      </w:r>
      <w:r w:rsidR="00234AA1">
        <w:rPr>
          <w:rFonts w:ascii="Times New Roman" w:hAnsi="Times New Roman"/>
          <w:sz w:val="28"/>
          <w:szCs w:val="28"/>
          <w:lang w:val="uk-UA"/>
        </w:rPr>
        <w:t>(</w:t>
      </w:r>
      <w:r w:rsidRPr="008377E9">
        <w:rPr>
          <w:rFonts w:ascii="Times New Roman" w:hAnsi="Times New Roman"/>
          <w:sz w:val="28"/>
          <w:szCs w:val="28"/>
          <w:lang w:val="uk-UA"/>
        </w:rPr>
        <w:t>1)</w:t>
      </w:r>
    </w:p>
    <w:p w:rsidR="008377E9" w:rsidRPr="008377E9" w:rsidRDefault="008377E9" w:rsidP="008377E9">
      <w:pPr>
        <w:spacing w:after="0" w:line="240" w:lineRule="auto"/>
        <w:contextualSpacing/>
        <w:jc w:val="both"/>
        <w:rPr>
          <w:rFonts w:ascii="Times New Roman" w:hAnsi="Times New Roman"/>
          <w:sz w:val="28"/>
          <w:szCs w:val="28"/>
          <w:lang w:val="uk-UA"/>
        </w:rPr>
      </w:pPr>
    </w:p>
    <w:p w:rsidR="008377E9" w:rsidRPr="008377E9" w:rsidRDefault="008377E9" w:rsidP="008377E9">
      <w:pPr>
        <w:spacing w:after="0" w:line="240" w:lineRule="auto"/>
        <w:contextualSpacing/>
        <w:jc w:val="both"/>
        <w:rPr>
          <w:rFonts w:ascii="Times New Roman" w:hAnsi="Times New Roman"/>
          <w:sz w:val="28"/>
          <w:szCs w:val="28"/>
          <w:lang w:val="uk-UA"/>
        </w:rPr>
      </w:pPr>
      <w:r w:rsidRPr="008377E9">
        <w:rPr>
          <w:rFonts w:ascii="Times New Roman" w:hAnsi="Times New Roman"/>
          <w:sz w:val="28"/>
          <w:szCs w:val="28"/>
          <w:lang w:val="uk-UA"/>
        </w:rPr>
        <w:t xml:space="preserve">де, </w:t>
      </w:r>
      <w:r w:rsidRPr="008377E9">
        <w:rPr>
          <w:rFonts w:ascii="Times New Roman" w:hAnsi="Times New Roman"/>
          <w:sz w:val="28"/>
          <w:szCs w:val="28"/>
          <w:lang w:val="uk-UA"/>
        </w:rPr>
        <w:fldChar w:fldCharType="begin"/>
      </w:r>
      <w:r w:rsidRPr="008377E9">
        <w:rPr>
          <w:rFonts w:ascii="Times New Roman" w:hAnsi="Times New Roman"/>
          <w:sz w:val="28"/>
          <w:szCs w:val="28"/>
          <w:lang w:val="uk-UA"/>
        </w:rPr>
        <w:instrText xml:space="preserve"> QUOTE </w:instrText>
      </w:r>
      <m:oMath>
        <m:sSub>
          <m:sSubPr>
            <m:ctrlPr>
              <w:rPr>
                <w:rFonts w:ascii="Cambria Math" w:hAnsi="Cambria Math"/>
                <w:i/>
                <w:sz w:val="28"/>
                <w:szCs w:val="28"/>
                <w:lang w:val="uk-UA"/>
              </w:rPr>
            </m:ctrlPr>
          </m:sSubPr>
          <m:e>
            <m:r>
              <m:rPr>
                <m:sty m:val="p"/>
              </m:rPr>
              <w:rPr>
                <w:rFonts w:ascii="Cambria Math" w:hAnsi="Cambria Math"/>
                <w:sz w:val="28"/>
                <w:szCs w:val="28"/>
                <w:lang w:val="uk-UA"/>
              </w:rPr>
              <m:t>x</m:t>
            </m:r>
          </m:e>
          <m:sub>
            <m:r>
              <m:rPr>
                <m:sty m:val="p"/>
              </m:rPr>
              <w:rPr>
                <w:rFonts w:ascii="Cambria Math" w:hAnsi="Cambria Math"/>
                <w:sz w:val="28"/>
                <w:szCs w:val="28"/>
                <w:lang w:val="uk-UA"/>
              </w:rPr>
              <m:t>j</m:t>
            </m:r>
          </m:sub>
        </m:sSub>
      </m:oMath>
      <w:r w:rsidRPr="008377E9">
        <w:rPr>
          <w:rFonts w:ascii="Times New Roman" w:hAnsi="Times New Roman"/>
          <w:sz w:val="28"/>
          <w:szCs w:val="28"/>
          <w:lang w:val="uk-UA"/>
        </w:rPr>
        <w:instrText xml:space="preserve"> </w:instrText>
      </w:r>
      <w:r w:rsidRPr="008377E9">
        <w:rPr>
          <w:rFonts w:ascii="Times New Roman" w:hAnsi="Times New Roman"/>
          <w:sz w:val="28"/>
          <w:szCs w:val="28"/>
          <w:lang w:val="uk-UA"/>
        </w:rPr>
        <w:fldChar w:fldCharType="separate"/>
      </w:r>
      <m:oMath>
        <m:sSub>
          <m:sSubPr>
            <m:ctrlPr>
              <w:rPr>
                <w:rFonts w:ascii="Cambria Math" w:hAnsi="Cambria Math"/>
                <w:i/>
                <w:sz w:val="28"/>
                <w:szCs w:val="28"/>
                <w:lang w:val="uk-UA"/>
              </w:rPr>
            </m:ctrlPr>
          </m:sSubPr>
          <m:e>
            <m:r>
              <m:rPr>
                <m:sty m:val="p"/>
              </m:rPr>
              <w:rPr>
                <w:rFonts w:ascii="Cambria Math" w:hAnsi="Cambria Math"/>
                <w:sz w:val="28"/>
                <w:szCs w:val="28"/>
                <w:lang w:val="uk-UA"/>
              </w:rPr>
              <m:t>x</m:t>
            </m:r>
          </m:e>
          <m:sub>
            <m:r>
              <m:rPr>
                <m:sty m:val="p"/>
              </m:rPr>
              <w:rPr>
                <w:rFonts w:ascii="Cambria Math" w:hAnsi="Cambria Math"/>
                <w:sz w:val="28"/>
                <w:szCs w:val="28"/>
                <w:lang w:val="uk-UA"/>
              </w:rPr>
              <m:t>j</m:t>
            </m:r>
          </m:sub>
        </m:sSub>
      </m:oMath>
      <w:r w:rsidRPr="008377E9">
        <w:rPr>
          <w:rFonts w:ascii="Times New Roman" w:hAnsi="Times New Roman"/>
          <w:sz w:val="28"/>
          <w:szCs w:val="28"/>
          <w:lang w:val="uk-UA"/>
        </w:rPr>
        <w:fldChar w:fldCharType="end"/>
      </w:r>
      <w:r w:rsidRPr="008377E9">
        <w:rPr>
          <w:rFonts w:ascii="Times New Roman" w:hAnsi="Times New Roman"/>
          <w:sz w:val="28"/>
          <w:szCs w:val="28"/>
          <w:lang w:val="uk-UA"/>
        </w:rPr>
        <w:t>- середній обсяг виробництва у розрахунку на 1 особу у j-тому році;</w:t>
      </w:r>
    </w:p>
    <w:p w:rsidR="008377E9" w:rsidRPr="008377E9" w:rsidRDefault="008377E9" w:rsidP="008377E9">
      <w:pPr>
        <w:spacing w:after="0" w:line="240" w:lineRule="auto"/>
        <w:contextualSpacing/>
        <w:jc w:val="both"/>
        <w:rPr>
          <w:rFonts w:ascii="Times New Roman" w:hAnsi="Times New Roman"/>
          <w:sz w:val="28"/>
          <w:szCs w:val="28"/>
          <w:lang w:val="uk-UA"/>
        </w:rPr>
      </w:pPr>
      <w:r w:rsidRPr="008377E9">
        <w:rPr>
          <w:rFonts w:ascii="Times New Roman" w:hAnsi="Times New Roman"/>
          <w:i/>
          <w:sz w:val="28"/>
          <w:szCs w:val="28"/>
          <w:lang w:val="uk-UA"/>
        </w:rPr>
        <w:t>х</w:t>
      </w:r>
      <w:r w:rsidRPr="008377E9">
        <w:rPr>
          <w:rFonts w:ascii="Times New Roman" w:hAnsi="Times New Roman"/>
          <w:i/>
          <w:sz w:val="28"/>
          <w:szCs w:val="28"/>
          <w:vertAlign w:val="subscript"/>
          <w:lang w:val="uk-UA"/>
        </w:rPr>
        <w:t>і</w:t>
      </w:r>
      <w:r w:rsidRPr="008377E9">
        <w:rPr>
          <w:rFonts w:ascii="Times New Roman" w:hAnsi="Times New Roman"/>
          <w:sz w:val="28"/>
          <w:szCs w:val="28"/>
          <w:lang w:val="uk-UA"/>
        </w:rPr>
        <w:t xml:space="preserve"> – обсяг виробництва в і- тому регіоні у j-тому році;</w:t>
      </w:r>
    </w:p>
    <w:p w:rsidR="008377E9" w:rsidRPr="008377E9" w:rsidRDefault="008377E9" w:rsidP="008377E9">
      <w:pPr>
        <w:spacing w:after="0" w:line="240" w:lineRule="auto"/>
        <w:contextualSpacing/>
        <w:jc w:val="both"/>
        <w:rPr>
          <w:rFonts w:ascii="Times New Roman" w:hAnsi="Times New Roman"/>
          <w:sz w:val="28"/>
          <w:szCs w:val="28"/>
          <w:lang w:val="uk-UA"/>
        </w:rPr>
      </w:pPr>
      <w:r w:rsidRPr="008377E9">
        <w:rPr>
          <w:rFonts w:ascii="Times New Roman" w:hAnsi="Times New Roman"/>
          <w:i/>
          <w:sz w:val="28"/>
          <w:szCs w:val="28"/>
          <w:lang w:val="uk-UA"/>
        </w:rPr>
        <w:t>p</w:t>
      </w:r>
      <w:r w:rsidRPr="008377E9">
        <w:rPr>
          <w:rFonts w:ascii="Times New Roman" w:hAnsi="Times New Roman"/>
          <w:i/>
          <w:sz w:val="28"/>
          <w:szCs w:val="28"/>
          <w:vertAlign w:val="subscript"/>
          <w:lang w:val="uk-UA"/>
        </w:rPr>
        <w:t>i</w:t>
      </w:r>
      <w:r w:rsidRPr="008377E9">
        <w:rPr>
          <w:rFonts w:ascii="Times New Roman" w:hAnsi="Times New Roman"/>
          <w:sz w:val="28"/>
          <w:szCs w:val="28"/>
          <w:lang w:val="uk-UA"/>
        </w:rPr>
        <w:t xml:space="preserve"> – кількість населення в і-тому регіоні у j-тому році.</w:t>
      </w:r>
    </w:p>
    <w:p w:rsidR="008377E9" w:rsidRPr="008377E9" w:rsidRDefault="008377E9" w:rsidP="008377E9">
      <w:pPr>
        <w:pStyle w:val="ad"/>
        <w:spacing w:line="240" w:lineRule="auto"/>
        <w:ind w:firstLine="539"/>
        <w:contextualSpacing/>
        <w:rPr>
          <w:szCs w:val="28"/>
        </w:rPr>
      </w:pPr>
    </w:p>
    <w:p w:rsidR="008377E9" w:rsidRPr="008377E9" w:rsidRDefault="008377E9" w:rsidP="008377E9">
      <w:pPr>
        <w:pStyle w:val="ad"/>
        <w:spacing w:line="240" w:lineRule="auto"/>
        <w:ind w:firstLine="0"/>
        <w:contextualSpacing/>
        <w:rPr>
          <w:szCs w:val="28"/>
        </w:rPr>
      </w:pPr>
      <w:r w:rsidRPr="008377E9">
        <w:rPr>
          <w:szCs w:val="28"/>
        </w:rPr>
        <w:fldChar w:fldCharType="begin"/>
      </w:r>
      <w:r w:rsidRPr="008377E9">
        <w:rPr>
          <w:szCs w:val="28"/>
        </w:rPr>
        <w:instrText xml:space="preserve"> QUOTE </w:instrText>
      </w:r>
      <m:oMath>
        <m:acc>
          <m:accPr>
            <m:chr m:val="̿"/>
            <m:ctrlPr>
              <w:rPr>
                <w:rFonts w:ascii="Cambria Math" w:hAnsi="Cambria Math"/>
                <w:i/>
                <w:szCs w:val="28"/>
              </w:rPr>
            </m:ctrlPr>
          </m:accPr>
          <m:e>
            <m:r>
              <m:rPr>
                <m:sty m:val="p"/>
              </m:rPr>
              <w:rPr>
                <w:rFonts w:ascii="Cambria Math" w:hAnsi="Cambria Math"/>
                <w:szCs w:val="28"/>
              </w:rPr>
              <m:t>x</m:t>
            </m:r>
          </m:e>
        </m:acc>
        <m:r>
          <m:rPr>
            <m:sty m:val="p"/>
          </m:rPr>
          <w:rPr>
            <w:rFonts w:ascii="Cambria Math" w:hAnsi="Cambria Math"/>
            <w:szCs w:val="28"/>
          </w:rPr>
          <m:t>=</m:t>
        </m:r>
        <m:f>
          <m:fPr>
            <m:ctrlPr>
              <w:rPr>
                <w:rFonts w:ascii="Cambria Math" w:hAnsi="Cambria Math"/>
                <w:i/>
                <w:szCs w:val="28"/>
              </w:rPr>
            </m:ctrlPr>
          </m:fPr>
          <m:num>
            <m:nary>
              <m:naryPr>
                <m:chr m:val="∑"/>
                <m:limLoc m:val="undOvr"/>
                <m:ctrlPr>
                  <w:rPr>
                    <w:rFonts w:ascii="Cambria Math" w:hAnsi="Cambria Math"/>
                    <w:i/>
                    <w:szCs w:val="28"/>
                  </w:rPr>
                </m:ctrlPr>
              </m:naryPr>
              <m:sub>
                <m:r>
                  <m:rPr>
                    <m:sty m:val="p"/>
                  </m:rPr>
                  <w:rPr>
                    <w:rFonts w:ascii="Cambria Math" w:hAnsi="Cambria Math"/>
                    <w:szCs w:val="28"/>
                  </w:rPr>
                  <m:t>1</m:t>
                </m:r>
              </m:sub>
              <m:sup>
                <m:r>
                  <m:rPr>
                    <m:sty m:val="p"/>
                  </m:rPr>
                  <w:rPr>
                    <w:rFonts w:ascii="Cambria Math" w:hAnsi="Cambria Math"/>
                    <w:szCs w:val="28"/>
                  </w:rPr>
                  <m:t>n</m:t>
                </m:r>
              </m:sup>
              <m:e>
                <m:sSub>
                  <m:sSubPr>
                    <m:ctrlPr>
                      <w:rPr>
                        <w:rFonts w:ascii="Cambria Math" w:hAnsi="Cambria Math"/>
                        <w:i/>
                        <w:szCs w:val="28"/>
                      </w:rPr>
                    </m:ctrlPr>
                  </m:sSubPr>
                  <m:e>
                    <m:r>
                      <m:rPr>
                        <m:sty m:val="p"/>
                      </m:rPr>
                      <w:rPr>
                        <w:rFonts w:ascii="Cambria Math" w:hAnsi="Cambria Math"/>
                        <w:szCs w:val="28"/>
                      </w:rPr>
                      <m:t>x</m:t>
                    </m:r>
                  </m:e>
                  <m:sub>
                    <m:r>
                      <m:rPr>
                        <m:sty m:val="p"/>
                      </m:rPr>
                      <w:rPr>
                        <w:rFonts w:ascii="Cambria Math" w:hAnsi="Cambria Math"/>
                        <w:szCs w:val="28"/>
                      </w:rPr>
                      <m:t>ij</m:t>
                    </m:r>
                  </m:sub>
                </m:sSub>
              </m:e>
            </m:nary>
          </m:num>
          <m:den>
            <m:nary>
              <m:naryPr>
                <m:chr m:val="∑"/>
                <m:limLoc m:val="undOvr"/>
                <m:ctrlPr>
                  <w:rPr>
                    <w:rFonts w:ascii="Cambria Math" w:hAnsi="Cambria Math"/>
                    <w:i/>
                    <w:szCs w:val="28"/>
                  </w:rPr>
                </m:ctrlPr>
              </m:naryPr>
              <m:sub>
                <m:r>
                  <m:rPr>
                    <m:sty m:val="p"/>
                  </m:rPr>
                  <w:rPr>
                    <w:rFonts w:ascii="Cambria Math" w:hAnsi="Cambria Math"/>
                    <w:szCs w:val="28"/>
                  </w:rPr>
                  <m:t>1</m:t>
                </m:r>
              </m:sub>
              <m:sup>
                <m:r>
                  <m:rPr>
                    <m:sty m:val="p"/>
                  </m:rPr>
                  <w:rPr>
                    <w:rFonts w:ascii="Cambria Math" w:hAnsi="Cambria Math"/>
                    <w:szCs w:val="28"/>
                  </w:rPr>
                  <m:t>n</m:t>
                </m:r>
              </m:sup>
              <m:e>
                <m:sSub>
                  <m:sSubPr>
                    <m:ctrlPr>
                      <w:rPr>
                        <w:rFonts w:ascii="Cambria Math" w:hAnsi="Cambria Math"/>
                        <w:i/>
                        <w:szCs w:val="28"/>
                      </w:rPr>
                    </m:ctrlPr>
                  </m:sSubPr>
                  <m:e>
                    <m:r>
                      <m:rPr>
                        <m:sty m:val="p"/>
                      </m:rPr>
                      <w:rPr>
                        <w:rFonts w:ascii="Cambria Math" w:hAnsi="Cambria Math"/>
                        <w:szCs w:val="28"/>
                      </w:rPr>
                      <m:t>p</m:t>
                    </m:r>
                  </m:e>
                  <m:sub>
                    <m:r>
                      <m:rPr>
                        <m:sty m:val="p"/>
                      </m:rPr>
                      <w:rPr>
                        <w:rFonts w:ascii="Cambria Math" w:hAnsi="Cambria Math"/>
                        <w:szCs w:val="28"/>
                      </w:rPr>
                      <m:t>ij</m:t>
                    </m:r>
                  </m:sub>
                </m:sSub>
              </m:e>
            </m:nary>
          </m:den>
        </m:f>
      </m:oMath>
      <w:r w:rsidRPr="008377E9">
        <w:rPr>
          <w:szCs w:val="28"/>
        </w:rPr>
        <w:instrText xml:space="preserve"> </w:instrText>
      </w:r>
      <w:r w:rsidRPr="008377E9">
        <w:rPr>
          <w:szCs w:val="28"/>
        </w:rPr>
        <w:fldChar w:fldCharType="separate"/>
      </w:r>
      <m:oMath>
        <m:acc>
          <m:accPr>
            <m:chr m:val="̿"/>
            <m:ctrlPr>
              <w:rPr>
                <w:rFonts w:ascii="Cambria Math" w:hAnsi="Cambria Math"/>
                <w:i/>
                <w:szCs w:val="28"/>
              </w:rPr>
            </m:ctrlPr>
          </m:accPr>
          <m:e>
            <m:r>
              <m:rPr>
                <m:sty m:val="p"/>
              </m:rPr>
              <w:rPr>
                <w:rFonts w:ascii="Cambria Math" w:hAnsi="Cambria Math"/>
                <w:szCs w:val="28"/>
              </w:rPr>
              <m:t>x</m:t>
            </m:r>
          </m:e>
        </m:acc>
        <m:r>
          <m:rPr>
            <m:sty m:val="p"/>
          </m:rPr>
          <w:rPr>
            <w:rFonts w:ascii="Cambria Math" w:hAnsi="Cambria Math"/>
            <w:szCs w:val="28"/>
          </w:rPr>
          <m:t>=</m:t>
        </m:r>
        <m:f>
          <m:fPr>
            <m:ctrlPr>
              <w:rPr>
                <w:rFonts w:ascii="Cambria Math" w:hAnsi="Cambria Math"/>
                <w:i/>
                <w:szCs w:val="28"/>
              </w:rPr>
            </m:ctrlPr>
          </m:fPr>
          <m:num>
            <m:nary>
              <m:naryPr>
                <m:chr m:val="∑"/>
                <m:limLoc m:val="undOvr"/>
                <m:ctrlPr>
                  <w:rPr>
                    <w:rFonts w:ascii="Cambria Math" w:hAnsi="Cambria Math"/>
                    <w:i/>
                    <w:szCs w:val="28"/>
                  </w:rPr>
                </m:ctrlPr>
              </m:naryPr>
              <m:sub>
                <m:r>
                  <m:rPr>
                    <m:sty m:val="p"/>
                  </m:rPr>
                  <w:rPr>
                    <w:rFonts w:ascii="Cambria Math" w:hAnsi="Cambria Math"/>
                    <w:szCs w:val="28"/>
                  </w:rPr>
                  <m:t>1</m:t>
                </m:r>
              </m:sub>
              <m:sup>
                <m:r>
                  <m:rPr>
                    <m:sty m:val="p"/>
                  </m:rPr>
                  <w:rPr>
                    <w:rFonts w:ascii="Cambria Math" w:hAnsi="Cambria Math"/>
                    <w:szCs w:val="28"/>
                  </w:rPr>
                  <m:t>n</m:t>
                </m:r>
              </m:sup>
              <m:e>
                <m:sSub>
                  <m:sSubPr>
                    <m:ctrlPr>
                      <w:rPr>
                        <w:rFonts w:ascii="Cambria Math" w:hAnsi="Cambria Math"/>
                        <w:i/>
                        <w:szCs w:val="28"/>
                      </w:rPr>
                    </m:ctrlPr>
                  </m:sSubPr>
                  <m:e>
                    <m:r>
                      <m:rPr>
                        <m:sty m:val="p"/>
                      </m:rPr>
                      <w:rPr>
                        <w:rFonts w:ascii="Cambria Math" w:hAnsi="Cambria Math"/>
                        <w:szCs w:val="28"/>
                      </w:rPr>
                      <m:t>x</m:t>
                    </m:r>
                  </m:e>
                  <m:sub>
                    <m:r>
                      <m:rPr>
                        <m:sty m:val="p"/>
                      </m:rPr>
                      <w:rPr>
                        <w:rFonts w:ascii="Cambria Math" w:hAnsi="Cambria Math"/>
                        <w:szCs w:val="28"/>
                      </w:rPr>
                      <m:t>ij</m:t>
                    </m:r>
                  </m:sub>
                </m:sSub>
              </m:e>
            </m:nary>
          </m:num>
          <m:den>
            <m:nary>
              <m:naryPr>
                <m:chr m:val="∑"/>
                <m:limLoc m:val="undOvr"/>
                <m:ctrlPr>
                  <w:rPr>
                    <w:rFonts w:ascii="Cambria Math" w:hAnsi="Cambria Math"/>
                    <w:i/>
                    <w:szCs w:val="28"/>
                  </w:rPr>
                </m:ctrlPr>
              </m:naryPr>
              <m:sub>
                <m:r>
                  <m:rPr>
                    <m:sty m:val="p"/>
                  </m:rPr>
                  <w:rPr>
                    <w:rFonts w:ascii="Cambria Math" w:hAnsi="Cambria Math"/>
                    <w:szCs w:val="28"/>
                  </w:rPr>
                  <m:t>1</m:t>
                </m:r>
              </m:sub>
              <m:sup>
                <m:r>
                  <m:rPr>
                    <m:sty m:val="p"/>
                  </m:rPr>
                  <w:rPr>
                    <w:rFonts w:ascii="Cambria Math" w:hAnsi="Cambria Math"/>
                    <w:szCs w:val="28"/>
                  </w:rPr>
                  <m:t>n</m:t>
                </m:r>
              </m:sup>
              <m:e>
                <m:sSub>
                  <m:sSubPr>
                    <m:ctrlPr>
                      <w:rPr>
                        <w:rFonts w:ascii="Cambria Math" w:hAnsi="Cambria Math"/>
                        <w:i/>
                        <w:szCs w:val="28"/>
                      </w:rPr>
                    </m:ctrlPr>
                  </m:sSubPr>
                  <m:e>
                    <m:r>
                      <m:rPr>
                        <m:sty m:val="p"/>
                      </m:rPr>
                      <w:rPr>
                        <w:rFonts w:ascii="Cambria Math" w:hAnsi="Cambria Math"/>
                        <w:szCs w:val="28"/>
                      </w:rPr>
                      <m:t>p</m:t>
                    </m:r>
                  </m:e>
                  <m:sub>
                    <m:r>
                      <m:rPr>
                        <m:sty m:val="p"/>
                      </m:rPr>
                      <w:rPr>
                        <w:rFonts w:ascii="Cambria Math" w:hAnsi="Cambria Math"/>
                        <w:szCs w:val="28"/>
                      </w:rPr>
                      <m:t>ij</m:t>
                    </m:r>
                  </m:sub>
                </m:sSub>
              </m:e>
            </m:nary>
          </m:den>
        </m:f>
      </m:oMath>
      <w:r w:rsidRPr="008377E9">
        <w:rPr>
          <w:szCs w:val="28"/>
        </w:rPr>
        <w:fldChar w:fldCharType="end"/>
      </w:r>
      <w:r w:rsidRPr="008377E9">
        <w:rPr>
          <w:i/>
          <w:szCs w:val="28"/>
        </w:rPr>
        <w:tab/>
      </w:r>
      <w:r w:rsidRPr="008377E9">
        <w:rPr>
          <w:i/>
          <w:szCs w:val="28"/>
        </w:rPr>
        <w:tab/>
      </w:r>
      <w:r w:rsidRPr="008377E9">
        <w:rPr>
          <w:i/>
          <w:szCs w:val="28"/>
        </w:rPr>
        <w:tab/>
      </w:r>
      <w:r w:rsidRPr="008377E9">
        <w:rPr>
          <w:i/>
          <w:szCs w:val="28"/>
        </w:rPr>
        <w:tab/>
      </w:r>
      <w:r w:rsidRPr="008377E9">
        <w:rPr>
          <w:i/>
          <w:szCs w:val="28"/>
        </w:rPr>
        <w:tab/>
      </w:r>
      <w:r w:rsidRPr="008377E9">
        <w:rPr>
          <w:i/>
          <w:szCs w:val="28"/>
        </w:rPr>
        <w:tab/>
      </w:r>
      <w:r w:rsidRPr="008377E9">
        <w:rPr>
          <w:i/>
          <w:szCs w:val="28"/>
        </w:rPr>
        <w:tab/>
      </w:r>
      <w:r w:rsidR="00234AA1">
        <w:rPr>
          <w:szCs w:val="28"/>
        </w:rPr>
        <w:t>(</w:t>
      </w:r>
      <w:r w:rsidRPr="008377E9">
        <w:rPr>
          <w:szCs w:val="28"/>
        </w:rPr>
        <w:t>2)</w:t>
      </w:r>
    </w:p>
    <w:p w:rsidR="008377E9" w:rsidRPr="008377E9" w:rsidRDefault="008377E9" w:rsidP="008377E9">
      <w:pPr>
        <w:spacing w:after="0" w:line="240" w:lineRule="auto"/>
        <w:contextualSpacing/>
        <w:jc w:val="both"/>
        <w:rPr>
          <w:rFonts w:ascii="Times New Roman" w:hAnsi="Times New Roman"/>
          <w:i/>
          <w:sz w:val="28"/>
          <w:szCs w:val="28"/>
          <w:lang w:val="uk-UA"/>
        </w:rPr>
      </w:pPr>
    </w:p>
    <w:p w:rsidR="008377E9" w:rsidRPr="008377E9" w:rsidRDefault="008377E9" w:rsidP="008377E9">
      <w:pPr>
        <w:spacing w:after="0" w:line="240" w:lineRule="auto"/>
        <w:contextualSpacing/>
        <w:jc w:val="both"/>
        <w:rPr>
          <w:rFonts w:ascii="Times New Roman" w:hAnsi="Times New Roman"/>
          <w:i/>
          <w:sz w:val="28"/>
          <w:szCs w:val="28"/>
          <w:lang w:val="uk-UA"/>
        </w:rPr>
      </w:pPr>
      <w:r w:rsidRPr="008377E9">
        <w:rPr>
          <w:rFonts w:ascii="Times New Roman" w:hAnsi="Times New Roman"/>
          <w:i/>
          <w:sz w:val="28"/>
          <w:szCs w:val="28"/>
          <w:lang w:val="uk-UA"/>
        </w:rPr>
        <w:t xml:space="preserve">де, </w:t>
      </w:r>
      <w:r w:rsidRPr="008377E9">
        <w:rPr>
          <w:rFonts w:ascii="Times New Roman" w:hAnsi="Times New Roman"/>
          <w:sz w:val="28"/>
          <w:szCs w:val="28"/>
          <w:lang w:val="uk-UA"/>
        </w:rPr>
        <w:fldChar w:fldCharType="begin"/>
      </w:r>
      <w:r w:rsidRPr="008377E9">
        <w:rPr>
          <w:rFonts w:ascii="Times New Roman" w:hAnsi="Times New Roman"/>
          <w:sz w:val="28"/>
          <w:szCs w:val="28"/>
          <w:lang w:val="uk-UA"/>
        </w:rPr>
        <w:instrText xml:space="preserve"> QUOTE </w:instrText>
      </w:r>
      <m:oMath>
        <m:acc>
          <m:accPr>
            <m:chr m:val="̿"/>
            <m:ctrlPr>
              <w:rPr>
                <w:rFonts w:ascii="Cambria Math" w:hAnsi="Cambria Math"/>
                <w:i/>
                <w:sz w:val="28"/>
                <w:szCs w:val="28"/>
              </w:rPr>
            </m:ctrlPr>
          </m:accPr>
          <m:e>
            <m:r>
              <m:rPr>
                <m:sty m:val="p"/>
              </m:rPr>
              <w:rPr>
                <w:rFonts w:ascii="Cambria Math" w:hAnsi="Cambria Math"/>
                <w:sz w:val="28"/>
                <w:szCs w:val="28"/>
              </w:rPr>
              <m:t>x</m:t>
            </m:r>
          </m:e>
        </m:acc>
      </m:oMath>
      <w:r w:rsidRPr="008377E9">
        <w:rPr>
          <w:rFonts w:ascii="Times New Roman" w:hAnsi="Times New Roman"/>
          <w:sz w:val="28"/>
          <w:szCs w:val="28"/>
          <w:lang w:val="uk-UA"/>
        </w:rPr>
        <w:instrText xml:space="preserve"> </w:instrText>
      </w:r>
      <w:r w:rsidRPr="008377E9">
        <w:rPr>
          <w:rFonts w:ascii="Times New Roman" w:hAnsi="Times New Roman"/>
          <w:sz w:val="28"/>
          <w:szCs w:val="28"/>
          <w:lang w:val="uk-UA"/>
        </w:rPr>
        <w:fldChar w:fldCharType="separate"/>
      </w:r>
      <m:oMath>
        <m:r>
          <m:rPr>
            <m:sty m:val="p"/>
          </m:rPr>
          <w:rPr>
            <w:rFonts w:ascii="Cambria Math" w:hAnsi="Cambria Math"/>
            <w:sz w:val="28"/>
            <w:szCs w:val="28"/>
          </w:rPr>
          <m:t xml:space="preserve"> </m:t>
        </m:r>
        <m:acc>
          <m:accPr>
            <m:chr m:val="̿"/>
            <m:ctrlPr>
              <w:rPr>
                <w:rFonts w:ascii="Cambria Math" w:hAnsi="Cambria Math"/>
                <w:i/>
                <w:sz w:val="28"/>
                <w:szCs w:val="28"/>
              </w:rPr>
            </m:ctrlPr>
          </m:accPr>
          <m:e>
            <m:r>
              <m:rPr>
                <m:sty m:val="p"/>
              </m:rPr>
              <w:rPr>
                <w:rFonts w:ascii="Cambria Math" w:hAnsi="Cambria Math"/>
                <w:sz w:val="28"/>
                <w:szCs w:val="28"/>
              </w:rPr>
              <m:t>x</m:t>
            </m:r>
          </m:e>
        </m:acc>
      </m:oMath>
      <w:r w:rsidRPr="008377E9">
        <w:rPr>
          <w:rFonts w:ascii="Times New Roman" w:hAnsi="Times New Roman"/>
          <w:sz w:val="28"/>
          <w:szCs w:val="28"/>
          <w:lang w:val="uk-UA"/>
        </w:rPr>
        <w:fldChar w:fldCharType="end"/>
      </w:r>
      <w:r w:rsidRPr="008377E9">
        <w:rPr>
          <w:rFonts w:ascii="Times New Roman" w:hAnsi="Times New Roman"/>
          <w:i/>
          <w:sz w:val="28"/>
          <w:szCs w:val="28"/>
          <w:lang w:val="uk-UA"/>
        </w:rPr>
        <w:t xml:space="preserve"> - </w:t>
      </w:r>
      <w:r w:rsidRPr="008377E9">
        <w:rPr>
          <w:rFonts w:ascii="Times New Roman" w:hAnsi="Times New Roman"/>
          <w:sz w:val="28"/>
          <w:szCs w:val="28"/>
          <w:lang w:val="uk-UA"/>
        </w:rPr>
        <w:t>середній обсяг виробництва за вибіркою;</w:t>
      </w:r>
    </w:p>
    <w:p w:rsidR="008377E9" w:rsidRPr="008377E9" w:rsidRDefault="008377E9" w:rsidP="008377E9">
      <w:pPr>
        <w:spacing w:after="0" w:line="240" w:lineRule="auto"/>
        <w:contextualSpacing/>
        <w:jc w:val="both"/>
        <w:rPr>
          <w:rFonts w:ascii="Times New Roman" w:hAnsi="Times New Roman"/>
          <w:sz w:val="28"/>
          <w:szCs w:val="28"/>
          <w:lang w:val="uk-UA"/>
        </w:rPr>
      </w:pPr>
      <w:r w:rsidRPr="008377E9">
        <w:rPr>
          <w:rFonts w:ascii="Times New Roman" w:hAnsi="Times New Roman"/>
          <w:i/>
          <w:sz w:val="28"/>
          <w:szCs w:val="28"/>
          <w:lang w:val="uk-UA"/>
        </w:rPr>
        <w:t>х</w:t>
      </w:r>
      <w:r w:rsidRPr="008377E9">
        <w:rPr>
          <w:rFonts w:ascii="Times New Roman" w:hAnsi="Times New Roman"/>
          <w:i/>
          <w:sz w:val="28"/>
          <w:szCs w:val="28"/>
          <w:vertAlign w:val="subscript"/>
          <w:lang w:val="uk-UA"/>
        </w:rPr>
        <w:t>іj</w:t>
      </w:r>
      <w:r w:rsidRPr="008377E9">
        <w:rPr>
          <w:rFonts w:ascii="Times New Roman" w:hAnsi="Times New Roman"/>
          <w:sz w:val="28"/>
          <w:szCs w:val="28"/>
          <w:lang w:val="uk-UA"/>
        </w:rPr>
        <w:t xml:space="preserve"> – загальний обсяг виробництва у всій виборці;</w:t>
      </w:r>
    </w:p>
    <w:p w:rsidR="008377E9" w:rsidRPr="008377E9" w:rsidRDefault="008377E9" w:rsidP="008377E9">
      <w:pPr>
        <w:spacing w:after="0" w:line="240" w:lineRule="auto"/>
        <w:contextualSpacing/>
        <w:jc w:val="both"/>
        <w:rPr>
          <w:rFonts w:ascii="Times New Roman" w:hAnsi="Times New Roman"/>
          <w:sz w:val="28"/>
          <w:szCs w:val="28"/>
          <w:lang w:val="uk-UA"/>
        </w:rPr>
      </w:pPr>
      <w:r w:rsidRPr="008377E9">
        <w:rPr>
          <w:rFonts w:ascii="Times New Roman" w:hAnsi="Times New Roman"/>
          <w:i/>
          <w:sz w:val="28"/>
          <w:szCs w:val="28"/>
          <w:lang w:val="uk-UA"/>
        </w:rPr>
        <w:t>p</w:t>
      </w:r>
      <w:r w:rsidRPr="008377E9">
        <w:rPr>
          <w:rFonts w:ascii="Times New Roman" w:hAnsi="Times New Roman"/>
          <w:i/>
          <w:sz w:val="28"/>
          <w:szCs w:val="28"/>
          <w:vertAlign w:val="subscript"/>
          <w:lang w:val="uk-UA"/>
        </w:rPr>
        <w:t>ij</w:t>
      </w:r>
      <w:r w:rsidRPr="008377E9">
        <w:rPr>
          <w:rFonts w:ascii="Times New Roman" w:hAnsi="Times New Roman"/>
          <w:sz w:val="28"/>
          <w:szCs w:val="28"/>
          <w:lang w:val="uk-UA"/>
        </w:rPr>
        <w:t xml:space="preserve"> – загальна кількість населення у всій виборці.</w:t>
      </w:r>
    </w:p>
    <w:p w:rsidR="008377E9" w:rsidRPr="008377E9" w:rsidRDefault="008377E9" w:rsidP="008377E9">
      <w:pPr>
        <w:pStyle w:val="ad"/>
        <w:spacing w:line="240" w:lineRule="auto"/>
        <w:ind w:firstLine="0"/>
        <w:contextualSpacing/>
        <w:rPr>
          <w:szCs w:val="28"/>
        </w:rPr>
      </w:pPr>
    </w:p>
    <w:p w:rsidR="008377E9" w:rsidRPr="008377E9" w:rsidRDefault="008377E9" w:rsidP="008377E9">
      <w:pPr>
        <w:spacing w:after="0" w:line="240" w:lineRule="auto"/>
        <w:contextualSpacing/>
        <w:jc w:val="both"/>
        <w:rPr>
          <w:rFonts w:ascii="Times New Roman" w:hAnsi="Times New Roman"/>
          <w:sz w:val="28"/>
          <w:szCs w:val="28"/>
          <w:lang w:val="uk-UA"/>
        </w:rPr>
      </w:pPr>
      <w:r w:rsidRPr="008377E9">
        <w:rPr>
          <w:rFonts w:ascii="Times New Roman" w:hAnsi="Times New Roman"/>
          <w:sz w:val="28"/>
          <w:szCs w:val="28"/>
          <w:lang w:val="uk-UA"/>
        </w:rPr>
        <w:fldChar w:fldCharType="begin"/>
      </w:r>
      <w:r w:rsidRPr="008377E9">
        <w:rPr>
          <w:rFonts w:ascii="Times New Roman" w:hAnsi="Times New Roman"/>
          <w:sz w:val="28"/>
          <w:szCs w:val="28"/>
          <w:lang w:val="uk-UA"/>
        </w:rPr>
        <w:instrText xml:space="preserve"> QUOTE </w:instrText>
      </w:r>
      <m:oMath>
        <m:sSub>
          <m:sSubPr>
            <m:ctrlPr>
              <w:rPr>
                <w:rFonts w:ascii="Cambria Math" w:hAnsi="Cambria Math"/>
                <w:i/>
                <w:sz w:val="28"/>
                <w:szCs w:val="28"/>
              </w:rPr>
            </m:ctrlPr>
          </m:sSubPr>
          <m:e>
            <m:r>
              <m:rPr>
                <m:sty m:val="p"/>
              </m:rPr>
              <w:rPr>
                <w:rFonts w:ascii="Cambria Math" w:hAnsi="Cambria Math"/>
                <w:sz w:val="28"/>
                <w:szCs w:val="28"/>
              </w:rPr>
              <m:t>R</m:t>
            </m:r>
          </m:e>
          <m:sub>
            <m:r>
              <m:rPr>
                <m:sty m:val="p"/>
              </m:rPr>
              <w:rPr>
                <w:rFonts w:ascii="Cambria Math" w:hAnsi="Cambria Math"/>
                <w:sz w:val="28"/>
                <w:szCs w:val="28"/>
              </w:rPr>
              <m:t>j</m:t>
            </m:r>
          </m:sub>
        </m:sSub>
        <m:r>
          <m:rPr>
            <m:sty m:val="p"/>
          </m:rPr>
          <w:rPr>
            <w:rFonts w:ascii="Cambria Math" w:hAnsi="Cambria Math"/>
            <w:sz w:val="28"/>
            <w:szCs w:val="28"/>
            <w:lang w:val="uk-UA"/>
          </w:rPr>
          <m:t>=</m:t>
        </m:r>
        <m:sSub>
          <m:sSubPr>
            <m:ctrlPr>
              <w:rPr>
                <w:rFonts w:ascii="Cambria Math" w:hAnsi="Cambria Math"/>
                <w:i/>
                <w:sz w:val="28"/>
                <w:szCs w:val="28"/>
              </w:rPr>
            </m:ctrlPr>
          </m:sSubPr>
          <m:e>
            <m:r>
              <m:rPr>
                <m:sty m:val="p"/>
              </m:rPr>
              <w:rPr>
                <w:rFonts w:ascii="Cambria Math" w:hAnsi="Cambria Math"/>
                <w:sz w:val="28"/>
                <w:szCs w:val="28"/>
              </w:rPr>
              <m:t>x</m:t>
            </m:r>
          </m:e>
          <m:sub>
            <m:r>
              <m:rPr>
                <m:sty m:val="p"/>
              </m:rPr>
              <w:rPr>
                <w:rFonts w:ascii="Cambria Math" w:hAnsi="Cambria Math"/>
                <w:sz w:val="28"/>
                <w:szCs w:val="28"/>
              </w:rPr>
              <m:t>i</m:t>
            </m:r>
            <m:r>
              <m:rPr>
                <m:sty m:val="p"/>
              </m:rPr>
              <w:rPr>
                <w:rFonts w:ascii="Cambria Math" w:hAnsi="Cambria Math"/>
                <w:sz w:val="28"/>
                <w:szCs w:val="28"/>
                <w:lang w:val="uk-UA"/>
              </w:rPr>
              <m:t xml:space="preserve"> </m:t>
            </m:r>
            <m:r>
              <m:rPr>
                <m:sty m:val="p"/>
              </m:rPr>
              <w:rPr>
                <w:rFonts w:ascii="Cambria Math" w:hAnsi="Cambria Math"/>
                <w:sz w:val="28"/>
                <w:szCs w:val="28"/>
              </w:rPr>
              <m:t>max</m:t>
            </m:r>
          </m:sub>
        </m:sSub>
        <m:r>
          <m:rPr>
            <m:sty m:val="p"/>
          </m:rPr>
          <w:rPr>
            <w:rFonts w:ascii="Cambria Math" w:hAnsi="Cambria Math"/>
            <w:sz w:val="28"/>
            <w:szCs w:val="28"/>
            <w:lang w:val="uk-UA"/>
          </w:rPr>
          <m:t>-</m:t>
        </m:r>
        <m:sSub>
          <m:sSubPr>
            <m:ctrlPr>
              <w:rPr>
                <w:rFonts w:ascii="Cambria Math" w:hAnsi="Cambria Math"/>
                <w:i/>
                <w:sz w:val="28"/>
                <w:szCs w:val="28"/>
              </w:rPr>
            </m:ctrlPr>
          </m:sSubPr>
          <m:e>
            <m:r>
              <m:rPr>
                <m:sty m:val="p"/>
              </m:rPr>
              <w:rPr>
                <w:rFonts w:ascii="Cambria Math" w:hAnsi="Cambria Math"/>
                <w:sz w:val="28"/>
                <w:szCs w:val="28"/>
              </w:rPr>
              <m:t>x</m:t>
            </m:r>
          </m:e>
          <m:sub>
            <m:r>
              <m:rPr>
                <m:sty m:val="p"/>
              </m:rPr>
              <w:rPr>
                <w:rFonts w:ascii="Cambria Math" w:hAnsi="Cambria Math"/>
                <w:sz w:val="28"/>
                <w:szCs w:val="28"/>
              </w:rPr>
              <m:t>i</m:t>
            </m:r>
            <m:r>
              <m:rPr>
                <m:sty m:val="p"/>
              </m:rPr>
              <w:rPr>
                <w:rFonts w:ascii="Cambria Math" w:hAnsi="Cambria Math"/>
                <w:sz w:val="28"/>
                <w:szCs w:val="28"/>
                <w:lang w:val="uk-UA"/>
              </w:rPr>
              <m:t xml:space="preserve"> </m:t>
            </m:r>
            <m:r>
              <m:rPr>
                <m:sty m:val="p"/>
              </m:rPr>
              <w:rPr>
                <w:rFonts w:ascii="Cambria Math" w:hAnsi="Cambria Math"/>
                <w:sz w:val="28"/>
                <w:szCs w:val="28"/>
              </w:rPr>
              <m:t>min</m:t>
            </m:r>
          </m:sub>
        </m:sSub>
      </m:oMath>
      <w:r w:rsidRPr="008377E9">
        <w:rPr>
          <w:rFonts w:ascii="Times New Roman" w:hAnsi="Times New Roman"/>
          <w:sz w:val="28"/>
          <w:szCs w:val="28"/>
          <w:lang w:val="uk-UA"/>
        </w:rPr>
        <w:instrText xml:space="preserve"> </w:instrText>
      </w:r>
      <w:r w:rsidRPr="008377E9">
        <w:rPr>
          <w:rFonts w:ascii="Times New Roman" w:hAnsi="Times New Roman"/>
          <w:sz w:val="28"/>
          <w:szCs w:val="28"/>
          <w:lang w:val="uk-UA"/>
        </w:rPr>
        <w:fldChar w:fldCharType="separate"/>
      </w:r>
      <m:oMath>
        <m:sSub>
          <m:sSubPr>
            <m:ctrlPr>
              <w:rPr>
                <w:rFonts w:ascii="Cambria Math" w:hAnsi="Cambria Math"/>
                <w:i/>
                <w:sz w:val="28"/>
                <w:szCs w:val="28"/>
              </w:rPr>
            </m:ctrlPr>
          </m:sSubPr>
          <m:e>
            <m:r>
              <m:rPr>
                <m:sty m:val="p"/>
              </m:rPr>
              <w:rPr>
                <w:rFonts w:ascii="Cambria Math" w:hAnsi="Cambria Math"/>
                <w:sz w:val="28"/>
                <w:szCs w:val="28"/>
              </w:rPr>
              <m:t>R</m:t>
            </m:r>
          </m:e>
          <m:sub>
            <m:r>
              <m:rPr>
                <m:sty m:val="p"/>
              </m:rPr>
              <w:rPr>
                <w:rFonts w:ascii="Cambria Math" w:hAnsi="Cambria Math"/>
                <w:sz w:val="28"/>
                <w:szCs w:val="28"/>
              </w:rPr>
              <m:t>j</m:t>
            </m:r>
          </m:sub>
        </m:sSub>
        <m:r>
          <m:rPr>
            <m:sty m:val="p"/>
          </m:rPr>
          <w:rPr>
            <w:rFonts w:ascii="Cambria Math" w:hAnsi="Cambria Math"/>
            <w:sz w:val="28"/>
            <w:szCs w:val="28"/>
            <w:lang w:val="uk-UA"/>
          </w:rPr>
          <m:t>=</m:t>
        </m:r>
        <m:sSub>
          <m:sSubPr>
            <m:ctrlPr>
              <w:rPr>
                <w:rFonts w:ascii="Cambria Math" w:hAnsi="Cambria Math"/>
                <w:i/>
                <w:sz w:val="28"/>
                <w:szCs w:val="28"/>
              </w:rPr>
            </m:ctrlPr>
          </m:sSubPr>
          <m:e>
            <m:r>
              <m:rPr>
                <m:sty m:val="p"/>
              </m:rPr>
              <w:rPr>
                <w:rFonts w:ascii="Cambria Math" w:hAnsi="Cambria Math"/>
                <w:sz w:val="28"/>
                <w:szCs w:val="28"/>
              </w:rPr>
              <m:t>x</m:t>
            </m:r>
          </m:e>
          <m:sub>
            <m:r>
              <m:rPr>
                <m:sty m:val="p"/>
              </m:rPr>
              <w:rPr>
                <w:rFonts w:ascii="Cambria Math" w:hAnsi="Cambria Math"/>
                <w:sz w:val="28"/>
                <w:szCs w:val="28"/>
              </w:rPr>
              <m:t>i</m:t>
            </m:r>
            <m:r>
              <m:rPr>
                <m:sty m:val="p"/>
              </m:rPr>
              <w:rPr>
                <w:rFonts w:ascii="Cambria Math" w:hAnsi="Cambria Math"/>
                <w:sz w:val="28"/>
                <w:szCs w:val="28"/>
                <w:lang w:val="uk-UA"/>
              </w:rPr>
              <m:t xml:space="preserve"> </m:t>
            </m:r>
            <m:r>
              <m:rPr>
                <m:sty m:val="p"/>
              </m:rPr>
              <w:rPr>
                <w:rFonts w:ascii="Cambria Math" w:hAnsi="Cambria Math"/>
                <w:sz w:val="28"/>
                <w:szCs w:val="28"/>
              </w:rPr>
              <m:t>max</m:t>
            </m:r>
          </m:sub>
        </m:sSub>
        <m:r>
          <m:rPr>
            <m:sty m:val="p"/>
          </m:rPr>
          <w:rPr>
            <w:rFonts w:ascii="Cambria Math" w:hAnsi="Cambria Math"/>
            <w:sz w:val="28"/>
            <w:szCs w:val="28"/>
            <w:lang w:val="uk-UA"/>
          </w:rPr>
          <m:t>-</m:t>
        </m:r>
        <m:sSub>
          <m:sSubPr>
            <m:ctrlPr>
              <w:rPr>
                <w:rFonts w:ascii="Cambria Math" w:hAnsi="Cambria Math"/>
                <w:i/>
                <w:sz w:val="28"/>
                <w:szCs w:val="28"/>
              </w:rPr>
            </m:ctrlPr>
          </m:sSubPr>
          <m:e>
            <m:r>
              <m:rPr>
                <m:sty m:val="p"/>
              </m:rPr>
              <w:rPr>
                <w:rFonts w:ascii="Cambria Math" w:hAnsi="Cambria Math"/>
                <w:sz w:val="28"/>
                <w:szCs w:val="28"/>
              </w:rPr>
              <m:t>x</m:t>
            </m:r>
          </m:e>
          <m:sub>
            <m:r>
              <m:rPr>
                <m:sty m:val="p"/>
              </m:rPr>
              <w:rPr>
                <w:rFonts w:ascii="Cambria Math" w:hAnsi="Cambria Math"/>
                <w:sz w:val="28"/>
                <w:szCs w:val="28"/>
              </w:rPr>
              <m:t>i</m:t>
            </m:r>
            <m:r>
              <m:rPr>
                <m:sty m:val="p"/>
              </m:rPr>
              <w:rPr>
                <w:rFonts w:ascii="Cambria Math" w:hAnsi="Cambria Math"/>
                <w:sz w:val="28"/>
                <w:szCs w:val="28"/>
                <w:lang w:val="uk-UA"/>
              </w:rPr>
              <m:t xml:space="preserve"> </m:t>
            </m:r>
            <m:r>
              <m:rPr>
                <m:sty m:val="p"/>
              </m:rPr>
              <w:rPr>
                <w:rFonts w:ascii="Cambria Math" w:hAnsi="Cambria Math"/>
                <w:sz w:val="28"/>
                <w:szCs w:val="28"/>
              </w:rPr>
              <m:t>min</m:t>
            </m:r>
          </m:sub>
        </m:sSub>
      </m:oMath>
      <w:r w:rsidRPr="008377E9">
        <w:rPr>
          <w:rFonts w:ascii="Times New Roman" w:hAnsi="Times New Roman"/>
          <w:sz w:val="28"/>
          <w:szCs w:val="28"/>
          <w:lang w:val="uk-UA"/>
        </w:rPr>
        <w:fldChar w:fldCharType="end"/>
      </w:r>
      <w:r w:rsidRPr="008377E9">
        <w:rPr>
          <w:rFonts w:ascii="Times New Roman" w:hAnsi="Times New Roman"/>
          <w:sz w:val="28"/>
          <w:szCs w:val="28"/>
          <w:lang w:val="uk-UA"/>
        </w:rPr>
        <w:tab/>
      </w:r>
      <w:r w:rsidRPr="008377E9">
        <w:rPr>
          <w:rFonts w:ascii="Times New Roman" w:hAnsi="Times New Roman"/>
          <w:sz w:val="28"/>
          <w:szCs w:val="28"/>
          <w:lang w:val="uk-UA"/>
        </w:rPr>
        <w:tab/>
      </w:r>
      <w:r w:rsidRPr="008377E9">
        <w:rPr>
          <w:rFonts w:ascii="Times New Roman" w:hAnsi="Times New Roman"/>
          <w:sz w:val="28"/>
          <w:szCs w:val="28"/>
          <w:lang w:val="uk-UA"/>
        </w:rPr>
        <w:tab/>
      </w:r>
      <w:r w:rsidRPr="008377E9">
        <w:rPr>
          <w:rFonts w:ascii="Times New Roman" w:hAnsi="Times New Roman"/>
          <w:sz w:val="28"/>
          <w:szCs w:val="28"/>
          <w:lang w:val="uk-UA"/>
        </w:rPr>
        <w:tab/>
      </w:r>
      <w:r w:rsidRPr="008377E9">
        <w:rPr>
          <w:rFonts w:ascii="Times New Roman" w:hAnsi="Times New Roman"/>
          <w:sz w:val="28"/>
          <w:szCs w:val="28"/>
          <w:lang w:val="uk-UA"/>
        </w:rPr>
        <w:tab/>
      </w:r>
      <w:r w:rsidRPr="008377E9">
        <w:rPr>
          <w:rFonts w:ascii="Times New Roman" w:hAnsi="Times New Roman"/>
          <w:sz w:val="28"/>
          <w:szCs w:val="28"/>
          <w:lang w:val="uk-UA"/>
        </w:rPr>
        <w:tab/>
      </w:r>
      <w:r w:rsidR="00234AA1">
        <w:rPr>
          <w:rFonts w:ascii="Times New Roman" w:hAnsi="Times New Roman"/>
          <w:sz w:val="28"/>
          <w:szCs w:val="28"/>
          <w:lang w:val="uk-UA"/>
        </w:rPr>
        <w:t>(</w:t>
      </w:r>
      <w:r w:rsidRPr="008377E9">
        <w:rPr>
          <w:rFonts w:ascii="Times New Roman" w:hAnsi="Times New Roman"/>
          <w:sz w:val="28"/>
          <w:szCs w:val="28"/>
          <w:lang w:val="uk-UA"/>
        </w:rPr>
        <w:t>3)</w:t>
      </w:r>
    </w:p>
    <w:p w:rsidR="008377E9" w:rsidRPr="008377E9" w:rsidRDefault="008377E9" w:rsidP="008377E9">
      <w:pPr>
        <w:spacing w:after="0" w:line="240" w:lineRule="auto"/>
        <w:contextualSpacing/>
        <w:jc w:val="both"/>
        <w:rPr>
          <w:rFonts w:ascii="Times New Roman" w:hAnsi="Times New Roman"/>
          <w:sz w:val="28"/>
          <w:szCs w:val="28"/>
          <w:lang w:val="uk-UA"/>
        </w:rPr>
      </w:pPr>
    </w:p>
    <w:p w:rsidR="008377E9" w:rsidRPr="008377E9" w:rsidRDefault="008377E9" w:rsidP="008377E9">
      <w:pPr>
        <w:spacing w:after="0" w:line="240" w:lineRule="auto"/>
        <w:contextualSpacing/>
        <w:jc w:val="both"/>
        <w:rPr>
          <w:rFonts w:ascii="Times New Roman" w:hAnsi="Times New Roman"/>
          <w:sz w:val="28"/>
          <w:szCs w:val="28"/>
          <w:lang w:val="uk-UA"/>
        </w:rPr>
      </w:pPr>
      <w:r w:rsidRPr="008377E9">
        <w:rPr>
          <w:rFonts w:ascii="Times New Roman" w:hAnsi="Times New Roman"/>
          <w:sz w:val="28"/>
          <w:szCs w:val="28"/>
          <w:lang w:val="uk-UA"/>
        </w:rPr>
        <w:t xml:space="preserve">де, </w:t>
      </w:r>
      <w:r w:rsidRPr="008377E9">
        <w:rPr>
          <w:rFonts w:ascii="Times New Roman" w:hAnsi="Times New Roman"/>
          <w:i/>
          <w:sz w:val="28"/>
          <w:szCs w:val="28"/>
          <w:lang w:val="uk-UA"/>
        </w:rPr>
        <w:t>R</w:t>
      </w:r>
      <w:r w:rsidRPr="008377E9">
        <w:rPr>
          <w:rFonts w:ascii="Times New Roman" w:hAnsi="Times New Roman"/>
          <w:sz w:val="28"/>
          <w:szCs w:val="28"/>
          <w:lang w:val="uk-UA"/>
        </w:rPr>
        <w:t xml:space="preserve"> – розмах варіацій у j-тому році;</w:t>
      </w:r>
    </w:p>
    <w:p w:rsidR="008377E9" w:rsidRPr="008377E9" w:rsidRDefault="008377E9" w:rsidP="008377E9">
      <w:pPr>
        <w:spacing w:after="0" w:line="240" w:lineRule="auto"/>
        <w:contextualSpacing/>
        <w:jc w:val="both"/>
        <w:rPr>
          <w:rFonts w:ascii="Times New Roman" w:hAnsi="Times New Roman"/>
          <w:sz w:val="28"/>
          <w:szCs w:val="28"/>
          <w:lang w:val="uk-UA"/>
        </w:rPr>
      </w:pPr>
      <w:r w:rsidRPr="008377E9">
        <w:rPr>
          <w:rFonts w:ascii="Times New Roman" w:hAnsi="Times New Roman"/>
          <w:i/>
          <w:sz w:val="28"/>
          <w:szCs w:val="28"/>
          <w:lang w:val="uk-UA"/>
        </w:rPr>
        <w:t>х</w:t>
      </w:r>
      <w:r w:rsidRPr="008377E9">
        <w:rPr>
          <w:rFonts w:ascii="Times New Roman" w:hAnsi="Times New Roman"/>
          <w:i/>
          <w:sz w:val="28"/>
          <w:szCs w:val="28"/>
          <w:vertAlign w:val="subscript"/>
          <w:lang w:val="uk-UA"/>
        </w:rPr>
        <w:t>і max</w:t>
      </w:r>
      <w:r w:rsidRPr="008377E9">
        <w:rPr>
          <w:rFonts w:ascii="Times New Roman" w:hAnsi="Times New Roman"/>
          <w:sz w:val="28"/>
          <w:szCs w:val="28"/>
          <w:vertAlign w:val="subscript"/>
          <w:lang w:val="uk-UA"/>
        </w:rPr>
        <w:t xml:space="preserve"> </w:t>
      </w:r>
      <w:r w:rsidRPr="008377E9">
        <w:rPr>
          <w:rFonts w:ascii="Times New Roman" w:hAnsi="Times New Roman"/>
          <w:sz w:val="28"/>
          <w:szCs w:val="28"/>
          <w:lang w:val="uk-UA"/>
        </w:rPr>
        <w:t>– максимальний обсяг виробництва серед всіх регіонів;</w:t>
      </w:r>
    </w:p>
    <w:p w:rsidR="008377E9" w:rsidRPr="008377E9" w:rsidRDefault="008377E9" w:rsidP="008377E9">
      <w:pPr>
        <w:spacing w:after="0" w:line="240" w:lineRule="auto"/>
        <w:contextualSpacing/>
        <w:jc w:val="both"/>
        <w:rPr>
          <w:rFonts w:ascii="Times New Roman" w:hAnsi="Times New Roman"/>
          <w:sz w:val="28"/>
          <w:szCs w:val="28"/>
          <w:lang w:val="uk-UA"/>
        </w:rPr>
      </w:pPr>
      <w:r w:rsidRPr="008377E9">
        <w:rPr>
          <w:rFonts w:ascii="Times New Roman" w:hAnsi="Times New Roman"/>
          <w:i/>
          <w:sz w:val="28"/>
          <w:szCs w:val="28"/>
          <w:lang w:val="uk-UA"/>
        </w:rPr>
        <w:t>х</w:t>
      </w:r>
      <w:r w:rsidRPr="008377E9">
        <w:rPr>
          <w:rFonts w:ascii="Times New Roman" w:hAnsi="Times New Roman"/>
          <w:i/>
          <w:sz w:val="28"/>
          <w:szCs w:val="28"/>
          <w:vertAlign w:val="subscript"/>
          <w:lang w:val="uk-UA"/>
        </w:rPr>
        <w:t>і min</w:t>
      </w:r>
      <w:r w:rsidRPr="008377E9">
        <w:rPr>
          <w:rFonts w:ascii="Times New Roman" w:hAnsi="Times New Roman"/>
          <w:sz w:val="28"/>
          <w:szCs w:val="28"/>
          <w:vertAlign w:val="subscript"/>
          <w:lang w:val="uk-UA"/>
        </w:rPr>
        <w:t xml:space="preserve"> </w:t>
      </w:r>
      <w:r w:rsidRPr="008377E9">
        <w:rPr>
          <w:rFonts w:ascii="Times New Roman" w:hAnsi="Times New Roman"/>
          <w:sz w:val="28"/>
          <w:szCs w:val="28"/>
          <w:lang w:val="uk-UA"/>
        </w:rPr>
        <w:t>– мінімальний обсяг виробництва серед всіх регіонів.</w:t>
      </w:r>
    </w:p>
    <w:p w:rsidR="008377E9" w:rsidRPr="008377E9" w:rsidRDefault="008377E9" w:rsidP="008377E9">
      <w:pPr>
        <w:pStyle w:val="ad"/>
        <w:spacing w:line="240" w:lineRule="auto"/>
        <w:ind w:firstLine="539"/>
        <w:contextualSpacing/>
        <w:rPr>
          <w:szCs w:val="28"/>
        </w:rPr>
      </w:pPr>
    </w:p>
    <w:p w:rsidR="008377E9" w:rsidRPr="008377E9" w:rsidRDefault="008377E9" w:rsidP="008377E9">
      <w:pPr>
        <w:spacing w:after="0" w:line="240" w:lineRule="auto"/>
        <w:contextualSpacing/>
        <w:jc w:val="both"/>
        <w:rPr>
          <w:rFonts w:ascii="Times New Roman" w:hAnsi="Times New Roman"/>
          <w:sz w:val="28"/>
          <w:szCs w:val="28"/>
          <w:lang w:val="uk-UA"/>
        </w:rPr>
      </w:pPr>
      <w:r w:rsidRPr="008377E9">
        <w:rPr>
          <w:rFonts w:ascii="Times New Roman" w:hAnsi="Times New Roman"/>
          <w:sz w:val="28"/>
          <w:szCs w:val="28"/>
          <w:lang w:val="uk-UA"/>
        </w:rPr>
        <w:fldChar w:fldCharType="begin"/>
      </w:r>
      <w:r w:rsidRPr="008377E9">
        <w:rPr>
          <w:rFonts w:ascii="Times New Roman" w:hAnsi="Times New Roman"/>
          <w:sz w:val="28"/>
          <w:szCs w:val="28"/>
          <w:lang w:val="uk-UA"/>
        </w:rPr>
        <w:instrText xml:space="preserve"> QUOTE </w:instrText>
      </w:r>
      <m:oMath>
        <m:acc>
          <m:accPr>
            <m:chr m:val="̅"/>
            <m:ctrlPr>
              <w:rPr>
                <w:rFonts w:ascii="Cambria Math" w:hAnsi="Cambria Math"/>
                <w:i/>
                <w:sz w:val="28"/>
                <w:szCs w:val="28"/>
              </w:rPr>
            </m:ctrlPr>
          </m:accPr>
          <m:e>
            <m:r>
              <m:rPr>
                <m:sty m:val="p"/>
              </m:rPr>
              <w:rPr>
                <w:rFonts w:ascii="Cambria Math" w:hAnsi="Cambria Math"/>
                <w:sz w:val="28"/>
                <w:szCs w:val="28"/>
              </w:rPr>
              <m:t>R</m:t>
            </m:r>
          </m:e>
        </m:acc>
        <m:r>
          <m:rPr>
            <m:sty m:val="p"/>
          </m:rPr>
          <w:rPr>
            <w:rFonts w:ascii="Cambria Math" w:hAnsi="Cambria Math"/>
            <w:sz w:val="28"/>
            <w:szCs w:val="28"/>
          </w:rPr>
          <m:t>=</m:t>
        </m:r>
        <m:f>
          <m:fPr>
            <m:ctrlPr>
              <w:rPr>
                <w:rFonts w:ascii="Cambria Math" w:hAnsi="Cambria Math"/>
                <w:i/>
                <w:sz w:val="28"/>
                <w:szCs w:val="28"/>
              </w:rPr>
            </m:ctrlPr>
          </m:fPr>
          <m:num>
            <m:nary>
              <m:naryPr>
                <m:chr m:val="∑"/>
                <m:limLoc m:val="undOvr"/>
                <m:subHide m:val="1"/>
                <m:supHide m:val="1"/>
                <m:ctrlPr>
                  <w:rPr>
                    <w:rFonts w:ascii="Cambria Math" w:hAnsi="Cambria Math"/>
                    <w:i/>
                    <w:sz w:val="28"/>
                    <w:szCs w:val="28"/>
                  </w:rPr>
                </m:ctrlPr>
              </m:naryPr>
              <m:sub/>
              <m:sup/>
              <m:e>
                <m:sSub>
                  <m:sSubPr>
                    <m:ctrlPr>
                      <w:rPr>
                        <w:rFonts w:ascii="Cambria Math" w:hAnsi="Cambria Math"/>
                        <w:i/>
                        <w:sz w:val="28"/>
                        <w:szCs w:val="28"/>
                      </w:rPr>
                    </m:ctrlPr>
                  </m:sSubPr>
                  <m:e>
                    <m:r>
                      <m:rPr>
                        <m:sty m:val="p"/>
                      </m:rPr>
                      <w:rPr>
                        <w:rFonts w:ascii="Cambria Math" w:hAnsi="Cambria Math"/>
                        <w:sz w:val="28"/>
                        <w:szCs w:val="28"/>
                      </w:rPr>
                      <m:t>R</m:t>
                    </m:r>
                  </m:e>
                  <m:sub>
                    <m:r>
                      <m:rPr>
                        <m:sty m:val="p"/>
                      </m:rPr>
                      <w:rPr>
                        <w:rFonts w:ascii="Cambria Math" w:hAnsi="Cambria Math"/>
                        <w:sz w:val="28"/>
                        <w:szCs w:val="28"/>
                      </w:rPr>
                      <m:t>j</m:t>
                    </m:r>
                  </m:sub>
                </m:sSub>
              </m:e>
            </m:nary>
          </m:num>
          <m:den>
            <m:r>
              <m:rPr>
                <m:sty m:val="p"/>
              </m:rPr>
              <w:rPr>
                <w:rFonts w:ascii="Cambria Math" w:hAnsi="Cambria Math"/>
                <w:sz w:val="28"/>
                <w:szCs w:val="28"/>
              </w:rPr>
              <m:t>Q</m:t>
            </m:r>
          </m:den>
        </m:f>
      </m:oMath>
      <w:r w:rsidRPr="008377E9">
        <w:rPr>
          <w:rFonts w:ascii="Times New Roman" w:hAnsi="Times New Roman"/>
          <w:sz w:val="28"/>
          <w:szCs w:val="28"/>
          <w:lang w:val="uk-UA"/>
        </w:rPr>
        <w:instrText xml:space="preserve"> </w:instrText>
      </w:r>
      <w:r w:rsidRPr="008377E9">
        <w:rPr>
          <w:rFonts w:ascii="Times New Roman" w:hAnsi="Times New Roman"/>
          <w:sz w:val="28"/>
          <w:szCs w:val="28"/>
          <w:lang w:val="uk-UA"/>
        </w:rPr>
        <w:fldChar w:fldCharType="separate"/>
      </w:r>
      <m:oMath>
        <m:acc>
          <m:accPr>
            <m:chr m:val="̅"/>
            <m:ctrlPr>
              <w:rPr>
                <w:rFonts w:ascii="Cambria Math" w:hAnsi="Cambria Math"/>
                <w:i/>
                <w:sz w:val="28"/>
                <w:szCs w:val="28"/>
              </w:rPr>
            </m:ctrlPr>
          </m:accPr>
          <m:e>
            <m:r>
              <m:rPr>
                <m:sty m:val="p"/>
              </m:rPr>
              <w:rPr>
                <w:rFonts w:ascii="Cambria Math" w:hAnsi="Cambria Math"/>
                <w:sz w:val="28"/>
                <w:szCs w:val="28"/>
              </w:rPr>
              <m:t>R</m:t>
            </m:r>
          </m:e>
        </m:acc>
        <m:r>
          <m:rPr>
            <m:sty m:val="p"/>
          </m:rPr>
          <w:rPr>
            <w:rFonts w:ascii="Cambria Math" w:hAnsi="Cambria Math"/>
            <w:sz w:val="28"/>
            <w:szCs w:val="28"/>
          </w:rPr>
          <m:t>=</m:t>
        </m:r>
        <m:f>
          <m:fPr>
            <m:ctrlPr>
              <w:rPr>
                <w:rFonts w:ascii="Cambria Math" w:hAnsi="Cambria Math"/>
                <w:i/>
                <w:sz w:val="28"/>
                <w:szCs w:val="28"/>
              </w:rPr>
            </m:ctrlPr>
          </m:fPr>
          <m:num>
            <m:nary>
              <m:naryPr>
                <m:chr m:val="∑"/>
                <m:limLoc m:val="undOvr"/>
                <m:subHide m:val="1"/>
                <m:supHide m:val="1"/>
                <m:ctrlPr>
                  <w:rPr>
                    <w:rFonts w:ascii="Cambria Math" w:hAnsi="Cambria Math"/>
                    <w:i/>
                    <w:sz w:val="28"/>
                    <w:szCs w:val="28"/>
                  </w:rPr>
                </m:ctrlPr>
              </m:naryPr>
              <m:sub/>
              <m:sup/>
              <m:e>
                <m:sSub>
                  <m:sSubPr>
                    <m:ctrlPr>
                      <w:rPr>
                        <w:rFonts w:ascii="Cambria Math" w:hAnsi="Cambria Math"/>
                        <w:i/>
                        <w:sz w:val="28"/>
                        <w:szCs w:val="28"/>
                      </w:rPr>
                    </m:ctrlPr>
                  </m:sSubPr>
                  <m:e>
                    <m:r>
                      <m:rPr>
                        <m:sty m:val="p"/>
                      </m:rPr>
                      <w:rPr>
                        <w:rFonts w:ascii="Cambria Math" w:hAnsi="Cambria Math"/>
                        <w:sz w:val="28"/>
                        <w:szCs w:val="28"/>
                      </w:rPr>
                      <m:t>R</m:t>
                    </m:r>
                  </m:e>
                  <m:sub>
                    <m:r>
                      <m:rPr>
                        <m:sty m:val="p"/>
                      </m:rPr>
                      <w:rPr>
                        <w:rFonts w:ascii="Cambria Math" w:hAnsi="Cambria Math"/>
                        <w:sz w:val="28"/>
                        <w:szCs w:val="28"/>
                      </w:rPr>
                      <m:t>j</m:t>
                    </m:r>
                  </m:sub>
                </m:sSub>
              </m:e>
            </m:nary>
          </m:num>
          <m:den>
            <m:r>
              <m:rPr>
                <m:sty m:val="p"/>
              </m:rPr>
              <w:rPr>
                <w:rFonts w:ascii="Cambria Math" w:hAnsi="Cambria Math"/>
                <w:sz w:val="28"/>
                <w:szCs w:val="28"/>
              </w:rPr>
              <m:t>Q</m:t>
            </m:r>
          </m:den>
        </m:f>
      </m:oMath>
      <w:r w:rsidRPr="008377E9">
        <w:rPr>
          <w:rFonts w:ascii="Times New Roman" w:hAnsi="Times New Roman"/>
          <w:sz w:val="28"/>
          <w:szCs w:val="28"/>
          <w:lang w:val="uk-UA"/>
        </w:rPr>
        <w:fldChar w:fldCharType="end"/>
      </w:r>
      <w:r w:rsidRPr="008377E9">
        <w:rPr>
          <w:rFonts w:ascii="Times New Roman" w:hAnsi="Times New Roman"/>
          <w:sz w:val="28"/>
          <w:szCs w:val="28"/>
          <w:lang w:val="uk-UA"/>
        </w:rPr>
        <w:t xml:space="preserve"> </w:t>
      </w:r>
      <w:r w:rsidRPr="008377E9">
        <w:rPr>
          <w:rFonts w:ascii="Times New Roman" w:hAnsi="Times New Roman"/>
          <w:sz w:val="28"/>
          <w:szCs w:val="28"/>
          <w:lang w:val="uk-UA"/>
        </w:rPr>
        <w:tab/>
      </w:r>
      <w:r w:rsidRPr="008377E9">
        <w:rPr>
          <w:rFonts w:ascii="Times New Roman" w:hAnsi="Times New Roman"/>
          <w:sz w:val="28"/>
          <w:szCs w:val="28"/>
          <w:lang w:val="uk-UA"/>
        </w:rPr>
        <w:tab/>
      </w:r>
      <w:r w:rsidRPr="008377E9">
        <w:rPr>
          <w:rFonts w:ascii="Times New Roman" w:hAnsi="Times New Roman"/>
          <w:sz w:val="28"/>
          <w:szCs w:val="28"/>
          <w:lang w:val="uk-UA"/>
        </w:rPr>
        <w:tab/>
      </w:r>
      <w:r w:rsidRPr="008377E9">
        <w:rPr>
          <w:rFonts w:ascii="Times New Roman" w:hAnsi="Times New Roman"/>
          <w:sz w:val="28"/>
          <w:szCs w:val="28"/>
          <w:lang w:val="uk-UA"/>
        </w:rPr>
        <w:tab/>
      </w:r>
      <w:r w:rsidRPr="008377E9">
        <w:rPr>
          <w:rFonts w:ascii="Times New Roman" w:hAnsi="Times New Roman"/>
          <w:sz w:val="28"/>
          <w:szCs w:val="28"/>
          <w:lang w:val="uk-UA"/>
        </w:rPr>
        <w:tab/>
      </w:r>
      <w:r w:rsidRPr="008377E9">
        <w:rPr>
          <w:rFonts w:ascii="Times New Roman" w:hAnsi="Times New Roman"/>
          <w:sz w:val="28"/>
          <w:szCs w:val="28"/>
          <w:lang w:val="uk-UA"/>
        </w:rPr>
        <w:tab/>
      </w:r>
      <w:r w:rsidRPr="008377E9">
        <w:rPr>
          <w:rFonts w:ascii="Times New Roman" w:hAnsi="Times New Roman"/>
          <w:sz w:val="28"/>
          <w:szCs w:val="28"/>
          <w:lang w:val="uk-UA"/>
        </w:rPr>
        <w:tab/>
      </w:r>
      <w:r w:rsidR="00234AA1">
        <w:rPr>
          <w:rFonts w:ascii="Times New Roman" w:hAnsi="Times New Roman"/>
          <w:sz w:val="28"/>
          <w:szCs w:val="28"/>
          <w:lang w:val="uk-UA"/>
        </w:rPr>
        <w:t>(</w:t>
      </w:r>
      <w:r w:rsidRPr="008377E9">
        <w:rPr>
          <w:rFonts w:ascii="Times New Roman" w:hAnsi="Times New Roman"/>
          <w:sz w:val="28"/>
          <w:szCs w:val="28"/>
          <w:lang w:val="uk-UA"/>
        </w:rPr>
        <w:t>4)</w:t>
      </w:r>
    </w:p>
    <w:p w:rsidR="008377E9" w:rsidRPr="008377E9" w:rsidRDefault="008377E9" w:rsidP="008377E9">
      <w:pPr>
        <w:spacing w:after="0" w:line="240" w:lineRule="auto"/>
        <w:contextualSpacing/>
        <w:jc w:val="both"/>
        <w:rPr>
          <w:rFonts w:ascii="Times New Roman" w:hAnsi="Times New Roman"/>
          <w:sz w:val="28"/>
          <w:szCs w:val="28"/>
          <w:lang w:val="uk-UA"/>
        </w:rPr>
      </w:pPr>
    </w:p>
    <w:p w:rsidR="008377E9" w:rsidRPr="008377E9" w:rsidRDefault="008377E9" w:rsidP="008377E9">
      <w:pPr>
        <w:spacing w:after="0" w:line="240" w:lineRule="auto"/>
        <w:contextualSpacing/>
        <w:jc w:val="both"/>
        <w:rPr>
          <w:rFonts w:ascii="Times New Roman" w:hAnsi="Times New Roman"/>
          <w:sz w:val="28"/>
          <w:szCs w:val="28"/>
          <w:lang w:val="uk-UA"/>
        </w:rPr>
      </w:pPr>
      <w:r w:rsidRPr="008377E9">
        <w:rPr>
          <w:rFonts w:ascii="Times New Roman" w:hAnsi="Times New Roman"/>
          <w:sz w:val="28"/>
          <w:szCs w:val="28"/>
          <w:lang w:val="uk-UA"/>
        </w:rPr>
        <w:t xml:space="preserve">де, </w:t>
      </w:r>
      <w:r w:rsidRPr="008377E9">
        <w:rPr>
          <w:rFonts w:ascii="Times New Roman" w:hAnsi="Times New Roman"/>
          <w:position w:val="-4"/>
          <w:sz w:val="28"/>
          <w:szCs w:val="28"/>
          <w:lang w:val="uk-UA"/>
        </w:rPr>
        <w:object w:dxaOrig="2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pt;height:17pt" o:ole="">
            <v:imagedata r:id="rId5" o:title=""/>
          </v:shape>
          <o:OLEObject Type="Embed" ProgID="Equation.3" ShapeID="_x0000_i1025" DrawAspect="Content" ObjectID="_1790263866" r:id="rId6"/>
        </w:object>
      </w:r>
      <w:r w:rsidRPr="008377E9">
        <w:rPr>
          <w:rFonts w:ascii="Times New Roman" w:hAnsi="Times New Roman"/>
          <w:sz w:val="28"/>
          <w:szCs w:val="28"/>
          <w:lang w:val="uk-UA"/>
        </w:rPr>
        <w:t xml:space="preserve"> – середній розмах за вибіркою;</w:t>
      </w:r>
    </w:p>
    <w:p w:rsidR="008377E9" w:rsidRPr="008377E9" w:rsidRDefault="008377E9" w:rsidP="008377E9">
      <w:pPr>
        <w:spacing w:after="0" w:line="240" w:lineRule="auto"/>
        <w:contextualSpacing/>
        <w:jc w:val="both"/>
        <w:rPr>
          <w:rFonts w:ascii="Times New Roman" w:hAnsi="Times New Roman"/>
          <w:sz w:val="28"/>
          <w:szCs w:val="28"/>
          <w:lang w:val="uk-UA"/>
        </w:rPr>
      </w:pPr>
      <w:r w:rsidRPr="008377E9">
        <w:rPr>
          <w:rFonts w:ascii="Times New Roman" w:hAnsi="Times New Roman"/>
          <w:sz w:val="28"/>
          <w:szCs w:val="28"/>
          <w:lang w:val="uk-UA"/>
        </w:rPr>
        <w:t>Q - кількість років</w:t>
      </w:r>
    </w:p>
    <w:p w:rsidR="008377E9" w:rsidRPr="008377E9" w:rsidRDefault="008377E9" w:rsidP="008377E9">
      <w:pPr>
        <w:spacing w:after="0" w:line="240" w:lineRule="auto"/>
        <w:contextualSpacing/>
        <w:jc w:val="both"/>
        <w:rPr>
          <w:rFonts w:ascii="Times New Roman" w:hAnsi="Times New Roman"/>
          <w:sz w:val="28"/>
          <w:szCs w:val="28"/>
          <w:lang w:val="uk-UA"/>
        </w:rPr>
      </w:pPr>
    </w:p>
    <w:p w:rsidR="008377E9" w:rsidRPr="008377E9" w:rsidRDefault="008377E9" w:rsidP="008377E9">
      <w:pPr>
        <w:spacing w:after="0" w:line="240" w:lineRule="auto"/>
        <w:contextualSpacing/>
        <w:jc w:val="both"/>
        <w:rPr>
          <w:rFonts w:ascii="Times New Roman" w:hAnsi="Times New Roman"/>
          <w:sz w:val="28"/>
          <w:szCs w:val="28"/>
          <w:lang w:val="uk-UA"/>
        </w:rPr>
      </w:pPr>
      <w:r w:rsidRPr="008377E9">
        <w:rPr>
          <w:rFonts w:ascii="Times New Roman" w:hAnsi="Times New Roman"/>
          <w:sz w:val="28"/>
          <w:szCs w:val="28"/>
          <w:lang w:val="uk-UA"/>
        </w:rPr>
        <w:t>Межі коливання відносних значень у виборці визначають за формулами:</w:t>
      </w:r>
    </w:p>
    <w:p w:rsidR="008377E9" w:rsidRPr="008377E9" w:rsidRDefault="008377E9" w:rsidP="008377E9">
      <w:pPr>
        <w:spacing w:after="0" w:line="240" w:lineRule="auto"/>
        <w:contextualSpacing/>
        <w:jc w:val="both"/>
        <w:rPr>
          <w:rFonts w:ascii="Times New Roman" w:hAnsi="Times New Roman"/>
          <w:sz w:val="28"/>
          <w:szCs w:val="28"/>
          <w:lang w:val="uk-UA"/>
        </w:rPr>
      </w:pPr>
    </w:p>
    <w:p w:rsidR="008377E9" w:rsidRPr="008377E9" w:rsidRDefault="008377E9" w:rsidP="008377E9">
      <w:pPr>
        <w:spacing w:after="0" w:line="240" w:lineRule="auto"/>
        <w:contextualSpacing/>
        <w:jc w:val="both"/>
        <w:rPr>
          <w:rFonts w:ascii="Times New Roman" w:hAnsi="Times New Roman"/>
          <w:sz w:val="28"/>
          <w:szCs w:val="28"/>
          <w:lang w:val="uk-UA"/>
        </w:rPr>
      </w:pPr>
      <w:r w:rsidRPr="008377E9">
        <w:rPr>
          <w:rFonts w:ascii="Times New Roman" w:hAnsi="Times New Roman"/>
          <w:sz w:val="28"/>
          <w:szCs w:val="28"/>
          <w:lang w:val="uk-UA"/>
        </w:rPr>
        <w:fldChar w:fldCharType="begin"/>
      </w:r>
      <w:r w:rsidRPr="008377E9">
        <w:rPr>
          <w:rFonts w:ascii="Times New Roman" w:hAnsi="Times New Roman"/>
          <w:sz w:val="28"/>
          <w:szCs w:val="28"/>
          <w:lang w:val="uk-UA"/>
        </w:rPr>
        <w:instrText xml:space="preserve"> QUOTE </w:instrText>
      </w:r>
      <m:oMath>
        <m:sSub>
          <m:sSubPr>
            <m:ctrlPr>
              <w:rPr>
                <w:rFonts w:ascii="Cambria Math" w:hAnsi="Cambria Math"/>
                <w:i/>
                <w:sz w:val="28"/>
                <w:szCs w:val="28"/>
                <w:lang w:val="en-US"/>
              </w:rPr>
            </m:ctrlPr>
          </m:sSubPr>
          <m:e>
            <m:r>
              <m:rPr>
                <m:sty m:val="p"/>
              </m:rPr>
              <w:rPr>
                <w:rFonts w:ascii="Cambria Math" w:hAnsi="Cambria Math"/>
                <w:sz w:val="28"/>
                <w:szCs w:val="28"/>
                <w:lang w:val="en-US"/>
              </w:rPr>
              <m:t>UCL</m:t>
            </m:r>
          </m:e>
          <m:sub>
            <m:r>
              <m:rPr>
                <m:sty m:val="p"/>
              </m:rPr>
              <w:rPr>
                <w:rFonts w:ascii="Cambria Math" w:hAnsi="Cambria Math"/>
                <w:sz w:val="28"/>
                <w:szCs w:val="28"/>
                <w:lang w:val="en-US"/>
              </w:rPr>
              <m:t>x</m:t>
            </m:r>
          </m:sub>
        </m:sSub>
        <m:r>
          <m:rPr>
            <m:sty m:val="p"/>
          </m:rPr>
          <w:rPr>
            <w:rFonts w:ascii="Cambria Math" w:hAnsi="Cambria Math"/>
            <w:sz w:val="28"/>
            <w:szCs w:val="28"/>
            <w:lang w:val="uk-UA"/>
          </w:rPr>
          <m:t xml:space="preserve">= </m:t>
        </m:r>
        <m:acc>
          <m:accPr>
            <m:chr m:val="̿"/>
            <m:ctrlPr>
              <w:rPr>
                <w:rFonts w:ascii="Cambria Math" w:hAnsi="Cambria Math"/>
                <w:i/>
                <w:sz w:val="28"/>
                <w:szCs w:val="28"/>
              </w:rPr>
            </m:ctrlPr>
          </m:accPr>
          <m:e>
            <m:r>
              <m:rPr>
                <m:sty m:val="p"/>
              </m:rPr>
              <w:rPr>
                <w:rFonts w:ascii="Cambria Math" w:hAnsi="Cambria Math"/>
                <w:sz w:val="28"/>
                <w:szCs w:val="28"/>
              </w:rPr>
              <m:t>x</m:t>
            </m:r>
          </m:e>
        </m:acc>
        <m:r>
          <m:rPr>
            <m:sty m:val="p"/>
          </m:rPr>
          <w:rPr>
            <w:rFonts w:ascii="Cambria Math" w:hAnsi="Cambria Math"/>
            <w:sz w:val="28"/>
            <w:szCs w:val="28"/>
            <w:lang w:val="uk-UA"/>
          </w:rPr>
          <m:t>+</m:t>
        </m:r>
        <m:r>
          <m:rPr>
            <m:sty m:val="p"/>
          </m:rPr>
          <w:rPr>
            <w:rFonts w:ascii="Cambria Math" w:hAnsi="Cambria Math"/>
            <w:sz w:val="28"/>
            <w:szCs w:val="28"/>
          </w:rPr>
          <m:t>A</m:t>
        </m:r>
        <m:acc>
          <m:accPr>
            <m:chr m:val="̅"/>
            <m:ctrlPr>
              <w:rPr>
                <w:rFonts w:ascii="Cambria Math" w:hAnsi="Cambria Math"/>
                <w:i/>
                <w:sz w:val="28"/>
                <w:szCs w:val="28"/>
              </w:rPr>
            </m:ctrlPr>
          </m:accPr>
          <m:e>
            <m:r>
              <m:rPr>
                <m:sty m:val="p"/>
              </m:rPr>
              <w:rPr>
                <w:rFonts w:ascii="Cambria Math" w:hAnsi="Cambria Math"/>
                <w:sz w:val="28"/>
                <w:szCs w:val="28"/>
              </w:rPr>
              <m:t>R</m:t>
            </m:r>
          </m:e>
        </m:acc>
      </m:oMath>
      <w:r w:rsidRPr="008377E9">
        <w:rPr>
          <w:rFonts w:ascii="Times New Roman" w:hAnsi="Times New Roman"/>
          <w:sz w:val="28"/>
          <w:szCs w:val="28"/>
          <w:lang w:val="uk-UA"/>
        </w:rPr>
        <w:instrText xml:space="preserve"> </w:instrText>
      </w:r>
      <w:r w:rsidRPr="008377E9">
        <w:rPr>
          <w:rFonts w:ascii="Times New Roman" w:hAnsi="Times New Roman"/>
          <w:sz w:val="28"/>
          <w:szCs w:val="28"/>
          <w:lang w:val="uk-UA"/>
        </w:rPr>
        <w:fldChar w:fldCharType="separate"/>
      </w:r>
      <m:oMath>
        <m:sSub>
          <m:sSubPr>
            <m:ctrlPr>
              <w:rPr>
                <w:rFonts w:ascii="Cambria Math" w:hAnsi="Cambria Math"/>
                <w:i/>
                <w:sz w:val="28"/>
                <w:szCs w:val="28"/>
                <w:lang w:val="en-US"/>
              </w:rPr>
            </m:ctrlPr>
          </m:sSubPr>
          <m:e>
            <m:r>
              <m:rPr>
                <m:sty m:val="p"/>
              </m:rPr>
              <w:rPr>
                <w:rFonts w:ascii="Cambria Math" w:hAnsi="Cambria Math"/>
                <w:sz w:val="28"/>
                <w:szCs w:val="28"/>
                <w:lang w:val="en-US"/>
              </w:rPr>
              <m:t>UCL</m:t>
            </m:r>
          </m:e>
          <m:sub>
            <m:r>
              <m:rPr>
                <m:sty m:val="p"/>
              </m:rPr>
              <w:rPr>
                <w:rFonts w:ascii="Cambria Math" w:hAnsi="Cambria Math"/>
                <w:sz w:val="28"/>
                <w:szCs w:val="28"/>
                <w:lang w:val="en-US"/>
              </w:rPr>
              <m:t>x</m:t>
            </m:r>
          </m:sub>
        </m:sSub>
        <m:r>
          <m:rPr>
            <m:sty m:val="p"/>
          </m:rPr>
          <w:rPr>
            <w:rFonts w:ascii="Cambria Math" w:hAnsi="Cambria Math"/>
            <w:sz w:val="28"/>
            <w:szCs w:val="28"/>
            <w:lang w:val="uk-UA"/>
          </w:rPr>
          <m:t xml:space="preserve">= </m:t>
        </m:r>
        <m:acc>
          <m:accPr>
            <m:chr m:val="̿"/>
            <m:ctrlPr>
              <w:rPr>
                <w:rFonts w:ascii="Cambria Math" w:hAnsi="Cambria Math"/>
                <w:i/>
                <w:sz w:val="28"/>
                <w:szCs w:val="28"/>
              </w:rPr>
            </m:ctrlPr>
          </m:accPr>
          <m:e>
            <m:r>
              <m:rPr>
                <m:sty m:val="p"/>
              </m:rPr>
              <w:rPr>
                <w:rFonts w:ascii="Cambria Math" w:hAnsi="Cambria Math"/>
                <w:sz w:val="28"/>
                <w:szCs w:val="28"/>
              </w:rPr>
              <m:t>x</m:t>
            </m:r>
          </m:e>
        </m:acc>
        <m:r>
          <m:rPr>
            <m:sty m:val="p"/>
          </m:rPr>
          <w:rPr>
            <w:rFonts w:ascii="Cambria Math" w:hAnsi="Cambria Math"/>
            <w:sz w:val="28"/>
            <w:szCs w:val="28"/>
            <w:lang w:val="uk-UA"/>
          </w:rPr>
          <m:t>+</m:t>
        </m:r>
        <m:r>
          <m:rPr>
            <m:sty m:val="p"/>
          </m:rPr>
          <w:rPr>
            <w:rFonts w:ascii="Cambria Math" w:hAnsi="Cambria Math"/>
            <w:sz w:val="28"/>
            <w:szCs w:val="28"/>
          </w:rPr>
          <m:t>A</m:t>
        </m:r>
        <m:acc>
          <m:accPr>
            <m:chr m:val="̅"/>
            <m:ctrlPr>
              <w:rPr>
                <w:rFonts w:ascii="Cambria Math" w:hAnsi="Cambria Math"/>
                <w:i/>
                <w:sz w:val="28"/>
                <w:szCs w:val="28"/>
              </w:rPr>
            </m:ctrlPr>
          </m:accPr>
          <m:e>
            <m:r>
              <m:rPr>
                <m:sty m:val="p"/>
              </m:rPr>
              <w:rPr>
                <w:rFonts w:ascii="Cambria Math" w:hAnsi="Cambria Math"/>
                <w:sz w:val="28"/>
                <w:szCs w:val="28"/>
              </w:rPr>
              <m:t>R</m:t>
            </m:r>
          </m:e>
        </m:acc>
      </m:oMath>
      <w:r w:rsidRPr="008377E9">
        <w:rPr>
          <w:rFonts w:ascii="Times New Roman" w:hAnsi="Times New Roman"/>
          <w:sz w:val="28"/>
          <w:szCs w:val="28"/>
          <w:lang w:val="uk-UA"/>
        </w:rPr>
        <w:fldChar w:fldCharType="end"/>
      </w:r>
      <w:r w:rsidRPr="008377E9">
        <w:rPr>
          <w:rFonts w:ascii="Times New Roman" w:hAnsi="Times New Roman"/>
          <w:sz w:val="28"/>
          <w:szCs w:val="28"/>
          <w:lang w:val="uk-UA"/>
        </w:rPr>
        <w:t xml:space="preserve"> </w:t>
      </w:r>
      <w:r w:rsidRPr="008377E9">
        <w:rPr>
          <w:rFonts w:ascii="Times New Roman" w:hAnsi="Times New Roman"/>
          <w:sz w:val="28"/>
          <w:szCs w:val="28"/>
          <w:lang w:val="uk-UA"/>
        </w:rPr>
        <w:tab/>
      </w:r>
      <w:r w:rsidRPr="008377E9">
        <w:rPr>
          <w:rFonts w:ascii="Times New Roman" w:hAnsi="Times New Roman"/>
          <w:sz w:val="28"/>
          <w:szCs w:val="28"/>
          <w:lang w:val="uk-UA"/>
        </w:rPr>
        <w:tab/>
      </w:r>
      <w:r w:rsidRPr="008377E9">
        <w:rPr>
          <w:rFonts w:ascii="Times New Roman" w:hAnsi="Times New Roman"/>
          <w:sz w:val="28"/>
          <w:szCs w:val="28"/>
          <w:lang w:val="uk-UA"/>
        </w:rPr>
        <w:tab/>
      </w:r>
      <w:r w:rsidRPr="008377E9">
        <w:rPr>
          <w:rFonts w:ascii="Times New Roman" w:hAnsi="Times New Roman"/>
          <w:sz w:val="28"/>
          <w:szCs w:val="28"/>
          <w:lang w:val="uk-UA"/>
        </w:rPr>
        <w:tab/>
      </w:r>
      <w:r w:rsidRPr="008377E9">
        <w:rPr>
          <w:rFonts w:ascii="Times New Roman" w:hAnsi="Times New Roman"/>
          <w:sz w:val="28"/>
          <w:szCs w:val="28"/>
          <w:lang w:val="uk-UA"/>
        </w:rPr>
        <w:tab/>
      </w:r>
      <w:r w:rsidRPr="008377E9">
        <w:rPr>
          <w:rFonts w:ascii="Times New Roman" w:hAnsi="Times New Roman"/>
          <w:sz w:val="28"/>
          <w:szCs w:val="28"/>
          <w:lang w:val="uk-UA"/>
        </w:rPr>
        <w:tab/>
      </w:r>
      <w:r w:rsidR="00234AA1">
        <w:rPr>
          <w:rFonts w:ascii="Times New Roman" w:hAnsi="Times New Roman"/>
          <w:sz w:val="28"/>
          <w:szCs w:val="28"/>
          <w:lang w:val="uk-UA"/>
        </w:rPr>
        <w:t>(</w:t>
      </w:r>
      <w:r w:rsidRPr="008377E9">
        <w:rPr>
          <w:rFonts w:ascii="Times New Roman" w:hAnsi="Times New Roman"/>
          <w:sz w:val="28"/>
          <w:szCs w:val="28"/>
          <w:lang w:val="uk-UA"/>
        </w:rPr>
        <w:t>5)</w:t>
      </w:r>
    </w:p>
    <w:p w:rsidR="008377E9" w:rsidRPr="008377E9" w:rsidRDefault="008377E9" w:rsidP="008377E9">
      <w:pPr>
        <w:spacing w:after="0" w:line="240" w:lineRule="auto"/>
        <w:contextualSpacing/>
        <w:jc w:val="both"/>
        <w:rPr>
          <w:rFonts w:ascii="Times New Roman" w:hAnsi="Times New Roman"/>
          <w:sz w:val="28"/>
          <w:szCs w:val="28"/>
          <w:lang w:val="uk-UA"/>
        </w:rPr>
      </w:pPr>
      <w:r w:rsidRPr="008377E9">
        <w:rPr>
          <w:rFonts w:ascii="Times New Roman" w:hAnsi="Times New Roman"/>
          <w:sz w:val="28"/>
          <w:szCs w:val="28"/>
          <w:lang w:val="uk-UA"/>
        </w:rPr>
        <w:fldChar w:fldCharType="begin"/>
      </w:r>
      <w:r w:rsidRPr="008377E9">
        <w:rPr>
          <w:rFonts w:ascii="Times New Roman" w:hAnsi="Times New Roman"/>
          <w:sz w:val="28"/>
          <w:szCs w:val="28"/>
          <w:lang w:val="uk-UA"/>
        </w:rPr>
        <w:instrText xml:space="preserve"> QUOTE </w:instrText>
      </w:r>
      <m:oMath>
        <m:sSub>
          <m:sSubPr>
            <m:ctrlPr>
              <w:rPr>
                <w:rFonts w:ascii="Cambria Math" w:hAnsi="Cambria Math"/>
                <w:i/>
                <w:sz w:val="28"/>
                <w:szCs w:val="28"/>
              </w:rPr>
            </m:ctrlPr>
          </m:sSubPr>
          <m:e>
            <m:r>
              <m:rPr>
                <m:sty m:val="p"/>
              </m:rPr>
              <w:rPr>
                <w:rFonts w:ascii="Cambria Math" w:hAnsi="Cambria Math"/>
                <w:sz w:val="28"/>
                <w:szCs w:val="28"/>
              </w:rPr>
              <m:t>LCL</m:t>
            </m:r>
          </m:e>
          <m:sub>
            <m:r>
              <m:rPr>
                <m:sty m:val="p"/>
              </m:rPr>
              <w:rPr>
                <w:rFonts w:ascii="Cambria Math" w:hAnsi="Cambria Math"/>
                <w:sz w:val="28"/>
                <w:szCs w:val="28"/>
              </w:rPr>
              <m:t>x</m:t>
            </m:r>
          </m:sub>
        </m:sSub>
        <m:r>
          <m:rPr>
            <m:sty m:val="p"/>
          </m:rPr>
          <w:rPr>
            <w:rFonts w:ascii="Cambria Math" w:hAnsi="Cambria Math"/>
            <w:sz w:val="28"/>
            <w:szCs w:val="28"/>
            <w:lang w:val="uk-UA"/>
          </w:rPr>
          <m:t xml:space="preserve">= </m:t>
        </m:r>
        <m:acc>
          <m:accPr>
            <m:chr m:val="̿"/>
            <m:ctrlPr>
              <w:rPr>
                <w:rFonts w:ascii="Cambria Math" w:hAnsi="Cambria Math"/>
                <w:i/>
                <w:sz w:val="28"/>
                <w:szCs w:val="28"/>
              </w:rPr>
            </m:ctrlPr>
          </m:accPr>
          <m:e>
            <m:r>
              <m:rPr>
                <m:sty m:val="p"/>
              </m:rPr>
              <w:rPr>
                <w:rFonts w:ascii="Cambria Math" w:hAnsi="Cambria Math"/>
                <w:sz w:val="28"/>
                <w:szCs w:val="28"/>
              </w:rPr>
              <m:t>x</m:t>
            </m:r>
          </m:e>
        </m:acc>
        <m:r>
          <m:rPr>
            <m:sty m:val="p"/>
          </m:rPr>
          <w:rPr>
            <w:rFonts w:ascii="Cambria Math" w:hAnsi="Cambria Math"/>
            <w:sz w:val="28"/>
            <w:szCs w:val="28"/>
            <w:lang w:val="uk-UA"/>
          </w:rPr>
          <m:t>-</m:t>
        </m:r>
        <m:r>
          <m:rPr>
            <m:sty m:val="p"/>
          </m:rPr>
          <w:rPr>
            <w:rFonts w:ascii="Cambria Math" w:hAnsi="Cambria Math"/>
            <w:sz w:val="28"/>
            <w:szCs w:val="28"/>
          </w:rPr>
          <m:t>A</m:t>
        </m:r>
        <m:acc>
          <m:accPr>
            <m:chr m:val="̅"/>
            <m:ctrlPr>
              <w:rPr>
                <w:rFonts w:ascii="Cambria Math" w:hAnsi="Cambria Math"/>
                <w:i/>
                <w:sz w:val="28"/>
                <w:szCs w:val="28"/>
              </w:rPr>
            </m:ctrlPr>
          </m:accPr>
          <m:e>
            <m:r>
              <m:rPr>
                <m:sty m:val="p"/>
              </m:rPr>
              <w:rPr>
                <w:rFonts w:ascii="Cambria Math" w:hAnsi="Cambria Math"/>
                <w:sz w:val="28"/>
                <w:szCs w:val="28"/>
              </w:rPr>
              <m:t>R</m:t>
            </m:r>
          </m:e>
        </m:acc>
      </m:oMath>
      <w:r w:rsidRPr="008377E9">
        <w:rPr>
          <w:rFonts w:ascii="Times New Roman" w:hAnsi="Times New Roman"/>
          <w:sz w:val="28"/>
          <w:szCs w:val="28"/>
          <w:lang w:val="uk-UA"/>
        </w:rPr>
        <w:instrText xml:space="preserve"> </w:instrText>
      </w:r>
      <w:r w:rsidRPr="008377E9">
        <w:rPr>
          <w:rFonts w:ascii="Times New Roman" w:hAnsi="Times New Roman"/>
          <w:sz w:val="28"/>
          <w:szCs w:val="28"/>
          <w:lang w:val="uk-UA"/>
        </w:rPr>
        <w:fldChar w:fldCharType="separate"/>
      </w:r>
      <m:oMath>
        <m:sSub>
          <m:sSubPr>
            <m:ctrlPr>
              <w:rPr>
                <w:rFonts w:ascii="Cambria Math" w:hAnsi="Cambria Math"/>
                <w:i/>
                <w:sz w:val="28"/>
                <w:szCs w:val="28"/>
              </w:rPr>
            </m:ctrlPr>
          </m:sSubPr>
          <m:e>
            <m:r>
              <m:rPr>
                <m:sty m:val="p"/>
              </m:rPr>
              <w:rPr>
                <w:rFonts w:ascii="Cambria Math" w:hAnsi="Cambria Math"/>
                <w:sz w:val="28"/>
                <w:szCs w:val="28"/>
              </w:rPr>
              <m:t>LCL</m:t>
            </m:r>
          </m:e>
          <m:sub>
            <m:r>
              <m:rPr>
                <m:sty m:val="p"/>
              </m:rPr>
              <w:rPr>
                <w:rFonts w:ascii="Cambria Math" w:hAnsi="Cambria Math"/>
                <w:sz w:val="28"/>
                <w:szCs w:val="28"/>
              </w:rPr>
              <m:t>x</m:t>
            </m:r>
          </m:sub>
        </m:sSub>
        <m:r>
          <m:rPr>
            <m:sty m:val="p"/>
          </m:rPr>
          <w:rPr>
            <w:rFonts w:ascii="Cambria Math" w:hAnsi="Cambria Math"/>
            <w:sz w:val="28"/>
            <w:szCs w:val="28"/>
            <w:lang w:val="uk-UA"/>
          </w:rPr>
          <m:t xml:space="preserve">= </m:t>
        </m:r>
        <m:acc>
          <m:accPr>
            <m:chr m:val="̿"/>
            <m:ctrlPr>
              <w:rPr>
                <w:rFonts w:ascii="Cambria Math" w:hAnsi="Cambria Math"/>
                <w:i/>
                <w:sz w:val="28"/>
                <w:szCs w:val="28"/>
              </w:rPr>
            </m:ctrlPr>
          </m:accPr>
          <m:e>
            <m:r>
              <m:rPr>
                <m:sty m:val="p"/>
              </m:rPr>
              <w:rPr>
                <w:rFonts w:ascii="Cambria Math" w:hAnsi="Cambria Math"/>
                <w:sz w:val="28"/>
                <w:szCs w:val="28"/>
              </w:rPr>
              <m:t>x</m:t>
            </m:r>
          </m:e>
        </m:acc>
        <m:r>
          <m:rPr>
            <m:sty m:val="p"/>
          </m:rPr>
          <w:rPr>
            <w:rFonts w:ascii="Cambria Math" w:hAnsi="Cambria Math"/>
            <w:sz w:val="28"/>
            <w:szCs w:val="28"/>
            <w:lang w:val="uk-UA"/>
          </w:rPr>
          <m:t>-</m:t>
        </m:r>
        <m:r>
          <m:rPr>
            <m:sty m:val="p"/>
          </m:rPr>
          <w:rPr>
            <w:rFonts w:ascii="Cambria Math" w:hAnsi="Cambria Math"/>
            <w:sz w:val="28"/>
            <w:szCs w:val="28"/>
          </w:rPr>
          <m:t>A</m:t>
        </m:r>
        <m:acc>
          <m:accPr>
            <m:chr m:val="̅"/>
            <m:ctrlPr>
              <w:rPr>
                <w:rFonts w:ascii="Cambria Math" w:hAnsi="Cambria Math"/>
                <w:i/>
                <w:sz w:val="28"/>
                <w:szCs w:val="28"/>
              </w:rPr>
            </m:ctrlPr>
          </m:accPr>
          <m:e>
            <m:r>
              <m:rPr>
                <m:sty m:val="p"/>
              </m:rPr>
              <w:rPr>
                <w:rFonts w:ascii="Cambria Math" w:hAnsi="Cambria Math"/>
                <w:sz w:val="28"/>
                <w:szCs w:val="28"/>
              </w:rPr>
              <m:t>R</m:t>
            </m:r>
          </m:e>
        </m:acc>
      </m:oMath>
      <w:r w:rsidRPr="008377E9">
        <w:rPr>
          <w:rFonts w:ascii="Times New Roman" w:hAnsi="Times New Roman"/>
          <w:sz w:val="28"/>
          <w:szCs w:val="28"/>
          <w:lang w:val="uk-UA"/>
        </w:rPr>
        <w:fldChar w:fldCharType="end"/>
      </w:r>
      <w:r w:rsidRPr="008377E9">
        <w:rPr>
          <w:rFonts w:ascii="Times New Roman" w:hAnsi="Times New Roman"/>
          <w:sz w:val="28"/>
          <w:szCs w:val="28"/>
          <w:lang w:val="uk-UA"/>
        </w:rPr>
        <w:t xml:space="preserve"> ,</w:t>
      </w:r>
      <w:r w:rsidRPr="008377E9">
        <w:rPr>
          <w:rFonts w:ascii="Times New Roman" w:hAnsi="Times New Roman"/>
          <w:sz w:val="28"/>
          <w:szCs w:val="28"/>
          <w:lang w:val="uk-UA"/>
        </w:rPr>
        <w:tab/>
      </w:r>
      <w:r w:rsidRPr="008377E9">
        <w:rPr>
          <w:rFonts w:ascii="Times New Roman" w:hAnsi="Times New Roman"/>
          <w:sz w:val="28"/>
          <w:szCs w:val="28"/>
          <w:lang w:val="uk-UA"/>
        </w:rPr>
        <w:tab/>
      </w:r>
      <w:r w:rsidRPr="008377E9">
        <w:rPr>
          <w:rFonts w:ascii="Times New Roman" w:hAnsi="Times New Roman"/>
          <w:sz w:val="28"/>
          <w:szCs w:val="28"/>
          <w:lang w:val="uk-UA"/>
        </w:rPr>
        <w:tab/>
      </w:r>
      <w:r w:rsidRPr="008377E9">
        <w:rPr>
          <w:rFonts w:ascii="Times New Roman" w:hAnsi="Times New Roman"/>
          <w:sz w:val="28"/>
          <w:szCs w:val="28"/>
          <w:lang w:val="uk-UA"/>
        </w:rPr>
        <w:tab/>
      </w:r>
      <w:r w:rsidRPr="008377E9">
        <w:rPr>
          <w:rFonts w:ascii="Times New Roman" w:hAnsi="Times New Roman"/>
          <w:sz w:val="28"/>
          <w:szCs w:val="28"/>
          <w:lang w:val="uk-UA"/>
        </w:rPr>
        <w:tab/>
      </w:r>
      <w:r w:rsidRPr="008377E9">
        <w:rPr>
          <w:rFonts w:ascii="Times New Roman" w:hAnsi="Times New Roman"/>
          <w:sz w:val="28"/>
          <w:szCs w:val="28"/>
          <w:lang w:val="uk-UA"/>
        </w:rPr>
        <w:tab/>
      </w:r>
      <w:r w:rsidR="00234AA1">
        <w:rPr>
          <w:rFonts w:ascii="Times New Roman" w:hAnsi="Times New Roman"/>
          <w:sz w:val="28"/>
          <w:szCs w:val="28"/>
          <w:lang w:val="uk-UA"/>
        </w:rPr>
        <w:t>(</w:t>
      </w:r>
      <w:r w:rsidRPr="008377E9">
        <w:rPr>
          <w:rFonts w:ascii="Times New Roman" w:hAnsi="Times New Roman"/>
          <w:sz w:val="28"/>
          <w:szCs w:val="28"/>
          <w:lang w:val="uk-UA"/>
        </w:rPr>
        <w:t>6)</w:t>
      </w:r>
    </w:p>
    <w:p w:rsidR="008377E9" w:rsidRPr="008377E9" w:rsidRDefault="008377E9" w:rsidP="008377E9">
      <w:pPr>
        <w:spacing w:after="0" w:line="240" w:lineRule="auto"/>
        <w:contextualSpacing/>
        <w:jc w:val="both"/>
        <w:rPr>
          <w:rFonts w:ascii="Times New Roman" w:hAnsi="Times New Roman"/>
          <w:sz w:val="28"/>
          <w:szCs w:val="28"/>
          <w:lang w:val="uk-UA"/>
        </w:rPr>
      </w:pPr>
    </w:p>
    <w:p w:rsidR="008377E9" w:rsidRPr="008377E9" w:rsidRDefault="008377E9" w:rsidP="008377E9">
      <w:pPr>
        <w:spacing w:after="0" w:line="240" w:lineRule="auto"/>
        <w:contextualSpacing/>
        <w:jc w:val="both"/>
        <w:rPr>
          <w:rFonts w:ascii="Times New Roman" w:hAnsi="Times New Roman"/>
          <w:sz w:val="28"/>
          <w:szCs w:val="28"/>
          <w:lang w:val="uk-UA"/>
        </w:rPr>
      </w:pPr>
      <w:r w:rsidRPr="008377E9">
        <w:rPr>
          <w:rFonts w:ascii="Times New Roman" w:hAnsi="Times New Roman"/>
          <w:sz w:val="28"/>
          <w:szCs w:val="28"/>
          <w:lang w:val="uk-UA"/>
        </w:rPr>
        <w:t xml:space="preserve">де </w:t>
      </w:r>
      <w:r w:rsidRPr="008377E9">
        <w:rPr>
          <w:rFonts w:ascii="Times New Roman" w:hAnsi="Times New Roman"/>
          <w:sz w:val="28"/>
          <w:szCs w:val="28"/>
          <w:lang w:val="uk-UA"/>
        </w:rPr>
        <w:fldChar w:fldCharType="begin"/>
      </w:r>
      <w:r w:rsidRPr="008377E9">
        <w:rPr>
          <w:rFonts w:ascii="Times New Roman" w:hAnsi="Times New Roman"/>
          <w:sz w:val="28"/>
          <w:szCs w:val="28"/>
          <w:lang w:val="uk-UA"/>
        </w:rPr>
        <w:instrText xml:space="preserve"> QUOTE </w:instrText>
      </w:r>
      <m:oMath>
        <m:sSub>
          <m:sSubPr>
            <m:ctrlPr>
              <w:rPr>
                <w:rFonts w:ascii="Cambria Math" w:hAnsi="Cambria Math"/>
                <w:i/>
                <w:sz w:val="28"/>
                <w:szCs w:val="28"/>
                <w:lang w:val="en-US"/>
              </w:rPr>
            </m:ctrlPr>
          </m:sSubPr>
          <m:e>
            <m:r>
              <m:rPr>
                <m:sty m:val="p"/>
              </m:rPr>
              <w:rPr>
                <w:rFonts w:ascii="Cambria Math" w:hAnsi="Cambria Math"/>
                <w:sz w:val="28"/>
                <w:szCs w:val="28"/>
                <w:lang w:val="en-US"/>
              </w:rPr>
              <m:t>UCL</m:t>
            </m:r>
          </m:e>
          <m:sub>
            <m:r>
              <m:rPr>
                <m:sty m:val="p"/>
              </m:rPr>
              <w:rPr>
                <w:rFonts w:ascii="Cambria Math" w:hAnsi="Cambria Math"/>
                <w:sz w:val="28"/>
                <w:szCs w:val="28"/>
                <w:lang w:val="en-US"/>
              </w:rPr>
              <m:t>x</m:t>
            </m:r>
          </m:sub>
        </m:sSub>
      </m:oMath>
      <w:r w:rsidRPr="008377E9">
        <w:rPr>
          <w:rFonts w:ascii="Times New Roman" w:hAnsi="Times New Roman"/>
          <w:sz w:val="28"/>
          <w:szCs w:val="28"/>
          <w:lang w:val="uk-UA"/>
        </w:rPr>
        <w:instrText xml:space="preserve"> </w:instrText>
      </w:r>
      <w:r w:rsidRPr="008377E9">
        <w:rPr>
          <w:rFonts w:ascii="Times New Roman" w:hAnsi="Times New Roman"/>
          <w:sz w:val="28"/>
          <w:szCs w:val="28"/>
          <w:lang w:val="uk-UA"/>
        </w:rPr>
        <w:fldChar w:fldCharType="separate"/>
      </w:r>
      <m:oMath>
        <m:sSub>
          <m:sSubPr>
            <m:ctrlPr>
              <w:rPr>
                <w:rFonts w:ascii="Cambria Math" w:hAnsi="Cambria Math"/>
                <w:i/>
                <w:sz w:val="28"/>
                <w:szCs w:val="28"/>
                <w:lang w:val="en-US"/>
              </w:rPr>
            </m:ctrlPr>
          </m:sSubPr>
          <m:e>
            <m:r>
              <m:rPr>
                <m:sty m:val="p"/>
              </m:rPr>
              <w:rPr>
                <w:rFonts w:ascii="Cambria Math" w:hAnsi="Cambria Math"/>
                <w:sz w:val="28"/>
                <w:szCs w:val="28"/>
                <w:lang w:val="en-US"/>
              </w:rPr>
              <m:t>UCL</m:t>
            </m:r>
          </m:e>
          <m:sub>
            <m:r>
              <m:rPr>
                <m:sty m:val="p"/>
              </m:rPr>
              <w:rPr>
                <w:rFonts w:ascii="Cambria Math" w:hAnsi="Cambria Math"/>
                <w:sz w:val="28"/>
                <w:szCs w:val="28"/>
                <w:lang w:val="en-US"/>
              </w:rPr>
              <m:t>x</m:t>
            </m:r>
          </m:sub>
        </m:sSub>
      </m:oMath>
      <w:r w:rsidRPr="008377E9">
        <w:rPr>
          <w:rFonts w:ascii="Times New Roman" w:hAnsi="Times New Roman"/>
          <w:sz w:val="28"/>
          <w:szCs w:val="28"/>
          <w:lang w:val="uk-UA"/>
        </w:rPr>
        <w:fldChar w:fldCharType="end"/>
      </w:r>
      <w:r w:rsidRPr="008377E9">
        <w:rPr>
          <w:rFonts w:ascii="Times New Roman" w:hAnsi="Times New Roman"/>
          <w:sz w:val="28"/>
          <w:szCs w:val="28"/>
          <w:lang w:val="uk-UA"/>
        </w:rPr>
        <w:t>– величина верхньої межі коливання;</w:t>
      </w:r>
    </w:p>
    <w:p w:rsidR="008377E9" w:rsidRPr="008377E9" w:rsidRDefault="008377E9" w:rsidP="008377E9">
      <w:pPr>
        <w:spacing w:after="0" w:line="240" w:lineRule="auto"/>
        <w:ind w:left="360"/>
        <w:contextualSpacing/>
        <w:jc w:val="both"/>
        <w:rPr>
          <w:rFonts w:ascii="Times New Roman" w:hAnsi="Times New Roman"/>
          <w:sz w:val="28"/>
          <w:szCs w:val="28"/>
          <w:lang w:val="uk-UA"/>
        </w:rPr>
      </w:pPr>
      <w:r w:rsidRPr="008377E9">
        <w:rPr>
          <w:rFonts w:ascii="Times New Roman" w:hAnsi="Times New Roman"/>
          <w:sz w:val="28"/>
          <w:szCs w:val="28"/>
          <w:lang w:val="uk-UA"/>
        </w:rPr>
        <w:fldChar w:fldCharType="begin"/>
      </w:r>
      <w:r w:rsidRPr="008377E9">
        <w:rPr>
          <w:rFonts w:ascii="Times New Roman" w:hAnsi="Times New Roman"/>
          <w:sz w:val="28"/>
          <w:szCs w:val="28"/>
          <w:lang w:val="uk-UA"/>
        </w:rPr>
        <w:instrText xml:space="preserve"> QUOTE </w:instrText>
      </w:r>
      <m:oMath>
        <m:sSub>
          <m:sSubPr>
            <m:ctrlPr>
              <w:rPr>
                <w:rFonts w:ascii="Cambria Math" w:hAnsi="Cambria Math"/>
                <w:i/>
                <w:sz w:val="28"/>
                <w:szCs w:val="28"/>
              </w:rPr>
            </m:ctrlPr>
          </m:sSubPr>
          <m:e>
            <m:r>
              <m:rPr>
                <m:sty m:val="p"/>
              </m:rPr>
              <w:rPr>
                <w:rFonts w:ascii="Cambria Math" w:hAnsi="Cambria Math"/>
                <w:sz w:val="28"/>
                <w:szCs w:val="28"/>
              </w:rPr>
              <m:t>LCL</m:t>
            </m:r>
          </m:e>
          <m:sub>
            <m:r>
              <m:rPr>
                <m:sty m:val="p"/>
              </m:rPr>
              <w:rPr>
                <w:rFonts w:ascii="Cambria Math" w:hAnsi="Cambria Math"/>
                <w:sz w:val="28"/>
                <w:szCs w:val="28"/>
              </w:rPr>
              <m:t>x</m:t>
            </m:r>
          </m:sub>
        </m:sSub>
      </m:oMath>
      <w:r w:rsidRPr="008377E9">
        <w:rPr>
          <w:rFonts w:ascii="Times New Roman" w:hAnsi="Times New Roman"/>
          <w:sz w:val="28"/>
          <w:szCs w:val="28"/>
          <w:lang w:val="uk-UA"/>
        </w:rPr>
        <w:instrText xml:space="preserve"> </w:instrText>
      </w:r>
      <w:r w:rsidRPr="008377E9">
        <w:rPr>
          <w:rFonts w:ascii="Times New Roman" w:hAnsi="Times New Roman"/>
          <w:sz w:val="28"/>
          <w:szCs w:val="28"/>
          <w:lang w:val="uk-UA"/>
        </w:rPr>
        <w:fldChar w:fldCharType="separate"/>
      </w:r>
      <m:oMath>
        <m:sSub>
          <m:sSubPr>
            <m:ctrlPr>
              <w:rPr>
                <w:rFonts w:ascii="Cambria Math" w:hAnsi="Cambria Math"/>
                <w:i/>
                <w:sz w:val="28"/>
                <w:szCs w:val="28"/>
              </w:rPr>
            </m:ctrlPr>
          </m:sSubPr>
          <m:e>
            <m:r>
              <m:rPr>
                <m:sty m:val="p"/>
              </m:rPr>
              <w:rPr>
                <w:rFonts w:ascii="Cambria Math" w:hAnsi="Cambria Math"/>
                <w:sz w:val="28"/>
                <w:szCs w:val="28"/>
              </w:rPr>
              <m:t>LCL</m:t>
            </m:r>
          </m:e>
          <m:sub>
            <m:r>
              <m:rPr>
                <m:sty m:val="p"/>
              </m:rPr>
              <w:rPr>
                <w:rFonts w:ascii="Cambria Math" w:hAnsi="Cambria Math"/>
                <w:sz w:val="28"/>
                <w:szCs w:val="28"/>
              </w:rPr>
              <m:t>x</m:t>
            </m:r>
          </m:sub>
        </m:sSub>
      </m:oMath>
      <w:r w:rsidRPr="008377E9">
        <w:rPr>
          <w:rFonts w:ascii="Times New Roman" w:hAnsi="Times New Roman"/>
          <w:sz w:val="28"/>
          <w:szCs w:val="28"/>
          <w:lang w:val="uk-UA"/>
        </w:rPr>
        <w:fldChar w:fldCharType="end"/>
      </w:r>
      <w:r w:rsidRPr="008377E9">
        <w:rPr>
          <w:rFonts w:ascii="Times New Roman" w:hAnsi="Times New Roman"/>
          <w:sz w:val="28"/>
          <w:szCs w:val="28"/>
          <w:lang w:val="uk-UA"/>
        </w:rPr>
        <w:t>– величина нижньої межі коливання;</w:t>
      </w:r>
    </w:p>
    <w:p w:rsidR="008377E9" w:rsidRPr="008377E9" w:rsidRDefault="008377E9" w:rsidP="008377E9">
      <w:pPr>
        <w:spacing w:after="0" w:line="240" w:lineRule="auto"/>
        <w:ind w:left="360"/>
        <w:contextualSpacing/>
        <w:jc w:val="both"/>
        <w:rPr>
          <w:rFonts w:ascii="Times New Roman" w:hAnsi="Times New Roman"/>
          <w:sz w:val="28"/>
          <w:szCs w:val="28"/>
          <w:lang w:val="uk-UA"/>
        </w:rPr>
      </w:pPr>
      <w:r w:rsidRPr="008377E9">
        <w:rPr>
          <w:rFonts w:ascii="Times New Roman" w:hAnsi="Times New Roman"/>
          <w:sz w:val="28"/>
          <w:szCs w:val="28"/>
          <w:lang w:val="uk-UA"/>
        </w:rPr>
        <w:t>A –</w:t>
      </w:r>
      <w:r w:rsidR="00234AA1">
        <w:rPr>
          <w:rFonts w:ascii="Times New Roman" w:hAnsi="Times New Roman"/>
          <w:sz w:val="28"/>
          <w:szCs w:val="28"/>
          <w:lang w:val="uk-UA"/>
        </w:rPr>
        <w:t xml:space="preserve"> стандартне відхилення (табл. </w:t>
      </w:r>
      <w:r w:rsidRPr="008377E9">
        <w:rPr>
          <w:rFonts w:ascii="Times New Roman" w:hAnsi="Times New Roman"/>
          <w:sz w:val="28"/>
          <w:szCs w:val="28"/>
          <w:lang w:val="uk-UA"/>
        </w:rPr>
        <w:t>1).</w:t>
      </w:r>
    </w:p>
    <w:p w:rsidR="008377E9" w:rsidRPr="008377E9" w:rsidRDefault="008377E9" w:rsidP="008377E9">
      <w:pPr>
        <w:pStyle w:val="ad"/>
        <w:spacing w:line="240" w:lineRule="auto"/>
        <w:ind w:firstLine="0"/>
        <w:contextualSpacing/>
        <w:rPr>
          <w:szCs w:val="28"/>
        </w:rPr>
      </w:pPr>
    </w:p>
    <w:p w:rsidR="008377E9" w:rsidRPr="008377E9" w:rsidRDefault="008377E9" w:rsidP="008377E9">
      <w:pPr>
        <w:pStyle w:val="ad"/>
        <w:spacing w:line="240" w:lineRule="auto"/>
        <w:ind w:firstLine="0"/>
        <w:contextualSpacing/>
        <w:rPr>
          <w:szCs w:val="28"/>
        </w:rPr>
      </w:pPr>
      <w:r w:rsidRPr="008377E9">
        <w:rPr>
          <w:szCs w:val="28"/>
        </w:rPr>
        <w:t>Межі коливання варіацій у групі визначають за формулами:</w:t>
      </w:r>
    </w:p>
    <w:p w:rsidR="008377E9" w:rsidRPr="008377E9" w:rsidRDefault="008377E9" w:rsidP="008377E9">
      <w:pPr>
        <w:spacing w:after="0" w:line="240" w:lineRule="auto"/>
        <w:contextualSpacing/>
        <w:jc w:val="both"/>
        <w:rPr>
          <w:rFonts w:ascii="Times New Roman" w:hAnsi="Times New Roman"/>
          <w:sz w:val="28"/>
          <w:szCs w:val="28"/>
          <w:lang w:val="uk-UA"/>
        </w:rPr>
      </w:pPr>
    </w:p>
    <w:p w:rsidR="008377E9" w:rsidRPr="008377E9" w:rsidRDefault="008377E9" w:rsidP="008377E9">
      <w:pPr>
        <w:spacing w:after="0" w:line="240" w:lineRule="auto"/>
        <w:contextualSpacing/>
        <w:jc w:val="both"/>
        <w:rPr>
          <w:rFonts w:ascii="Times New Roman" w:hAnsi="Times New Roman"/>
          <w:sz w:val="28"/>
          <w:szCs w:val="28"/>
          <w:lang w:val="uk-UA"/>
        </w:rPr>
      </w:pPr>
      <w:r w:rsidRPr="008377E9">
        <w:rPr>
          <w:rFonts w:ascii="Times New Roman" w:hAnsi="Times New Roman"/>
          <w:sz w:val="28"/>
          <w:szCs w:val="28"/>
          <w:lang w:val="uk-UA"/>
        </w:rPr>
        <w:fldChar w:fldCharType="begin"/>
      </w:r>
      <w:r w:rsidRPr="008377E9">
        <w:rPr>
          <w:rFonts w:ascii="Times New Roman" w:hAnsi="Times New Roman"/>
          <w:sz w:val="28"/>
          <w:szCs w:val="28"/>
          <w:lang w:val="uk-UA"/>
        </w:rPr>
        <w:instrText xml:space="preserve"> QUOTE </w:instrText>
      </w:r>
      <m:oMath>
        <m:sSub>
          <m:sSubPr>
            <m:ctrlPr>
              <w:rPr>
                <w:rFonts w:ascii="Cambria Math" w:hAnsi="Cambria Math"/>
                <w:i/>
                <w:sz w:val="28"/>
                <w:szCs w:val="28"/>
                <w:lang w:val="en-US"/>
              </w:rPr>
            </m:ctrlPr>
          </m:sSubPr>
          <m:e>
            <m:r>
              <m:rPr>
                <m:sty m:val="p"/>
              </m:rPr>
              <w:rPr>
                <w:rFonts w:ascii="Cambria Math" w:hAnsi="Cambria Math"/>
                <w:sz w:val="28"/>
                <w:szCs w:val="28"/>
                <w:lang w:val="en-US"/>
              </w:rPr>
              <m:t>UCL</m:t>
            </m:r>
          </m:e>
          <m:sub>
            <m:r>
              <m:rPr>
                <m:sty m:val="p"/>
              </m:rPr>
              <w:rPr>
                <w:rFonts w:ascii="Cambria Math" w:hAnsi="Cambria Math"/>
                <w:sz w:val="28"/>
                <w:szCs w:val="28"/>
                <w:lang w:val="en-US"/>
              </w:rPr>
              <m:t>R</m:t>
            </m:r>
          </m:sub>
        </m:sSub>
        <m:r>
          <m:rPr>
            <m:sty m:val="p"/>
          </m:rPr>
          <w:rPr>
            <w:rFonts w:ascii="Cambria Math" w:hAnsi="Cambria Math"/>
            <w:sz w:val="28"/>
            <w:szCs w:val="28"/>
            <w:lang w:val="uk-UA"/>
          </w:rPr>
          <m:t xml:space="preserve">= </m:t>
        </m:r>
        <m:sSub>
          <m:sSubPr>
            <m:ctrlPr>
              <w:rPr>
                <w:rFonts w:ascii="Cambria Math" w:hAnsi="Cambria Math"/>
                <w:i/>
                <w:sz w:val="28"/>
                <w:szCs w:val="28"/>
              </w:rPr>
            </m:ctrlPr>
          </m:sSubPr>
          <m:e>
            <m:r>
              <m:rPr>
                <m:sty m:val="p"/>
              </m:rPr>
              <w:rPr>
                <w:rFonts w:ascii="Cambria Math" w:hAnsi="Cambria Math"/>
                <w:sz w:val="28"/>
                <w:szCs w:val="28"/>
              </w:rPr>
              <m:t>D</m:t>
            </m:r>
          </m:e>
          <m:sub>
            <m:r>
              <m:rPr>
                <m:sty m:val="p"/>
              </m:rPr>
              <w:rPr>
                <w:rFonts w:ascii="Cambria Math" w:hAnsi="Cambria Math"/>
                <w:sz w:val="28"/>
                <w:szCs w:val="28"/>
                <w:lang w:val="uk-UA"/>
              </w:rPr>
              <m:t>4</m:t>
            </m:r>
          </m:sub>
        </m:sSub>
        <m:acc>
          <m:accPr>
            <m:chr m:val="̅"/>
            <m:ctrlPr>
              <w:rPr>
                <w:rFonts w:ascii="Cambria Math" w:hAnsi="Cambria Math"/>
                <w:i/>
                <w:sz w:val="28"/>
                <w:szCs w:val="28"/>
              </w:rPr>
            </m:ctrlPr>
          </m:accPr>
          <m:e>
            <m:r>
              <m:rPr>
                <m:sty m:val="p"/>
              </m:rPr>
              <w:rPr>
                <w:rFonts w:ascii="Cambria Math" w:hAnsi="Cambria Math"/>
                <w:sz w:val="28"/>
                <w:szCs w:val="28"/>
              </w:rPr>
              <m:t>R</m:t>
            </m:r>
          </m:e>
        </m:acc>
      </m:oMath>
      <w:r w:rsidRPr="008377E9">
        <w:rPr>
          <w:rFonts w:ascii="Times New Roman" w:hAnsi="Times New Roman"/>
          <w:sz w:val="28"/>
          <w:szCs w:val="28"/>
          <w:lang w:val="uk-UA"/>
        </w:rPr>
        <w:instrText xml:space="preserve"> </w:instrText>
      </w:r>
      <w:r w:rsidRPr="008377E9">
        <w:rPr>
          <w:rFonts w:ascii="Times New Roman" w:hAnsi="Times New Roman"/>
          <w:sz w:val="28"/>
          <w:szCs w:val="28"/>
          <w:lang w:val="uk-UA"/>
        </w:rPr>
        <w:fldChar w:fldCharType="separate"/>
      </w:r>
      <m:oMath>
        <m:sSub>
          <m:sSubPr>
            <m:ctrlPr>
              <w:rPr>
                <w:rFonts w:ascii="Cambria Math" w:hAnsi="Cambria Math"/>
                <w:i/>
                <w:sz w:val="28"/>
                <w:szCs w:val="28"/>
                <w:lang w:val="en-US"/>
              </w:rPr>
            </m:ctrlPr>
          </m:sSubPr>
          <m:e>
            <m:r>
              <m:rPr>
                <m:sty m:val="p"/>
              </m:rPr>
              <w:rPr>
                <w:rFonts w:ascii="Cambria Math" w:hAnsi="Cambria Math"/>
                <w:sz w:val="28"/>
                <w:szCs w:val="28"/>
                <w:lang w:val="en-US"/>
              </w:rPr>
              <m:t>UCL</m:t>
            </m:r>
          </m:e>
          <m:sub>
            <m:r>
              <m:rPr>
                <m:sty m:val="p"/>
              </m:rPr>
              <w:rPr>
                <w:rFonts w:ascii="Cambria Math" w:hAnsi="Cambria Math"/>
                <w:sz w:val="28"/>
                <w:szCs w:val="28"/>
                <w:lang w:val="en-US"/>
              </w:rPr>
              <m:t>R</m:t>
            </m:r>
          </m:sub>
        </m:sSub>
        <m:r>
          <m:rPr>
            <m:sty m:val="p"/>
          </m:rPr>
          <w:rPr>
            <w:rFonts w:ascii="Cambria Math" w:hAnsi="Cambria Math"/>
            <w:sz w:val="28"/>
            <w:szCs w:val="28"/>
            <w:lang w:val="uk-UA"/>
          </w:rPr>
          <m:t xml:space="preserve">= </m:t>
        </m:r>
        <m:sSub>
          <m:sSubPr>
            <m:ctrlPr>
              <w:rPr>
                <w:rFonts w:ascii="Cambria Math" w:hAnsi="Cambria Math"/>
                <w:i/>
                <w:sz w:val="28"/>
                <w:szCs w:val="28"/>
              </w:rPr>
            </m:ctrlPr>
          </m:sSubPr>
          <m:e>
            <m:r>
              <m:rPr>
                <m:sty m:val="p"/>
              </m:rPr>
              <w:rPr>
                <w:rFonts w:ascii="Cambria Math" w:hAnsi="Cambria Math"/>
                <w:sz w:val="28"/>
                <w:szCs w:val="28"/>
              </w:rPr>
              <m:t>D</m:t>
            </m:r>
          </m:e>
          <m:sub>
            <m:r>
              <m:rPr>
                <m:sty m:val="p"/>
              </m:rPr>
              <w:rPr>
                <w:rFonts w:ascii="Cambria Math" w:hAnsi="Cambria Math"/>
                <w:sz w:val="28"/>
                <w:szCs w:val="28"/>
                <w:lang w:val="uk-UA"/>
              </w:rPr>
              <m:t>4</m:t>
            </m:r>
          </m:sub>
        </m:sSub>
        <m:acc>
          <m:accPr>
            <m:chr m:val="̅"/>
            <m:ctrlPr>
              <w:rPr>
                <w:rFonts w:ascii="Cambria Math" w:hAnsi="Cambria Math"/>
                <w:i/>
                <w:sz w:val="28"/>
                <w:szCs w:val="28"/>
              </w:rPr>
            </m:ctrlPr>
          </m:accPr>
          <m:e>
            <m:r>
              <m:rPr>
                <m:sty m:val="p"/>
              </m:rPr>
              <w:rPr>
                <w:rFonts w:ascii="Cambria Math" w:hAnsi="Cambria Math"/>
                <w:sz w:val="28"/>
                <w:szCs w:val="28"/>
              </w:rPr>
              <m:t>R</m:t>
            </m:r>
          </m:e>
        </m:acc>
      </m:oMath>
      <w:r w:rsidRPr="008377E9">
        <w:rPr>
          <w:rFonts w:ascii="Times New Roman" w:hAnsi="Times New Roman"/>
          <w:sz w:val="28"/>
          <w:szCs w:val="28"/>
          <w:lang w:val="uk-UA"/>
        </w:rPr>
        <w:fldChar w:fldCharType="end"/>
      </w:r>
      <w:r w:rsidRPr="008377E9">
        <w:rPr>
          <w:rFonts w:ascii="Times New Roman" w:hAnsi="Times New Roman"/>
          <w:sz w:val="28"/>
          <w:szCs w:val="28"/>
          <w:lang w:val="uk-UA"/>
        </w:rPr>
        <w:t xml:space="preserve"> </w:t>
      </w:r>
      <w:r w:rsidRPr="008377E9">
        <w:rPr>
          <w:rFonts w:ascii="Times New Roman" w:hAnsi="Times New Roman"/>
          <w:sz w:val="28"/>
          <w:szCs w:val="28"/>
          <w:lang w:val="uk-UA"/>
        </w:rPr>
        <w:tab/>
      </w:r>
      <w:r w:rsidRPr="008377E9">
        <w:rPr>
          <w:rFonts w:ascii="Times New Roman" w:hAnsi="Times New Roman"/>
          <w:sz w:val="28"/>
          <w:szCs w:val="28"/>
          <w:lang w:val="uk-UA"/>
        </w:rPr>
        <w:tab/>
      </w:r>
      <w:r w:rsidRPr="008377E9">
        <w:rPr>
          <w:rFonts w:ascii="Times New Roman" w:hAnsi="Times New Roman"/>
          <w:sz w:val="28"/>
          <w:szCs w:val="28"/>
          <w:lang w:val="uk-UA"/>
        </w:rPr>
        <w:tab/>
      </w:r>
      <w:r w:rsidRPr="008377E9">
        <w:rPr>
          <w:rFonts w:ascii="Times New Roman" w:hAnsi="Times New Roman"/>
          <w:sz w:val="28"/>
          <w:szCs w:val="28"/>
          <w:lang w:val="uk-UA"/>
        </w:rPr>
        <w:tab/>
      </w:r>
      <w:r w:rsidRPr="008377E9">
        <w:rPr>
          <w:rFonts w:ascii="Times New Roman" w:hAnsi="Times New Roman"/>
          <w:sz w:val="28"/>
          <w:szCs w:val="28"/>
          <w:lang w:val="uk-UA"/>
        </w:rPr>
        <w:tab/>
      </w:r>
      <w:r w:rsidRPr="008377E9">
        <w:rPr>
          <w:rFonts w:ascii="Times New Roman" w:hAnsi="Times New Roman"/>
          <w:sz w:val="28"/>
          <w:szCs w:val="28"/>
          <w:lang w:val="uk-UA"/>
        </w:rPr>
        <w:tab/>
      </w:r>
      <w:r w:rsidR="00234AA1">
        <w:rPr>
          <w:rFonts w:ascii="Times New Roman" w:hAnsi="Times New Roman"/>
          <w:sz w:val="28"/>
          <w:szCs w:val="28"/>
          <w:lang w:val="uk-UA"/>
        </w:rPr>
        <w:t>(</w:t>
      </w:r>
      <w:r w:rsidRPr="008377E9">
        <w:rPr>
          <w:rFonts w:ascii="Times New Roman" w:hAnsi="Times New Roman"/>
          <w:sz w:val="28"/>
          <w:szCs w:val="28"/>
          <w:lang w:val="uk-UA"/>
        </w:rPr>
        <w:t>7)</w:t>
      </w:r>
    </w:p>
    <w:p w:rsidR="008377E9" w:rsidRPr="008377E9" w:rsidRDefault="008377E9" w:rsidP="008377E9">
      <w:pPr>
        <w:spacing w:after="0" w:line="240" w:lineRule="auto"/>
        <w:contextualSpacing/>
        <w:jc w:val="both"/>
        <w:rPr>
          <w:rFonts w:ascii="Times New Roman" w:hAnsi="Times New Roman"/>
          <w:sz w:val="28"/>
          <w:szCs w:val="28"/>
          <w:lang w:val="uk-UA"/>
        </w:rPr>
      </w:pPr>
      <w:r w:rsidRPr="008377E9">
        <w:rPr>
          <w:rFonts w:ascii="Times New Roman" w:hAnsi="Times New Roman"/>
          <w:sz w:val="28"/>
          <w:szCs w:val="28"/>
          <w:lang w:val="uk-UA"/>
        </w:rPr>
        <w:fldChar w:fldCharType="begin"/>
      </w:r>
      <w:r w:rsidRPr="008377E9">
        <w:rPr>
          <w:rFonts w:ascii="Times New Roman" w:hAnsi="Times New Roman"/>
          <w:sz w:val="28"/>
          <w:szCs w:val="28"/>
          <w:lang w:val="uk-UA"/>
        </w:rPr>
        <w:instrText xml:space="preserve"> QUOTE </w:instrText>
      </w:r>
      <m:oMath>
        <m:sSub>
          <m:sSubPr>
            <m:ctrlPr>
              <w:rPr>
                <w:rFonts w:ascii="Cambria Math" w:hAnsi="Cambria Math"/>
                <w:i/>
                <w:sz w:val="28"/>
                <w:szCs w:val="28"/>
              </w:rPr>
            </m:ctrlPr>
          </m:sSubPr>
          <m:e>
            <m:r>
              <m:rPr>
                <m:sty m:val="p"/>
              </m:rPr>
              <w:rPr>
                <w:rFonts w:ascii="Cambria Math" w:hAnsi="Cambria Math"/>
                <w:sz w:val="28"/>
                <w:szCs w:val="28"/>
              </w:rPr>
              <m:t>LCL</m:t>
            </m:r>
          </m:e>
          <m:sub>
            <m:r>
              <m:rPr>
                <m:sty m:val="p"/>
              </m:rPr>
              <w:rPr>
                <w:rFonts w:ascii="Cambria Math" w:hAnsi="Cambria Math"/>
                <w:sz w:val="28"/>
                <w:szCs w:val="28"/>
              </w:rPr>
              <m:t>R</m:t>
            </m:r>
          </m:sub>
        </m:sSub>
        <m:r>
          <m:rPr>
            <m:sty m:val="p"/>
          </m:rPr>
          <w:rPr>
            <w:rFonts w:ascii="Cambria Math" w:hAnsi="Cambria Math"/>
            <w:sz w:val="28"/>
            <w:szCs w:val="28"/>
            <w:lang w:val="uk-UA"/>
          </w:rPr>
          <m:t xml:space="preserve">= </m:t>
        </m:r>
        <m:sSub>
          <m:sSubPr>
            <m:ctrlPr>
              <w:rPr>
                <w:rFonts w:ascii="Cambria Math" w:hAnsi="Cambria Math"/>
                <w:i/>
                <w:sz w:val="28"/>
                <w:szCs w:val="28"/>
                <w:lang w:val="uk-UA"/>
              </w:rPr>
            </m:ctrlPr>
          </m:sSubPr>
          <m:e>
            <m:r>
              <m:rPr>
                <m:sty m:val="p"/>
              </m:rPr>
              <w:rPr>
                <w:rFonts w:ascii="Cambria Math" w:hAnsi="Cambria Math"/>
                <w:sz w:val="28"/>
                <w:szCs w:val="28"/>
                <w:lang w:val="uk-UA"/>
              </w:rPr>
              <m:t>D</m:t>
            </m:r>
          </m:e>
          <m:sub>
            <m:r>
              <m:rPr>
                <m:sty m:val="p"/>
              </m:rPr>
              <w:rPr>
                <w:rFonts w:ascii="Cambria Math" w:hAnsi="Cambria Math"/>
                <w:sz w:val="28"/>
                <w:szCs w:val="28"/>
                <w:lang w:val="uk-UA"/>
              </w:rPr>
              <m:t>3</m:t>
            </m:r>
          </m:sub>
        </m:sSub>
        <m:acc>
          <m:accPr>
            <m:chr m:val="̅"/>
            <m:ctrlPr>
              <w:rPr>
                <w:rFonts w:ascii="Cambria Math" w:hAnsi="Cambria Math"/>
                <w:i/>
                <w:sz w:val="28"/>
                <w:szCs w:val="28"/>
              </w:rPr>
            </m:ctrlPr>
          </m:accPr>
          <m:e>
            <m:r>
              <m:rPr>
                <m:sty m:val="p"/>
              </m:rPr>
              <w:rPr>
                <w:rFonts w:ascii="Cambria Math" w:hAnsi="Cambria Math"/>
                <w:sz w:val="28"/>
                <w:szCs w:val="28"/>
              </w:rPr>
              <m:t>R</m:t>
            </m:r>
          </m:e>
        </m:acc>
      </m:oMath>
      <w:r w:rsidRPr="008377E9">
        <w:rPr>
          <w:rFonts w:ascii="Times New Roman" w:hAnsi="Times New Roman"/>
          <w:sz w:val="28"/>
          <w:szCs w:val="28"/>
          <w:lang w:val="uk-UA"/>
        </w:rPr>
        <w:instrText xml:space="preserve"> </w:instrText>
      </w:r>
      <w:r w:rsidRPr="008377E9">
        <w:rPr>
          <w:rFonts w:ascii="Times New Roman" w:hAnsi="Times New Roman"/>
          <w:sz w:val="28"/>
          <w:szCs w:val="28"/>
          <w:lang w:val="uk-UA"/>
        </w:rPr>
        <w:fldChar w:fldCharType="separate"/>
      </w:r>
      <m:oMath>
        <m:sSub>
          <m:sSubPr>
            <m:ctrlPr>
              <w:rPr>
                <w:rFonts w:ascii="Cambria Math" w:hAnsi="Cambria Math"/>
                <w:i/>
                <w:sz w:val="28"/>
                <w:szCs w:val="28"/>
              </w:rPr>
            </m:ctrlPr>
          </m:sSubPr>
          <m:e>
            <m:r>
              <m:rPr>
                <m:sty m:val="p"/>
              </m:rPr>
              <w:rPr>
                <w:rFonts w:ascii="Cambria Math" w:hAnsi="Cambria Math"/>
                <w:sz w:val="28"/>
                <w:szCs w:val="28"/>
              </w:rPr>
              <m:t>LCL</m:t>
            </m:r>
          </m:e>
          <m:sub>
            <m:r>
              <m:rPr>
                <m:sty m:val="p"/>
              </m:rPr>
              <w:rPr>
                <w:rFonts w:ascii="Cambria Math" w:hAnsi="Cambria Math"/>
                <w:sz w:val="28"/>
                <w:szCs w:val="28"/>
              </w:rPr>
              <m:t>R</m:t>
            </m:r>
          </m:sub>
        </m:sSub>
        <m:r>
          <m:rPr>
            <m:sty m:val="p"/>
          </m:rPr>
          <w:rPr>
            <w:rFonts w:ascii="Cambria Math" w:hAnsi="Cambria Math"/>
            <w:sz w:val="28"/>
            <w:szCs w:val="28"/>
            <w:lang w:val="uk-UA"/>
          </w:rPr>
          <m:t xml:space="preserve">= </m:t>
        </m:r>
        <m:sSub>
          <m:sSubPr>
            <m:ctrlPr>
              <w:rPr>
                <w:rFonts w:ascii="Cambria Math" w:hAnsi="Cambria Math"/>
                <w:i/>
                <w:sz w:val="28"/>
                <w:szCs w:val="28"/>
                <w:lang w:val="uk-UA"/>
              </w:rPr>
            </m:ctrlPr>
          </m:sSubPr>
          <m:e>
            <m:r>
              <m:rPr>
                <m:sty m:val="p"/>
              </m:rPr>
              <w:rPr>
                <w:rFonts w:ascii="Cambria Math" w:hAnsi="Cambria Math"/>
                <w:sz w:val="28"/>
                <w:szCs w:val="28"/>
                <w:lang w:val="uk-UA"/>
              </w:rPr>
              <m:t>D</m:t>
            </m:r>
          </m:e>
          <m:sub>
            <m:r>
              <m:rPr>
                <m:sty m:val="p"/>
              </m:rPr>
              <w:rPr>
                <w:rFonts w:ascii="Cambria Math" w:hAnsi="Cambria Math"/>
                <w:sz w:val="28"/>
                <w:szCs w:val="28"/>
                <w:lang w:val="uk-UA"/>
              </w:rPr>
              <m:t>3</m:t>
            </m:r>
          </m:sub>
        </m:sSub>
        <m:acc>
          <m:accPr>
            <m:chr m:val="̅"/>
            <m:ctrlPr>
              <w:rPr>
                <w:rFonts w:ascii="Cambria Math" w:hAnsi="Cambria Math"/>
                <w:i/>
                <w:sz w:val="28"/>
                <w:szCs w:val="28"/>
              </w:rPr>
            </m:ctrlPr>
          </m:accPr>
          <m:e>
            <m:r>
              <m:rPr>
                <m:sty m:val="p"/>
              </m:rPr>
              <w:rPr>
                <w:rFonts w:ascii="Cambria Math" w:hAnsi="Cambria Math"/>
                <w:sz w:val="28"/>
                <w:szCs w:val="28"/>
              </w:rPr>
              <m:t>R</m:t>
            </m:r>
          </m:e>
        </m:acc>
      </m:oMath>
      <w:r w:rsidRPr="008377E9">
        <w:rPr>
          <w:rFonts w:ascii="Times New Roman" w:hAnsi="Times New Roman"/>
          <w:sz w:val="28"/>
          <w:szCs w:val="28"/>
          <w:lang w:val="uk-UA"/>
        </w:rPr>
        <w:fldChar w:fldCharType="end"/>
      </w:r>
      <w:r w:rsidRPr="008377E9">
        <w:rPr>
          <w:rFonts w:ascii="Times New Roman" w:hAnsi="Times New Roman"/>
          <w:sz w:val="28"/>
          <w:szCs w:val="28"/>
          <w:lang w:val="uk-UA"/>
        </w:rPr>
        <w:t xml:space="preserve"> ,</w:t>
      </w:r>
      <w:r w:rsidRPr="008377E9">
        <w:rPr>
          <w:rFonts w:ascii="Times New Roman" w:hAnsi="Times New Roman"/>
          <w:sz w:val="28"/>
          <w:szCs w:val="28"/>
          <w:lang w:val="uk-UA"/>
        </w:rPr>
        <w:tab/>
      </w:r>
      <w:r w:rsidRPr="008377E9">
        <w:rPr>
          <w:rFonts w:ascii="Times New Roman" w:hAnsi="Times New Roman"/>
          <w:sz w:val="28"/>
          <w:szCs w:val="28"/>
          <w:lang w:val="uk-UA"/>
        </w:rPr>
        <w:tab/>
      </w:r>
      <w:r w:rsidRPr="008377E9">
        <w:rPr>
          <w:rFonts w:ascii="Times New Roman" w:hAnsi="Times New Roman"/>
          <w:sz w:val="28"/>
          <w:szCs w:val="28"/>
          <w:lang w:val="uk-UA"/>
        </w:rPr>
        <w:tab/>
      </w:r>
      <w:r w:rsidRPr="008377E9">
        <w:rPr>
          <w:rFonts w:ascii="Times New Roman" w:hAnsi="Times New Roman"/>
          <w:sz w:val="28"/>
          <w:szCs w:val="28"/>
          <w:lang w:val="uk-UA"/>
        </w:rPr>
        <w:tab/>
      </w:r>
      <w:r w:rsidRPr="008377E9">
        <w:rPr>
          <w:rFonts w:ascii="Times New Roman" w:hAnsi="Times New Roman"/>
          <w:sz w:val="28"/>
          <w:szCs w:val="28"/>
          <w:lang w:val="uk-UA"/>
        </w:rPr>
        <w:tab/>
      </w:r>
      <w:r w:rsidRPr="008377E9">
        <w:rPr>
          <w:rFonts w:ascii="Times New Roman" w:hAnsi="Times New Roman"/>
          <w:sz w:val="28"/>
          <w:szCs w:val="28"/>
          <w:lang w:val="uk-UA"/>
        </w:rPr>
        <w:tab/>
      </w:r>
      <w:r w:rsidR="00234AA1">
        <w:rPr>
          <w:rFonts w:ascii="Times New Roman" w:hAnsi="Times New Roman"/>
          <w:sz w:val="28"/>
          <w:szCs w:val="28"/>
          <w:lang w:val="uk-UA"/>
        </w:rPr>
        <w:t>(</w:t>
      </w:r>
      <w:r w:rsidRPr="008377E9">
        <w:rPr>
          <w:rFonts w:ascii="Times New Roman" w:hAnsi="Times New Roman"/>
          <w:sz w:val="28"/>
          <w:szCs w:val="28"/>
          <w:lang w:val="uk-UA"/>
        </w:rPr>
        <w:t>8)</w:t>
      </w:r>
    </w:p>
    <w:p w:rsidR="008377E9" w:rsidRPr="008377E9" w:rsidRDefault="008377E9" w:rsidP="008377E9">
      <w:pPr>
        <w:spacing w:after="0" w:line="240" w:lineRule="auto"/>
        <w:contextualSpacing/>
        <w:jc w:val="both"/>
        <w:rPr>
          <w:rFonts w:ascii="Times New Roman" w:hAnsi="Times New Roman"/>
          <w:sz w:val="28"/>
          <w:szCs w:val="28"/>
          <w:lang w:val="uk-UA"/>
        </w:rPr>
      </w:pPr>
    </w:p>
    <w:p w:rsidR="008377E9" w:rsidRPr="008377E9" w:rsidRDefault="008377E9" w:rsidP="008377E9">
      <w:pPr>
        <w:spacing w:after="0" w:line="240" w:lineRule="auto"/>
        <w:contextualSpacing/>
        <w:jc w:val="both"/>
        <w:rPr>
          <w:rFonts w:ascii="Times New Roman" w:hAnsi="Times New Roman"/>
          <w:sz w:val="28"/>
          <w:szCs w:val="28"/>
          <w:lang w:val="uk-UA"/>
        </w:rPr>
      </w:pPr>
      <w:r w:rsidRPr="008377E9">
        <w:rPr>
          <w:rFonts w:ascii="Times New Roman" w:hAnsi="Times New Roman"/>
          <w:sz w:val="28"/>
          <w:szCs w:val="28"/>
          <w:lang w:val="uk-UA"/>
        </w:rPr>
        <w:t>де, D</w:t>
      </w:r>
      <w:r w:rsidRPr="008377E9">
        <w:rPr>
          <w:rFonts w:ascii="Times New Roman" w:hAnsi="Times New Roman"/>
          <w:sz w:val="28"/>
          <w:szCs w:val="28"/>
          <w:vertAlign w:val="subscript"/>
          <w:lang w:val="uk-UA"/>
        </w:rPr>
        <w:t>3</w:t>
      </w:r>
      <w:r w:rsidRPr="008377E9">
        <w:rPr>
          <w:rFonts w:ascii="Times New Roman" w:hAnsi="Times New Roman"/>
          <w:sz w:val="28"/>
          <w:szCs w:val="28"/>
          <w:lang w:val="uk-UA"/>
        </w:rPr>
        <w:t>, D</w:t>
      </w:r>
      <w:r w:rsidRPr="008377E9">
        <w:rPr>
          <w:rFonts w:ascii="Times New Roman" w:hAnsi="Times New Roman"/>
          <w:sz w:val="28"/>
          <w:szCs w:val="28"/>
          <w:vertAlign w:val="subscript"/>
          <w:lang w:val="uk-UA"/>
        </w:rPr>
        <w:t>4</w:t>
      </w:r>
      <w:r w:rsidRPr="008377E9">
        <w:rPr>
          <w:rFonts w:ascii="Times New Roman" w:hAnsi="Times New Roman"/>
          <w:sz w:val="28"/>
          <w:szCs w:val="28"/>
          <w:lang w:val="uk-UA"/>
        </w:rPr>
        <w:t xml:space="preserve"> – с</w:t>
      </w:r>
      <w:r w:rsidR="00234AA1">
        <w:rPr>
          <w:rFonts w:ascii="Times New Roman" w:hAnsi="Times New Roman"/>
          <w:sz w:val="28"/>
          <w:szCs w:val="28"/>
          <w:lang w:val="uk-UA"/>
        </w:rPr>
        <w:t xml:space="preserve">тандартні відхилення (таблиця </w:t>
      </w:r>
      <w:r w:rsidRPr="008377E9">
        <w:rPr>
          <w:rFonts w:ascii="Times New Roman" w:hAnsi="Times New Roman"/>
          <w:sz w:val="28"/>
          <w:szCs w:val="28"/>
          <w:lang w:val="uk-UA"/>
        </w:rPr>
        <w:t>1).</w:t>
      </w:r>
    </w:p>
    <w:p w:rsidR="008377E9" w:rsidRPr="008377E9" w:rsidRDefault="008377E9" w:rsidP="008377E9">
      <w:pPr>
        <w:spacing w:after="0" w:line="240" w:lineRule="auto"/>
        <w:ind w:firstLine="540"/>
        <w:contextualSpacing/>
        <w:jc w:val="right"/>
        <w:rPr>
          <w:rFonts w:ascii="Times New Roman" w:hAnsi="Times New Roman"/>
          <w:i/>
          <w:sz w:val="28"/>
          <w:szCs w:val="28"/>
          <w:lang w:val="uk-UA"/>
        </w:rPr>
      </w:pPr>
    </w:p>
    <w:p w:rsidR="008377E9" w:rsidRPr="008377E9" w:rsidRDefault="00234AA1" w:rsidP="008377E9">
      <w:pPr>
        <w:spacing w:after="0" w:line="240" w:lineRule="auto"/>
        <w:ind w:firstLine="540"/>
        <w:contextualSpacing/>
        <w:jc w:val="right"/>
        <w:rPr>
          <w:rFonts w:ascii="Times New Roman" w:hAnsi="Times New Roman"/>
          <w:i/>
          <w:sz w:val="28"/>
          <w:szCs w:val="28"/>
          <w:lang w:val="uk-UA"/>
        </w:rPr>
      </w:pPr>
      <w:r>
        <w:rPr>
          <w:rFonts w:ascii="Times New Roman" w:hAnsi="Times New Roman"/>
          <w:i/>
          <w:sz w:val="28"/>
          <w:szCs w:val="28"/>
          <w:lang w:val="uk-UA"/>
        </w:rPr>
        <w:t xml:space="preserve">Таблиця </w:t>
      </w:r>
      <w:r w:rsidR="008377E9" w:rsidRPr="008377E9">
        <w:rPr>
          <w:rFonts w:ascii="Times New Roman" w:hAnsi="Times New Roman"/>
          <w:i/>
          <w:sz w:val="28"/>
          <w:szCs w:val="28"/>
          <w:lang w:val="uk-UA"/>
        </w:rPr>
        <w:t>1</w:t>
      </w:r>
    </w:p>
    <w:p w:rsidR="008377E9" w:rsidRPr="008377E9" w:rsidRDefault="008377E9" w:rsidP="008377E9">
      <w:pPr>
        <w:spacing w:after="0" w:line="240" w:lineRule="auto"/>
        <w:contextualSpacing/>
        <w:jc w:val="center"/>
        <w:rPr>
          <w:rFonts w:ascii="Times New Roman" w:hAnsi="Times New Roman"/>
          <w:b/>
          <w:sz w:val="28"/>
          <w:szCs w:val="28"/>
          <w:lang w:val="uk-UA"/>
        </w:rPr>
      </w:pPr>
      <w:r w:rsidRPr="008377E9">
        <w:rPr>
          <w:rFonts w:ascii="Times New Roman" w:hAnsi="Times New Roman"/>
          <w:b/>
          <w:sz w:val="28"/>
          <w:szCs w:val="28"/>
          <w:lang w:val="uk-UA"/>
        </w:rPr>
        <w:t>Константи для визначення межі варіацій середніх значень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163"/>
        <w:gridCol w:w="2393"/>
      </w:tblGrid>
      <w:tr w:rsidR="008377E9" w:rsidRPr="008377E9" w:rsidTr="00DB6550">
        <w:tc>
          <w:tcPr>
            <w:tcW w:w="2392" w:type="dxa"/>
          </w:tcPr>
          <w:p w:rsidR="008377E9" w:rsidRPr="008377E9" w:rsidRDefault="008377E9" w:rsidP="00DB6550">
            <w:pPr>
              <w:spacing w:after="0" w:line="240" w:lineRule="auto"/>
              <w:contextualSpacing/>
              <w:jc w:val="both"/>
              <w:rPr>
                <w:rFonts w:ascii="Times New Roman" w:hAnsi="Times New Roman"/>
                <w:sz w:val="28"/>
                <w:szCs w:val="28"/>
                <w:lang w:val="uk-UA"/>
              </w:rPr>
            </w:pPr>
            <w:r w:rsidRPr="008377E9">
              <w:rPr>
                <w:rFonts w:ascii="Times New Roman" w:hAnsi="Times New Roman"/>
                <w:sz w:val="28"/>
                <w:szCs w:val="28"/>
                <w:lang w:val="uk-UA"/>
              </w:rPr>
              <w:t xml:space="preserve">Кількість об’єктів </w:t>
            </w:r>
          </w:p>
        </w:tc>
        <w:tc>
          <w:tcPr>
            <w:tcW w:w="2393" w:type="dxa"/>
            <w:vAlign w:val="center"/>
          </w:tcPr>
          <w:p w:rsidR="008377E9" w:rsidRPr="008377E9" w:rsidRDefault="008377E9" w:rsidP="00DB6550">
            <w:pPr>
              <w:tabs>
                <w:tab w:val="center" w:pos="1088"/>
              </w:tabs>
              <w:spacing w:after="0" w:line="240" w:lineRule="auto"/>
              <w:contextualSpacing/>
              <w:jc w:val="center"/>
              <w:rPr>
                <w:rFonts w:ascii="Times New Roman" w:hAnsi="Times New Roman"/>
                <w:sz w:val="28"/>
                <w:szCs w:val="28"/>
                <w:lang w:val="uk-UA"/>
              </w:rPr>
            </w:pPr>
            <w:r w:rsidRPr="008377E9">
              <w:rPr>
                <w:rFonts w:ascii="Times New Roman" w:hAnsi="Times New Roman"/>
                <w:sz w:val="28"/>
                <w:szCs w:val="28"/>
                <w:lang w:val="uk-UA"/>
              </w:rPr>
              <w:t>А</w:t>
            </w:r>
          </w:p>
        </w:tc>
        <w:tc>
          <w:tcPr>
            <w:tcW w:w="2163" w:type="dxa"/>
            <w:vAlign w:val="center"/>
          </w:tcPr>
          <w:p w:rsidR="008377E9" w:rsidRPr="008377E9" w:rsidRDefault="008377E9" w:rsidP="00DB6550">
            <w:pPr>
              <w:spacing w:after="0" w:line="240" w:lineRule="auto"/>
              <w:contextualSpacing/>
              <w:jc w:val="center"/>
              <w:rPr>
                <w:rFonts w:ascii="Times New Roman" w:hAnsi="Times New Roman"/>
                <w:sz w:val="28"/>
                <w:szCs w:val="28"/>
                <w:lang w:val="uk-UA"/>
              </w:rPr>
            </w:pPr>
            <w:r w:rsidRPr="008377E9">
              <w:rPr>
                <w:rFonts w:ascii="Times New Roman" w:hAnsi="Times New Roman"/>
                <w:sz w:val="28"/>
                <w:szCs w:val="28"/>
                <w:lang w:val="uk-UA"/>
              </w:rPr>
              <w:t>D3</w:t>
            </w:r>
          </w:p>
        </w:tc>
        <w:tc>
          <w:tcPr>
            <w:tcW w:w="2393" w:type="dxa"/>
            <w:vAlign w:val="center"/>
          </w:tcPr>
          <w:p w:rsidR="008377E9" w:rsidRPr="008377E9" w:rsidRDefault="008377E9" w:rsidP="00DB6550">
            <w:pPr>
              <w:spacing w:after="0" w:line="240" w:lineRule="auto"/>
              <w:contextualSpacing/>
              <w:jc w:val="center"/>
              <w:rPr>
                <w:rFonts w:ascii="Times New Roman" w:hAnsi="Times New Roman"/>
                <w:sz w:val="28"/>
                <w:szCs w:val="28"/>
                <w:lang w:val="uk-UA"/>
              </w:rPr>
            </w:pPr>
            <w:r w:rsidRPr="008377E9">
              <w:rPr>
                <w:rFonts w:ascii="Times New Roman" w:hAnsi="Times New Roman"/>
                <w:sz w:val="28"/>
                <w:szCs w:val="28"/>
                <w:lang w:val="uk-UA"/>
              </w:rPr>
              <w:t>D4</w:t>
            </w:r>
          </w:p>
        </w:tc>
      </w:tr>
      <w:tr w:rsidR="008377E9" w:rsidRPr="008377E9" w:rsidTr="00DB6550">
        <w:tc>
          <w:tcPr>
            <w:tcW w:w="2392" w:type="dxa"/>
            <w:vAlign w:val="center"/>
          </w:tcPr>
          <w:p w:rsidR="008377E9" w:rsidRPr="008377E9" w:rsidRDefault="008377E9" w:rsidP="00DB6550">
            <w:pPr>
              <w:spacing w:after="0" w:line="240" w:lineRule="auto"/>
              <w:contextualSpacing/>
              <w:rPr>
                <w:rFonts w:ascii="Times New Roman" w:hAnsi="Times New Roman"/>
                <w:sz w:val="28"/>
                <w:szCs w:val="28"/>
                <w:lang w:val="uk-UA"/>
              </w:rPr>
            </w:pPr>
            <w:r w:rsidRPr="008377E9">
              <w:rPr>
                <w:rFonts w:ascii="Times New Roman" w:hAnsi="Times New Roman"/>
                <w:sz w:val="28"/>
                <w:szCs w:val="28"/>
                <w:lang w:val="uk-UA"/>
              </w:rPr>
              <w:t>2</w:t>
            </w:r>
          </w:p>
        </w:tc>
        <w:tc>
          <w:tcPr>
            <w:tcW w:w="2393" w:type="dxa"/>
            <w:vAlign w:val="center"/>
          </w:tcPr>
          <w:p w:rsidR="008377E9" w:rsidRPr="008377E9" w:rsidRDefault="008377E9" w:rsidP="00DB6550">
            <w:pPr>
              <w:spacing w:after="0" w:line="240" w:lineRule="auto"/>
              <w:contextualSpacing/>
              <w:jc w:val="center"/>
              <w:rPr>
                <w:rFonts w:ascii="Times New Roman" w:hAnsi="Times New Roman"/>
                <w:sz w:val="28"/>
                <w:szCs w:val="28"/>
                <w:lang w:val="uk-UA"/>
              </w:rPr>
            </w:pPr>
            <w:r w:rsidRPr="008377E9">
              <w:rPr>
                <w:rFonts w:ascii="Times New Roman" w:hAnsi="Times New Roman"/>
                <w:sz w:val="28"/>
                <w:szCs w:val="28"/>
                <w:lang w:val="uk-UA"/>
              </w:rPr>
              <w:t>1,880</w:t>
            </w:r>
          </w:p>
        </w:tc>
        <w:tc>
          <w:tcPr>
            <w:tcW w:w="2163" w:type="dxa"/>
            <w:vAlign w:val="center"/>
          </w:tcPr>
          <w:p w:rsidR="008377E9" w:rsidRPr="008377E9" w:rsidRDefault="008377E9" w:rsidP="00DB6550">
            <w:pPr>
              <w:spacing w:after="0" w:line="240" w:lineRule="auto"/>
              <w:contextualSpacing/>
              <w:jc w:val="center"/>
              <w:rPr>
                <w:rFonts w:ascii="Times New Roman" w:hAnsi="Times New Roman"/>
                <w:sz w:val="28"/>
                <w:szCs w:val="28"/>
                <w:lang w:val="uk-UA"/>
              </w:rPr>
            </w:pPr>
            <w:r w:rsidRPr="008377E9">
              <w:rPr>
                <w:rFonts w:ascii="Times New Roman" w:hAnsi="Times New Roman"/>
                <w:sz w:val="28"/>
                <w:szCs w:val="28"/>
                <w:lang w:val="uk-UA"/>
              </w:rPr>
              <w:t>0,000</w:t>
            </w:r>
          </w:p>
        </w:tc>
        <w:tc>
          <w:tcPr>
            <w:tcW w:w="2393" w:type="dxa"/>
            <w:vAlign w:val="center"/>
          </w:tcPr>
          <w:p w:rsidR="008377E9" w:rsidRPr="008377E9" w:rsidRDefault="008377E9" w:rsidP="00DB6550">
            <w:pPr>
              <w:spacing w:after="0" w:line="240" w:lineRule="auto"/>
              <w:contextualSpacing/>
              <w:jc w:val="center"/>
              <w:rPr>
                <w:rFonts w:ascii="Times New Roman" w:hAnsi="Times New Roman"/>
                <w:sz w:val="28"/>
                <w:szCs w:val="28"/>
                <w:lang w:val="uk-UA"/>
              </w:rPr>
            </w:pPr>
            <w:r w:rsidRPr="008377E9">
              <w:rPr>
                <w:rFonts w:ascii="Times New Roman" w:hAnsi="Times New Roman"/>
                <w:sz w:val="28"/>
                <w:szCs w:val="28"/>
                <w:lang w:val="uk-UA"/>
              </w:rPr>
              <w:t>3,267</w:t>
            </w:r>
          </w:p>
        </w:tc>
      </w:tr>
      <w:tr w:rsidR="008377E9" w:rsidRPr="008377E9" w:rsidTr="00DB6550">
        <w:tc>
          <w:tcPr>
            <w:tcW w:w="2392" w:type="dxa"/>
            <w:vAlign w:val="center"/>
          </w:tcPr>
          <w:p w:rsidR="008377E9" w:rsidRPr="008377E9" w:rsidRDefault="008377E9" w:rsidP="00DB6550">
            <w:pPr>
              <w:spacing w:after="0" w:line="240" w:lineRule="auto"/>
              <w:contextualSpacing/>
              <w:rPr>
                <w:rFonts w:ascii="Times New Roman" w:hAnsi="Times New Roman"/>
                <w:sz w:val="28"/>
                <w:szCs w:val="28"/>
                <w:lang w:val="uk-UA"/>
              </w:rPr>
            </w:pPr>
            <w:r w:rsidRPr="008377E9">
              <w:rPr>
                <w:rFonts w:ascii="Times New Roman" w:hAnsi="Times New Roman"/>
                <w:sz w:val="28"/>
                <w:szCs w:val="28"/>
                <w:lang w:val="uk-UA"/>
              </w:rPr>
              <w:t>3</w:t>
            </w:r>
          </w:p>
        </w:tc>
        <w:tc>
          <w:tcPr>
            <w:tcW w:w="2393" w:type="dxa"/>
            <w:vAlign w:val="center"/>
          </w:tcPr>
          <w:p w:rsidR="008377E9" w:rsidRPr="008377E9" w:rsidRDefault="008377E9" w:rsidP="00DB6550">
            <w:pPr>
              <w:spacing w:after="0" w:line="240" w:lineRule="auto"/>
              <w:contextualSpacing/>
              <w:jc w:val="center"/>
              <w:rPr>
                <w:rFonts w:ascii="Times New Roman" w:hAnsi="Times New Roman"/>
                <w:sz w:val="28"/>
                <w:szCs w:val="28"/>
                <w:lang w:val="uk-UA"/>
              </w:rPr>
            </w:pPr>
            <w:r w:rsidRPr="008377E9">
              <w:rPr>
                <w:rFonts w:ascii="Times New Roman" w:hAnsi="Times New Roman"/>
                <w:sz w:val="28"/>
                <w:szCs w:val="28"/>
                <w:lang w:val="uk-UA"/>
              </w:rPr>
              <w:t>1,023</w:t>
            </w:r>
          </w:p>
        </w:tc>
        <w:tc>
          <w:tcPr>
            <w:tcW w:w="2163" w:type="dxa"/>
            <w:vAlign w:val="center"/>
          </w:tcPr>
          <w:p w:rsidR="008377E9" w:rsidRPr="008377E9" w:rsidRDefault="008377E9" w:rsidP="00DB6550">
            <w:pPr>
              <w:spacing w:after="0" w:line="240" w:lineRule="auto"/>
              <w:contextualSpacing/>
              <w:jc w:val="center"/>
              <w:rPr>
                <w:rFonts w:ascii="Times New Roman" w:hAnsi="Times New Roman"/>
                <w:sz w:val="28"/>
                <w:szCs w:val="28"/>
                <w:lang w:val="uk-UA"/>
              </w:rPr>
            </w:pPr>
            <w:r w:rsidRPr="008377E9">
              <w:rPr>
                <w:rFonts w:ascii="Times New Roman" w:hAnsi="Times New Roman"/>
                <w:sz w:val="28"/>
                <w:szCs w:val="28"/>
                <w:lang w:val="uk-UA"/>
              </w:rPr>
              <w:t>0,000</w:t>
            </w:r>
          </w:p>
        </w:tc>
        <w:tc>
          <w:tcPr>
            <w:tcW w:w="2393" w:type="dxa"/>
            <w:vAlign w:val="center"/>
          </w:tcPr>
          <w:p w:rsidR="008377E9" w:rsidRPr="008377E9" w:rsidRDefault="008377E9" w:rsidP="00DB6550">
            <w:pPr>
              <w:spacing w:after="0" w:line="240" w:lineRule="auto"/>
              <w:contextualSpacing/>
              <w:jc w:val="center"/>
              <w:rPr>
                <w:rFonts w:ascii="Times New Roman" w:hAnsi="Times New Roman"/>
                <w:sz w:val="28"/>
                <w:szCs w:val="28"/>
                <w:lang w:val="uk-UA"/>
              </w:rPr>
            </w:pPr>
            <w:r w:rsidRPr="008377E9">
              <w:rPr>
                <w:rFonts w:ascii="Times New Roman" w:hAnsi="Times New Roman"/>
                <w:sz w:val="28"/>
                <w:szCs w:val="28"/>
                <w:lang w:val="uk-UA"/>
              </w:rPr>
              <w:t>2,575</w:t>
            </w:r>
          </w:p>
        </w:tc>
      </w:tr>
      <w:tr w:rsidR="008377E9" w:rsidRPr="008377E9" w:rsidTr="00DB6550">
        <w:tc>
          <w:tcPr>
            <w:tcW w:w="2392" w:type="dxa"/>
            <w:vAlign w:val="center"/>
          </w:tcPr>
          <w:p w:rsidR="008377E9" w:rsidRPr="008377E9" w:rsidRDefault="008377E9" w:rsidP="00DB6550">
            <w:pPr>
              <w:spacing w:after="0" w:line="240" w:lineRule="auto"/>
              <w:contextualSpacing/>
              <w:rPr>
                <w:rFonts w:ascii="Times New Roman" w:hAnsi="Times New Roman"/>
                <w:sz w:val="28"/>
                <w:szCs w:val="28"/>
                <w:lang w:val="uk-UA"/>
              </w:rPr>
            </w:pPr>
            <w:r w:rsidRPr="008377E9">
              <w:rPr>
                <w:rFonts w:ascii="Times New Roman" w:hAnsi="Times New Roman"/>
                <w:sz w:val="28"/>
                <w:szCs w:val="28"/>
                <w:lang w:val="uk-UA"/>
              </w:rPr>
              <w:t>4</w:t>
            </w:r>
          </w:p>
        </w:tc>
        <w:tc>
          <w:tcPr>
            <w:tcW w:w="2393" w:type="dxa"/>
            <w:vAlign w:val="center"/>
          </w:tcPr>
          <w:p w:rsidR="008377E9" w:rsidRPr="008377E9" w:rsidRDefault="008377E9" w:rsidP="00DB6550">
            <w:pPr>
              <w:spacing w:after="0" w:line="240" w:lineRule="auto"/>
              <w:contextualSpacing/>
              <w:jc w:val="center"/>
              <w:rPr>
                <w:rFonts w:ascii="Times New Roman" w:hAnsi="Times New Roman"/>
                <w:sz w:val="28"/>
                <w:szCs w:val="28"/>
                <w:lang w:val="uk-UA"/>
              </w:rPr>
            </w:pPr>
            <w:r w:rsidRPr="008377E9">
              <w:rPr>
                <w:rFonts w:ascii="Times New Roman" w:hAnsi="Times New Roman"/>
                <w:sz w:val="28"/>
                <w:szCs w:val="28"/>
                <w:lang w:val="uk-UA"/>
              </w:rPr>
              <w:t>0,729</w:t>
            </w:r>
          </w:p>
        </w:tc>
        <w:tc>
          <w:tcPr>
            <w:tcW w:w="2163" w:type="dxa"/>
            <w:vAlign w:val="center"/>
          </w:tcPr>
          <w:p w:rsidR="008377E9" w:rsidRPr="008377E9" w:rsidRDefault="008377E9" w:rsidP="00DB6550">
            <w:pPr>
              <w:spacing w:after="0" w:line="240" w:lineRule="auto"/>
              <w:contextualSpacing/>
              <w:jc w:val="center"/>
              <w:rPr>
                <w:rFonts w:ascii="Times New Roman" w:hAnsi="Times New Roman"/>
                <w:sz w:val="28"/>
                <w:szCs w:val="28"/>
                <w:lang w:val="uk-UA"/>
              </w:rPr>
            </w:pPr>
            <w:r w:rsidRPr="008377E9">
              <w:rPr>
                <w:rFonts w:ascii="Times New Roman" w:hAnsi="Times New Roman"/>
                <w:sz w:val="28"/>
                <w:szCs w:val="28"/>
                <w:lang w:val="uk-UA"/>
              </w:rPr>
              <w:t>0,000</w:t>
            </w:r>
          </w:p>
        </w:tc>
        <w:tc>
          <w:tcPr>
            <w:tcW w:w="2393" w:type="dxa"/>
            <w:vAlign w:val="center"/>
          </w:tcPr>
          <w:p w:rsidR="008377E9" w:rsidRPr="008377E9" w:rsidRDefault="008377E9" w:rsidP="00DB6550">
            <w:pPr>
              <w:spacing w:after="0" w:line="240" w:lineRule="auto"/>
              <w:contextualSpacing/>
              <w:jc w:val="center"/>
              <w:rPr>
                <w:rFonts w:ascii="Times New Roman" w:hAnsi="Times New Roman"/>
                <w:sz w:val="28"/>
                <w:szCs w:val="28"/>
                <w:lang w:val="uk-UA"/>
              </w:rPr>
            </w:pPr>
            <w:r w:rsidRPr="008377E9">
              <w:rPr>
                <w:rFonts w:ascii="Times New Roman" w:hAnsi="Times New Roman"/>
                <w:sz w:val="28"/>
                <w:szCs w:val="28"/>
                <w:lang w:val="uk-UA"/>
              </w:rPr>
              <w:t>2,282</w:t>
            </w:r>
          </w:p>
        </w:tc>
      </w:tr>
      <w:tr w:rsidR="008377E9" w:rsidRPr="008377E9" w:rsidTr="00DB6550">
        <w:tc>
          <w:tcPr>
            <w:tcW w:w="2392" w:type="dxa"/>
            <w:vAlign w:val="center"/>
          </w:tcPr>
          <w:p w:rsidR="008377E9" w:rsidRPr="008377E9" w:rsidRDefault="008377E9" w:rsidP="00DB6550">
            <w:pPr>
              <w:spacing w:after="0" w:line="240" w:lineRule="auto"/>
              <w:contextualSpacing/>
              <w:rPr>
                <w:rFonts w:ascii="Times New Roman" w:hAnsi="Times New Roman"/>
                <w:sz w:val="28"/>
                <w:szCs w:val="28"/>
                <w:lang w:val="uk-UA"/>
              </w:rPr>
            </w:pPr>
            <w:r w:rsidRPr="008377E9">
              <w:rPr>
                <w:rFonts w:ascii="Times New Roman" w:hAnsi="Times New Roman"/>
                <w:sz w:val="28"/>
                <w:szCs w:val="28"/>
                <w:lang w:val="uk-UA"/>
              </w:rPr>
              <w:t>5</w:t>
            </w:r>
          </w:p>
        </w:tc>
        <w:tc>
          <w:tcPr>
            <w:tcW w:w="2393" w:type="dxa"/>
            <w:vAlign w:val="center"/>
          </w:tcPr>
          <w:p w:rsidR="008377E9" w:rsidRPr="008377E9" w:rsidRDefault="008377E9" w:rsidP="00DB6550">
            <w:pPr>
              <w:spacing w:after="0" w:line="240" w:lineRule="auto"/>
              <w:contextualSpacing/>
              <w:jc w:val="center"/>
              <w:rPr>
                <w:rFonts w:ascii="Times New Roman" w:hAnsi="Times New Roman"/>
                <w:sz w:val="28"/>
                <w:szCs w:val="28"/>
                <w:lang w:val="uk-UA"/>
              </w:rPr>
            </w:pPr>
            <w:r w:rsidRPr="008377E9">
              <w:rPr>
                <w:rFonts w:ascii="Times New Roman" w:hAnsi="Times New Roman"/>
                <w:sz w:val="28"/>
                <w:szCs w:val="28"/>
                <w:lang w:val="uk-UA"/>
              </w:rPr>
              <w:t>0,577</w:t>
            </w:r>
          </w:p>
        </w:tc>
        <w:tc>
          <w:tcPr>
            <w:tcW w:w="2163" w:type="dxa"/>
            <w:vAlign w:val="center"/>
          </w:tcPr>
          <w:p w:rsidR="008377E9" w:rsidRPr="008377E9" w:rsidRDefault="008377E9" w:rsidP="00DB6550">
            <w:pPr>
              <w:spacing w:after="0" w:line="240" w:lineRule="auto"/>
              <w:contextualSpacing/>
              <w:jc w:val="center"/>
              <w:rPr>
                <w:rFonts w:ascii="Times New Roman" w:hAnsi="Times New Roman"/>
                <w:sz w:val="28"/>
                <w:szCs w:val="28"/>
                <w:lang w:val="uk-UA"/>
              </w:rPr>
            </w:pPr>
            <w:r w:rsidRPr="008377E9">
              <w:rPr>
                <w:rFonts w:ascii="Times New Roman" w:hAnsi="Times New Roman"/>
                <w:sz w:val="28"/>
                <w:szCs w:val="28"/>
                <w:lang w:val="uk-UA"/>
              </w:rPr>
              <w:t>0,000</w:t>
            </w:r>
          </w:p>
        </w:tc>
        <w:tc>
          <w:tcPr>
            <w:tcW w:w="2393" w:type="dxa"/>
            <w:vAlign w:val="center"/>
          </w:tcPr>
          <w:p w:rsidR="008377E9" w:rsidRPr="008377E9" w:rsidRDefault="008377E9" w:rsidP="00DB6550">
            <w:pPr>
              <w:spacing w:after="0" w:line="240" w:lineRule="auto"/>
              <w:contextualSpacing/>
              <w:jc w:val="center"/>
              <w:rPr>
                <w:rFonts w:ascii="Times New Roman" w:hAnsi="Times New Roman"/>
                <w:sz w:val="28"/>
                <w:szCs w:val="28"/>
                <w:lang w:val="uk-UA"/>
              </w:rPr>
            </w:pPr>
            <w:r w:rsidRPr="008377E9">
              <w:rPr>
                <w:rFonts w:ascii="Times New Roman" w:hAnsi="Times New Roman"/>
                <w:sz w:val="28"/>
                <w:szCs w:val="28"/>
                <w:lang w:val="uk-UA"/>
              </w:rPr>
              <w:t>2,114</w:t>
            </w:r>
          </w:p>
        </w:tc>
      </w:tr>
      <w:tr w:rsidR="008377E9" w:rsidRPr="008377E9" w:rsidTr="00DB6550">
        <w:tc>
          <w:tcPr>
            <w:tcW w:w="2392" w:type="dxa"/>
            <w:vAlign w:val="center"/>
          </w:tcPr>
          <w:p w:rsidR="008377E9" w:rsidRPr="008377E9" w:rsidRDefault="008377E9" w:rsidP="00DB6550">
            <w:pPr>
              <w:spacing w:after="0" w:line="240" w:lineRule="auto"/>
              <w:contextualSpacing/>
              <w:rPr>
                <w:rFonts w:ascii="Times New Roman" w:hAnsi="Times New Roman"/>
                <w:sz w:val="28"/>
                <w:szCs w:val="28"/>
                <w:lang w:val="uk-UA"/>
              </w:rPr>
            </w:pPr>
            <w:r w:rsidRPr="008377E9">
              <w:rPr>
                <w:rFonts w:ascii="Times New Roman" w:hAnsi="Times New Roman"/>
                <w:sz w:val="28"/>
                <w:szCs w:val="28"/>
                <w:lang w:val="uk-UA"/>
              </w:rPr>
              <w:t>6</w:t>
            </w:r>
          </w:p>
        </w:tc>
        <w:tc>
          <w:tcPr>
            <w:tcW w:w="2393" w:type="dxa"/>
            <w:vAlign w:val="center"/>
          </w:tcPr>
          <w:p w:rsidR="008377E9" w:rsidRPr="008377E9" w:rsidRDefault="008377E9" w:rsidP="00DB6550">
            <w:pPr>
              <w:spacing w:after="0" w:line="240" w:lineRule="auto"/>
              <w:contextualSpacing/>
              <w:jc w:val="center"/>
              <w:rPr>
                <w:rFonts w:ascii="Times New Roman" w:hAnsi="Times New Roman"/>
                <w:sz w:val="28"/>
                <w:szCs w:val="28"/>
                <w:lang w:val="uk-UA"/>
              </w:rPr>
            </w:pPr>
            <w:r w:rsidRPr="008377E9">
              <w:rPr>
                <w:rFonts w:ascii="Times New Roman" w:hAnsi="Times New Roman"/>
                <w:sz w:val="28"/>
                <w:szCs w:val="28"/>
                <w:lang w:val="uk-UA"/>
              </w:rPr>
              <w:t>0,483</w:t>
            </w:r>
          </w:p>
        </w:tc>
        <w:tc>
          <w:tcPr>
            <w:tcW w:w="2163" w:type="dxa"/>
            <w:vAlign w:val="center"/>
          </w:tcPr>
          <w:p w:rsidR="008377E9" w:rsidRPr="008377E9" w:rsidRDefault="008377E9" w:rsidP="00DB6550">
            <w:pPr>
              <w:spacing w:after="0" w:line="240" w:lineRule="auto"/>
              <w:contextualSpacing/>
              <w:jc w:val="center"/>
              <w:rPr>
                <w:rFonts w:ascii="Times New Roman" w:hAnsi="Times New Roman"/>
                <w:sz w:val="28"/>
                <w:szCs w:val="28"/>
                <w:lang w:val="uk-UA"/>
              </w:rPr>
            </w:pPr>
            <w:r w:rsidRPr="008377E9">
              <w:rPr>
                <w:rFonts w:ascii="Times New Roman" w:hAnsi="Times New Roman"/>
                <w:sz w:val="28"/>
                <w:szCs w:val="28"/>
                <w:lang w:val="uk-UA"/>
              </w:rPr>
              <w:t>0,000</w:t>
            </w:r>
          </w:p>
        </w:tc>
        <w:tc>
          <w:tcPr>
            <w:tcW w:w="2393" w:type="dxa"/>
            <w:vAlign w:val="center"/>
          </w:tcPr>
          <w:p w:rsidR="008377E9" w:rsidRPr="008377E9" w:rsidRDefault="008377E9" w:rsidP="00DB6550">
            <w:pPr>
              <w:spacing w:after="0" w:line="240" w:lineRule="auto"/>
              <w:contextualSpacing/>
              <w:jc w:val="center"/>
              <w:rPr>
                <w:rFonts w:ascii="Times New Roman" w:hAnsi="Times New Roman"/>
                <w:sz w:val="28"/>
                <w:szCs w:val="28"/>
                <w:lang w:val="uk-UA"/>
              </w:rPr>
            </w:pPr>
            <w:r w:rsidRPr="008377E9">
              <w:rPr>
                <w:rFonts w:ascii="Times New Roman" w:hAnsi="Times New Roman"/>
                <w:sz w:val="28"/>
                <w:szCs w:val="28"/>
                <w:lang w:val="uk-UA"/>
              </w:rPr>
              <w:t>2,004</w:t>
            </w:r>
          </w:p>
        </w:tc>
      </w:tr>
      <w:tr w:rsidR="008377E9" w:rsidRPr="008377E9" w:rsidTr="00DB6550">
        <w:tc>
          <w:tcPr>
            <w:tcW w:w="2392" w:type="dxa"/>
            <w:vAlign w:val="center"/>
          </w:tcPr>
          <w:p w:rsidR="008377E9" w:rsidRPr="008377E9" w:rsidRDefault="008377E9" w:rsidP="00DB6550">
            <w:pPr>
              <w:spacing w:after="0" w:line="240" w:lineRule="auto"/>
              <w:contextualSpacing/>
              <w:rPr>
                <w:rFonts w:ascii="Times New Roman" w:hAnsi="Times New Roman"/>
                <w:sz w:val="28"/>
                <w:szCs w:val="28"/>
                <w:lang w:val="uk-UA"/>
              </w:rPr>
            </w:pPr>
            <w:r w:rsidRPr="008377E9">
              <w:rPr>
                <w:rFonts w:ascii="Times New Roman" w:hAnsi="Times New Roman"/>
                <w:sz w:val="28"/>
                <w:szCs w:val="28"/>
                <w:lang w:val="uk-UA"/>
              </w:rPr>
              <w:t>7</w:t>
            </w:r>
          </w:p>
        </w:tc>
        <w:tc>
          <w:tcPr>
            <w:tcW w:w="2393" w:type="dxa"/>
            <w:vAlign w:val="center"/>
          </w:tcPr>
          <w:p w:rsidR="008377E9" w:rsidRPr="008377E9" w:rsidRDefault="008377E9" w:rsidP="00DB6550">
            <w:pPr>
              <w:spacing w:after="0" w:line="240" w:lineRule="auto"/>
              <w:contextualSpacing/>
              <w:jc w:val="center"/>
              <w:rPr>
                <w:rFonts w:ascii="Times New Roman" w:hAnsi="Times New Roman"/>
                <w:sz w:val="28"/>
                <w:szCs w:val="28"/>
                <w:lang w:val="uk-UA"/>
              </w:rPr>
            </w:pPr>
            <w:r w:rsidRPr="008377E9">
              <w:rPr>
                <w:rFonts w:ascii="Times New Roman" w:hAnsi="Times New Roman"/>
                <w:sz w:val="28"/>
                <w:szCs w:val="28"/>
                <w:lang w:val="uk-UA"/>
              </w:rPr>
              <w:t>0,419</w:t>
            </w:r>
          </w:p>
        </w:tc>
        <w:tc>
          <w:tcPr>
            <w:tcW w:w="2163" w:type="dxa"/>
            <w:vAlign w:val="center"/>
          </w:tcPr>
          <w:p w:rsidR="008377E9" w:rsidRPr="008377E9" w:rsidRDefault="008377E9" w:rsidP="00DB6550">
            <w:pPr>
              <w:spacing w:after="0" w:line="240" w:lineRule="auto"/>
              <w:contextualSpacing/>
              <w:jc w:val="center"/>
              <w:rPr>
                <w:rFonts w:ascii="Times New Roman" w:hAnsi="Times New Roman"/>
                <w:sz w:val="28"/>
                <w:szCs w:val="28"/>
                <w:lang w:val="uk-UA"/>
              </w:rPr>
            </w:pPr>
            <w:r w:rsidRPr="008377E9">
              <w:rPr>
                <w:rFonts w:ascii="Times New Roman" w:hAnsi="Times New Roman"/>
                <w:sz w:val="28"/>
                <w:szCs w:val="28"/>
                <w:lang w:val="uk-UA"/>
              </w:rPr>
              <w:t>0,076</w:t>
            </w:r>
          </w:p>
        </w:tc>
        <w:tc>
          <w:tcPr>
            <w:tcW w:w="2393" w:type="dxa"/>
            <w:vAlign w:val="center"/>
          </w:tcPr>
          <w:p w:rsidR="008377E9" w:rsidRPr="008377E9" w:rsidRDefault="008377E9" w:rsidP="00DB6550">
            <w:pPr>
              <w:spacing w:after="0" w:line="240" w:lineRule="auto"/>
              <w:contextualSpacing/>
              <w:jc w:val="center"/>
              <w:rPr>
                <w:rFonts w:ascii="Times New Roman" w:hAnsi="Times New Roman"/>
                <w:sz w:val="28"/>
                <w:szCs w:val="28"/>
                <w:lang w:val="uk-UA"/>
              </w:rPr>
            </w:pPr>
            <w:r w:rsidRPr="008377E9">
              <w:rPr>
                <w:rFonts w:ascii="Times New Roman" w:hAnsi="Times New Roman"/>
                <w:sz w:val="28"/>
                <w:szCs w:val="28"/>
                <w:lang w:val="uk-UA"/>
              </w:rPr>
              <w:t>1,924</w:t>
            </w:r>
          </w:p>
        </w:tc>
      </w:tr>
      <w:tr w:rsidR="008377E9" w:rsidRPr="008377E9" w:rsidTr="00DB6550">
        <w:tc>
          <w:tcPr>
            <w:tcW w:w="2392" w:type="dxa"/>
            <w:vAlign w:val="center"/>
          </w:tcPr>
          <w:p w:rsidR="008377E9" w:rsidRPr="008377E9" w:rsidRDefault="008377E9" w:rsidP="00DB6550">
            <w:pPr>
              <w:spacing w:after="0" w:line="240" w:lineRule="auto"/>
              <w:contextualSpacing/>
              <w:rPr>
                <w:rFonts w:ascii="Times New Roman" w:hAnsi="Times New Roman"/>
                <w:sz w:val="28"/>
                <w:szCs w:val="28"/>
                <w:lang w:val="uk-UA"/>
              </w:rPr>
            </w:pPr>
            <w:r w:rsidRPr="008377E9">
              <w:rPr>
                <w:rFonts w:ascii="Times New Roman" w:hAnsi="Times New Roman"/>
                <w:sz w:val="28"/>
                <w:szCs w:val="28"/>
                <w:lang w:val="uk-UA"/>
              </w:rPr>
              <w:t>8</w:t>
            </w:r>
          </w:p>
        </w:tc>
        <w:tc>
          <w:tcPr>
            <w:tcW w:w="2393" w:type="dxa"/>
            <w:vAlign w:val="center"/>
          </w:tcPr>
          <w:p w:rsidR="008377E9" w:rsidRPr="008377E9" w:rsidRDefault="008377E9" w:rsidP="00DB6550">
            <w:pPr>
              <w:spacing w:after="0" w:line="240" w:lineRule="auto"/>
              <w:contextualSpacing/>
              <w:jc w:val="center"/>
              <w:rPr>
                <w:rFonts w:ascii="Times New Roman" w:hAnsi="Times New Roman"/>
                <w:sz w:val="28"/>
                <w:szCs w:val="28"/>
                <w:lang w:val="uk-UA"/>
              </w:rPr>
            </w:pPr>
            <w:r w:rsidRPr="008377E9">
              <w:rPr>
                <w:rFonts w:ascii="Times New Roman" w:hAnsi="Times New Roman"/>
                <w:sz w:val="28"/>
                <w:szCs w:val="28"/>
                <w:lang w:val="uk-UA"/>
              </w:rPr>
              <w:t>0,373</w:t>
            </w:r>
          </w:p>
        </w:tc>
        <w:tc>
          <w:tcPr>
            <w:tcW w:w="2163" w:type="dxa"/>
            <w:vAlign w:val="center"/>
          </w:tcPr>
          <w:p w:rsidR="008377E9" w:rsidRPr="008377E9" w:rsidRDefault="008377E9" w:rsidP="00DB6550">
            <w:pPr>
              <w:spacing w:after="0" w:line="240" w:lineRule="auto"/>
              <w:contextualSpacing/>
              <w:jc w:val="center"/>
              <w:rPr>
                <w:rFonts w:ascii="Times New Roman" w:hAnsi="Times New Roman"/>
                <w:sz w:val="28"/>
                <w:szCs w:val="28"/>
                <w:lang w:val="uk-UA"/>
              </w:rPr>
            </w:pPr>
            <w:r w:rsidRPr="008377E9">
              <w:rPr>
                <w:rFonts w:ascii="Times New Roman" w:hAnsi="Times New Roman"/>
                <w:sz w:val="28"/>
                <w:szCs w:val="28"/>
                <w:lang w:val="uk-UA"/>
              </w:rPr>
              <w:t>0,136</w:t>
            </w:r>
          </w:p>
        </w:tc>
        <w:tc>
          <w:tcPr>
            <w:tcW w:w="2393" w:type="dxa"/>
            <w:vAlign w:val="center"/>
          </w:tcPr>
          <w:p w:rsidR="008377E9" w:rsidRPr="008377E9" w:rsidRDefault="008377E9" w:rsidP="00DB6550">
            <w:pPr>
              <w:spacing w:after="0" w:line="240" w:lineRule="auto"/>
              <w:contextualSpacing/>
              <w:jc w:val="center"/>
              <w:rPr>
                <w:rFonts w:ascii="Times New Roman" w:hAnsi="Times New Roman"/>
                <w:sz w:val="28"/>
                <w:szCs w:val="28"/>
                <w:lang w:val="uk-UA"/>
              </w:rPr>
            </w:pPr>
            <w:r w:rsidRPr="008377E9">
              <w:rPr>
                <w:rFonts w:ascii="Times New Roman" w:hAnsi="Times New Roman"/>
                <w:sz w:val="28"/>
                <w:szCs w:val="28"/>
                <w:lang w:val="uk-UA"/>
              </w:rPr>
              <w:t>1,864</w:t>
            </w:r>
          </w:p>
        </w:tc>
      </w:tr>
      <w:tr w:rsidR="008377E9" w:rsidRPr="008377E9" w:rsidTr="00DB6550">
        <w:tc>
          <w:tcPr>
            <w:tcW w:w="2392" w:type="dxa"/>
            <w:vAlign w:val="center"/>
          </w:tcPr>
          <w:p w:rsidR="008377E9" w:rsidRPr="008377E9" w:rsidRDefault="008377E9" w:rsidP="00DB6550">
            <w:pPr>
              <w:spacing w:after="0" w:line="240" w:lineRule="auto"/>
              <w:contextualSpacing/>
              <w:rPr>
                <w:rFonts w:ascii="Times New Roman" w:hAnsi="Times New Roman"/>
                <w:sz w:val="28"/>
                <w:szCs w:val="28"/>
                <w:lang w:val="uk-UA"/>
              </w:rPr>
            </w:pPr>
            <w:r w:rsidRPr="008377E9">
              <w:rPr>
                <w:rFonts w:ascii="Times New Roman" w:hAnsi="Times New Roman"/>
                <w:sz w:val="28"/>
                <w:szCs w:val="28"/>
                <w:lang w:val="uk-UA"/>
              </w:rPr>
              <w:t>9</w:t>
            </w:r>
          </w:p>
        </w:tc>
        <w:tc>
          <w:tcPr>
            <w:tcW w:w="2393" w:type="dxa"/>
            <w:vAlign w:val="center"/>
          </w:tcPr>
          <w:p w:rsidR="008377E9" w:rsidRPr="008377E9" w:rsidRDefault="008377E9" w:rsidP="00DB6550">
            <w:pPr>
              <w:spacing w:after="0" w:line="240" w:lineRule="auto"/>
              <w:contextualSpacing/>
              <w:jc w:val="center"/>
              <w:rPr>
                <w:rFonts w:ascii="Times New Roman" w:hAnsi="Times New Roman"/>
                <w:sz w:val="28"/>
                <w:szCs w:val="28"/>
                <w:lang w:val="uk-UA"/>
              </w:rPr>
            </w:pPr>
            <w:r w:rsidRPr="008377E9">
              <w:rPr>
                <w:rFonts w:ascii="Times New Roman" w:hAnsi="Times New Roman"/>
                <w:sz w:val="28"/>
                <w:szCs w:val="28"/>
                <w:lang w:val="uk-UA"/>
              </w:rPr>
              <w:t>0,337</w:t>
            </w:r>
          </w:p>
        </w:tc>
        <w:tc>
          <w:tcPr>
            <w:tcW w:w="2163" w:type="dxa"/>
            <w:vAlign w:val="center"/>
          </w:tcPr>
          <w:p w:rsidR="008377E9" w:rsidRPr="008377E9" w:rsidRDefault="008377E9" w:rsidP="00DB6550">
            <w:pPr>
              <w:spacing w:after="0" w:line="240" w:lineRule="auto"/>
              <w:contextualSpacing/>
              <w:jc w:val="center"/>
              <w:rPr>
                <w:rFonts w:ascii="Times New Roman" w:hAnsi="Times New Roman"/>
                <w:sz w:val="28"/>
                <w:szCs w:val="28"/>
                <w:lang w:val="uk-UA"/>
              </w:rPr>
            </w:pPr>
            <w:r w:rsidRPr="008377E9">
              <w:rPr>
                <w:rFonts w:ascii="Times New Roman" w:hAnsi="Times New Roman"/>
                <w:sz w:val="28"/>
                <w:szCs w:val="28"/>
                <w:lang w:val="uk-UA"/>
              </w:rPr>
              <w:t>0,184</w:t>
            </w:r>
          </w:p>
        </w:tc>
        <w:tc>
          <w:tcPr>
            <w:tcW w:w="2393" w:type="dxa"/>
            <w:vAlign w:val="center"/>
          </w:tcPr>
          <w:p w:rsidR="008377E9" w:rsidRPr="008377E9" w:rsidRDefault="008377E9" w:rsidP="00DB6550">
            <w:pPr>
              <w:spacing w:after="0" w:line="240" w:lineRule="auto"/>
              <w:contextualSpacing/>
              <w:jc w:val="center"/>
              <w:rPr>
                <w:rFonts w:ascii="Times New Roman" w:hAnsi="Times New Roman"/>
                <w:sz w:val="28"/>
                <w:szCs w:val="28"/>
                <w:lang w:val="uk-UA"/>
              </w:rPr>
            </w:pPr>
            <w:r w:rsidRPr="008377E9">
              <w:rPr>
                <w:rFonts w:ascii="Times New Roman" w:hAnsi="Times New Roman"/>
                <w:sz w:val="28"/>
                <w:szCs w:val="28"/>
                <w:lang w:val="uk-UA"/>
              </w:rPr>
              <w:t>1,816</w:t>
            </w:r>
          </w:p>
        </w:tc>
      </w:tr>
      <w:tr w:rsidR="008377E9" w:rsidRPr="008377E9" w:rsidTr="00DB6550">
        <w:tc>
          <w:tcPr>
            <w:tcW w:w="2392" w:type="dxa"/>
            <w:vAlign w:val="center"/>
          </w:tcPr>
          <w:p w:rsidR="008377E9" w:rsidRPr="008377E9" w:rsidRDefault="008377E9" w:rsidP="00DB6550">
            <w:pPr>
              <w:spacing w:after="0" w:line="240" w:lineRule="auto"/>
              <w:contextualSpacing/>
              <w:rPr>
                <w:rFonts w:ascii="Times New Roman" w:hAnsi="Times New Roman"/>
                <w:sz w:val="28"/>
                <w:szCs w:val="28"/>
                <w:lang w:val="uk-UA"/>
              </w:rPr>
            </w:pPr>
            <w:r w:rsidRPr="008377E9">
              <w:rPr>
                <w:rFonts w:ascii="Times New Roman" w:hAnsi="Times New Roman"/>
                <w:sz w:val="28"/>
                <w:szCs w:val="28"/>
                <w:lang w:val="uk-UA"/>
              </w:rPr>
              <w:t>10</w:t>
            </w:r>
          </w:p>
        </w:tc>
        <w:tc>
          <w:tcPr>
            <w:tcW w:w="2393" w:type="dxa"/>
            <w:vAlign w:val="center"/>
          </w:tcPr>
          <w:p w:rsidR="008377E9" w:rsidRPr="008377E9" w:rsidRDefault="008377E9" w:rsidP="00DB6550">
            <w:pPr>
              <w:spacing w:after="0" w:line="240" w:lineRule="auto"/>
              <w:contextualSpacing/>
              <w:jc w:val="center"/>
              <w:rPr>
                <w:rFonts w:ascii="Times New Roman" w:hAnsi="Times New Roman"/>
                <w:sz w:val="28"/>
                <w:szCs w:val="28"/>
                <w:lang w:val="uk-UA"/>
              </w:rPr>
            </w:pPr>
            <w:r w:rsidRPr="008377E9">
              <w:rPr>
                <w:rFonts w:ascii="Times New Roman" w:hAnsi="Times New Roman"/>
                <w:sz w:val="28"/>
                <w:szCs w:val="28"/>
                <w:lang w:val="uk-UA"/>
              </w:rPr>
              <w:t>0,308</w:t>
            </w:r>
          </w:p>
        </w:tc>
        <w:tc>
          <w:tcPr>
            <w:tcW w:w="2163" w:type="dxa"/>
            <w:vAlign w:val="center"/>
          </w:tcPr>
          <w:p w:rsidR="008377E9" w:rsidRPr="008377E9" w:rsidRDefault="008377E9" w:rsidP="00DB6550">
            <w:pPr>
              <w:spacing w:after="0" w:line="240" w:lineRule="auto"/>
              <w:contextualSpacing/>
              <w:jc w:val="center"/>
              <w:rPr>
                <w:rFonts w:ascii="Times New Roman" w:hAnsi="Times New Roman"/>
                <w:sz w:val="28"/>
                <w:szCs w:val="28"/>
                <w:lang w:val="uk-UA"/>
              </w:rPr>
            </w:pPr>
            <w:r w:rsidRPr="008377E9">
              <w:rPr>
                <w:rFonts w:ascii="Times New Roman" w:hAnsi="Times New Roman"/>
                <w:sz w:val="28"/>
                <w:szCs w:val="28"/>
                <w:lang w:val="uk-UA"/>
              </w:rPr>
              <w:t>0,223</w:t>
            </w:r>
          </w:p>
        </w:tc>
        <w:tc>
          <w:tcPr>
            <w:tcW w:w="2393" w:type="dxa"/>
            <w:vAlign w:val="center"/>
          </w:tcPr>
          <w:p w:rsidR="008377E9" w:rsidRPr="008377E9" w:rsidRDefault="008377E9" w:rsidP="00DB6550">
            <w:pPr>
              <w:spacing w:after="0" w:line="240" w:lineRule="auto"/>
              <w:contextualSpacing/>
              <w:jc w:val="center"/>
              <w:rPr>
                <w:rFonts w:ascii="Times New Roman" w:hAnsi="Times New Roman"/>
                <w:sz w:val="28"/>
                <w:szCs w:val="28"/>
                <w:lang w:val="uk-UA"/>
              </w:rPr>
            </w:pPr>
            <w:r w:rsidRPr="008377E9">
              <w:rPr>
                <w:rFonts w:ascii="Times New Roman" w:hAnsi="Times New Roman"/>
                <w:sz w:val="28"/>
                <w:szCs w:val="28"/>
                <w:lang w:val="uk-UA"/>
              </w:rPr>
              <w:t>1,777</w:t>
            </w:r>
          </w:p>
        </w:tc>
      </w:tr>
      <w:tr w:rsidR="008377E9" w:rsidRPr="008377E9" w:rsidTr="00DB6550">
        <w:tc>
          <w:tcPr>
            <w:tcW w:w="2392" w:type="dxa"/>
            <w:vAlign w:val="center"/>
          </w:tcPr>
          <w:p w:rsidR="008377E9" w:rsidRPr="008377E9" w:rsidRDefault="008377E9" w:rsidP="00DB6550">
            <w:pPr>
              <w:spacing w:after="0" w:line="240" w:lineRule="auto"/>
              <w:contextualSpacing/>
              <w:rPr>
                <w:rFonts w:ascii="Times New Roman" w:hAnsi="Times New Roman"/>
                <w:sz w:val="28"/>
                <w:szCs w:val="28"/>
                <w:lang w:val="uk-UA"/>
              </w:rPr>
            </w:pPr>
            <w:r w:rsidRPr="008377E9">
              <w:rPr>
                <w:rFonts w:ascii="Times New Roman" w:hAnsi="Times New Roman"/>
                <w:sz w:val="28"/>
                <w:szCs w:val="28"/>
                <w:lang w:val="uk-UA"/>
              </w:rPr>
              <w:t>15</w:t>
            </w:r>
          </w:p>
        </w:tc>
        <w:tc>
          <w:tcPr>
            <w:tcW w:w="2393" w:type="dxa"/>
            <w:vAlign w:val="center"/>
          </w:tcPr>
          <w:p w:rsidR="008377E9" w:rsidRPr="008377E9" w:rsidRDefault="008377E9" w:rsidP="00DB6550">
            <w:pPr>
              <w:spacing w:after="0" w:line="240" w:lineRule="auto"/>
              <w:contextualSpacing/>
              <w:jc w:val="center"/>
              <w:rPr>
                <w:rFonts w:ascii="Times New Roman" w:hAnsi="Times New Roman"/>
                <w:sz w:val="28"/>
                <w:szCs w:val="28"/>
                <w:lang w:val="uk-UA"/>
              </w:rPr>
            </w:pPr>
            <w:r w:rsidRPr="008377E9">
              <w:rPr>
                <w:rFonts w:ascii="Times New Roman" w:hAnsi="Times New Roman"/>
                <w:sz w:val="28"/>
                <w:szCs w:val="28"/>
                <w:lang w:val="uk-UA"/>
              </w:rPr>
              <w:t>0,223</w:t>
            </w:r>
          </w:p>
        </w:tc>
        <w:tc>
          <w:tcPr>
            <w:tcW w:w="2163" w:type="dxa"/>
            <w:vAlign w:val="center"/>
          </w:tcPr>
          <w:p w:rsidR="008377E9" w:rsidRPr="008377E9" w:rsidRDefault="008377E9" w:rsidP="00DB6550">
            <w:pPr>
              <w:spacing w:after="0" w:line="240" w:lineRule="auto"/>
              <w:contextualSpacing/>
              <w:jc w:val="center"/>
              <w:rPr>
                <w:rFonts w:ascii="Times New Roman" w:hAnsi="Times New Roman"/>
                <w:sz w:val="28"/>
                <w:szCs w:val="28"/>
                <w:lang w:val="uk-UA"/>
              </w:rPr>
            </w:pPr>
            <w:r w:rsidRPr="008377E9">
              <w:rPr>
                <w:rFonts w:ascii="Times New Roman" w:hAnsi="Times New Roman"/>
                <w:sz w:val="28"/>
                <w:szCs w:val="28"/>
                <w:lang w:val="uk-UA"/>
              </w:rPr>
              <w:t>0,347</w:t>
            </w:r>
          </w:p>
        </w:tc>
        <w:tc>
          <w:tcPr>
            <w:tcW w:w="2393" w:type="dxa"/>
            <w:vAlign w:val="center"/>
          </w:tcPr>
          <w:p w:rsidR="008377E9" w:rsidRPr="008377E9" w:rsidRDefault="008377E9" w:rsidP="00DB6550">
            <w:pPr>
              <w:spacing w:after="0" w:line="240" w:lineRule="auto"/>
              <w:contextualSpacing/>
              <w:jc w:val="center"/>
              <w:rPr>
                <w:rFonts w:ascii="Times New Roman" w:hAnsi="Times New Roman"/>
                <w:sz w:val="28"/>
                <w:szCs w:val="28"/>
                <w:lang w:val="uk-UA"/>
              </w:rPr>
            </w:pPr>
            <w:r w:rsidRPr="008377E9">
              <w:rPr>
                <w:rFonts w:ascii="Times New Roman" w:hAnsi="Times New Roman"/>
                <w:sz w:val="28"/>
                <w:szCs w:val="28"/>
                <w:lang w:val="uk-UA"/>
              </w:rPr>
              <w:t>1,653</w:t>
            </w:r>
          </w:p>
        </w:tc>
      </w:tr>
      <w:tr w:rsidR="008377E9" w:rsidRPr="008377E9" w:rsidTr="00DB6550">
        <w:tc>
          <w:tcPr>
            <w:tcW w:w="2392" w:type="dxa"/>
            <w:vAlign w:val="center"/>
          </w:tcPr>
          <w:p w:rsidR="008377E9" w:rsidRPr="008377E9" w:rsidRDefault="008377E9" w:rsidP="00DB6550">
            <w:pPr>
              <w:spacing w:after="0" w:line="240" w:lineRule="auto"/>
              <w:contextualSpacing/>
              <w:rPr>
                <w:rFonts w:ascii="Times New Roman" w:hAnsi="Times New Roman"/>
                <w:sz w:val="28"/>
                <w:szCs w:val="28"/>
                <w:lang w:val="uk-UA"/>
              </w:rPr>
            </w:pPr>
            <w:r w:rsidRPr="008377E9">
              <w:rPr>
                <w:rFonts w:ascii="Times New Roman" w:hAnsi="Times New Roman"/>
                <w:sz w:val="28"/>
                <w:szCs w:val="28"/>
                <w:lang w:val="uk-UA"/>
              </w:rPr>
              <w:t>20</w:t>
            </w:r>
          </w:p>
        </w:tc>
        <w:tc>
          <w:tcPr>
            <w:tcW w:w="2393" w:type="dxa"/>
            <w:vAlign w:val="center"/>
          </w:tcPr>
          <w:p w:rsidR="008377E9" w:rsidRPr="008377E9" w:rsidRDefault="008377E9" w:rsidP="00DB6550">
            <w:pPr>
              <w:spacing w:after="0" w:line="240" w:lineRule="auto"/>
              <w:contextualSpacing/>
              <w:jc w:val="center"/>
              <w:rPr>
                <w:rFonts w:ascii="Times New Roman" w:hAnsi="Times New Roman"/>
                <w:sz w:val="28"/>
                <w:szCs w:val="28"/>
                <w:lang w:val="uk-UA"/>
              </w:rPr>
            </w:pPr>
            <w:r w:rsidRPr="008377E9">
              <w:rPr>
                <w:rFonts w:ascii="Times New Roman" w:hAnsi="Times New Roman"/>
                <w:sz w:val="28"/>
                <w:szCs w:val="28"/>
                <w:lang w:val="uk-UA"/>
              </w:rPr>
              <w:t>0,180</w:t>
            </w:r>
          </w:p>
        </w:tc>
        <w:tc>
          <w:tcPr>
            <w:tcW w:w="2163" w:type="dxa"/>
            <w:vAlign w:val="center"/>
          </w:tcPr>
          <w:p w:rsidR="008377E9" w:rsidRPr="008377E9" w:rsidRDefault="008377E9" w:rsidP="00DB6550">
            <w:pPr>
              <w:spacing w:after="0" w:line="240" w:lineRule="auto"/>
              <w:contextualSpacing/>
              <w:jc w:val="center"/>
              <w:rPr>
                <w:rFonts w:ascii="Times New Roman" w:hAnsi="Times New Roman"/>
                <w:sz w:val="28"/>
                <w:szCs w:val="28"/>
                <w:lang w:val="uk-UA"/>
              </w:rPr>
            </w:pPr>
            <w:r w:rsidRPr="008377E9">
              <w:rPr>
                <w:rFonts w:ascii="Times New Roman" w:hAnsi="Times New Roman"/>
                <w:sz w:val="28"/>
                <w:szCs w:val="28"/>
                <w:lang w:val="uk-UA"/>
              </w:rPr>
              <w:t>0,415</w:t>
            </w:r>
          </w:p>
        </w:tc>
        <w:tc>
          <w:tcPr>
            <w:tcW w:w="2393" w:type="dxa"/>
            <w:vAlign w:val="center"/>
          </w:tcPr>
          <w:p w:rsidR="008377E9" w:rsidRPr="008377E9" w:rsidRDefault="008377E9" w:rsidP="00DB6550">
            <w:pPr>
              <w:spacing w:after="0" w:line="240" w:lineRule="auto"/>
              <w:contextualSpacing/>
              <w:jc w:val="center"/>
              <w:rPr>
                <w:rFonts w:ascii="Times New Roman" w:hAnsi="Times New Roman"/>
                <w:sz w:val="28"/>
                <w:szCs w:val="28"/>
                <w:lang w:val="uk-UA"/>
              </w:rPr>
            </w:pPr>
            <w:r w:rsidRPr="008377E9">
              <w:rPr>
                <w:rFonts w:ascii="Times New Roman" w:hAnsi="Times New Roman"/>
                <w:sz w:val="28"/>
                <w:szCs w:val="28"/>
                <w:lang w:val="uk-UA"/>
              </w:rPr>
              <w:t>1,585</w:t>
            </w:r>
          </w:p>
        </w:tc>
      </w:tr>
      <w:tr w:rsidR="008377E9" w:rsidRPr="008377E9" w:rsidTr="00DB6550">
        <w:tc>
          <w:tcPr>
            <w:tcW w:w="2392" w:type="dxa"/>
            <w:vAlign w:val="center"/>
          </w:tcPr>
          <w:p w:rsidR="008377E9" w:rsidRPr="008377E9" w:rsidRDefault="008377E9" w:rsidP="00DB6550">
            <w:pPr>
              <w:spacing w:after="0" w:line="240" w:lineRule="auto"/>
              <w:contextualSpacing/>
              <w:rPr>
                <w:rFonts w:ascii="Times New Roman" w:hAnsi="Times New Roman"/>
                <w:sz w:val="28"/>
                <w:szCs w:val="28"/>
                <w:lang w:val="uk-UA"/>
              </w:rPr>
            </w:pPr>
            <w:r w:rsidRPr="008377E9">
              <w:rPr>
                <w:rFonts w:ascii="Times New Roman" w:hAnsi="Times New Roman"/>
                <w:sz w:val="28"/>
                <w:szCs w:val="28"/>
                <w:lang w:val="uk-UA"/>
              </w:rPr>
              <w:t>25</w:t>
            </w:r>
          </w:p>
        </w:tc>
        <w:tc>
          <w:tcPr>
            <w:tcW w:w="2393" w:type="dxa"/>
            <w:vAlign w:val="center"/>
          </w:tcPr>
          <w:p w:rsidR="008377E9" w:rsidRPr="008377E9" w:rsidRDefault="008377E9" w:rsidP="00DB6550">
            <w:pPr>
              <w:spacing w:after="0" w:line="240" w:lineRule="auto"/>
              <w:contextualSpacing/>
              <w:jc w:val="center"/>
              <w:rPr>
                <w:rFonts w:ascii="Times New Roman" w:hAnsi="Times New Roman"/>
                <w:sz w:val="28"/>
                <w:szCs w:val="28"/>
                <w:lang w:val="uk-UA"/>
              </w:rPr>
            </w:pPr>
            <w:r w:rsidRPr="008377E9">
              <w:rPr>
                <w:rFonts w:ascii="Times New Roman" w:hAnsi="Times New Roman"/>
                <w:sz w:val="28"/>
                <w:szCs w:val="28"/>
                <w:lang w:val="uk-UA"/>
              </w:rPr>
              <w:t>0,153</w:t>
            </w:r>
          </w:p>
        </w:tc>
        <w:tc>
          <w:tcPr>
            <w:tcW w:w="2163" w:type="dxa"/>
            <w:vAlign w:val="center"/>
          </w:tcPr>
          <w:p w:rsidR="008377E9" w:rsidRPr="008377E9" w:rsidRDefault="008377E9" w:rsidP="00DB6550">
            <w:pPr>
              <w:spacing w:after="0" w:line="240" w:lineRule="auto"/>
              <w:contextualSpacing/>
              <w:jc w:val="center"/>
              <w:rPr>
                <w:rFonts w:ascii="Times New Roman" w:hAnsi="Times New Roman"/>
                <w:sz w:val="28"/>
                <w:szCs w:val="28"/>
                <w:lang w:val="uk-UA"/>
              </w:rPr>
            </w:pPr>
            <w:r w:rsidRPr="008377E9">
              <w:rPr>
                <w:rFonts w:ascii="Times New Roman" w:hAnsi="Times New Roman"/>
                <w:sz w:val="28"/>
                <w:szCs w:val="28"/>
                <w:lang w:val="uk-UA"/>
              </w:rPr>
              <w:t>0,459</w:t>
            </w:r>
          </w:p>
        </w:tc>
        <w:tc>
          <w:tcPr>
            <w:tcW w:w="2393" w:type="dxa"/>
            <w:vAlign w:val="center"/>
          </w:tcPr>
          <w:p w:rsidR="008377E9" w:rsidRPr="008377E9" w:rsidRDefault="008377E9" w:rsidP="00DB6550">
            <w:pPr>
              <w:spacing w:after="0" w:line="240" w:lineRule="auto"/>
              <w:contextualSpacing/>
              <w:jc w:val="center"/>
              <w:rPr>
                <w:rFonts w:ascii="Times New Roman" w:hAnsi="Times New Roman"/>
                <w:sz w:val="28"/>
                <w:szCs w:val="28"/>
                <w:lang w:val="uk-UA"/>
              </w:rPr>
            </w:pPr>
            <w:r w:rsidRPr="008377E9">
              <w:rPr>
                <w:rFonts w:ascii="Times New Roman" w:hAnsi="Times New Roman"/>
                <w:sz w:val="28"/>
                <w:szCs w:val="28"/>
                <w:lang w:val="uk-UA"/>
              </w:rPr>
              <w:t>1,541</w:t>
            </w:r>
          </w:p>
        </w:tc>
      </w:tr>
    </w:tbl>
    <w:p w:rsidR="008377E9" w:rsidRPr="008377E9" w:rsidRDefault="008377E9" w:rsidP="008377E9">
      <w:pPr>
        <w:pStyle w:val="ad"/>
        <w:spacing w:line="240" w:lineRule="auto"/>
        <w:ind w:firstLine="539"/>
        <w:contextualSpacing/>
        <w:rPr>
          <w:szCs w:val="28"/>
        </w:rPr>
      </w:pPr>
    </w:p>
    <w:p w:rsidR="008377E9" w:rsidRPr="008377E9" w:rsidRDefault="008377E9" w:rsidP="008377E9">
      <w:pPr>
        <w:spacing w:after="0" w:line="240" w:lineRule="auto"/>
        <w:ind w:firstLine="440"/>
        <w:contextualSpacing/>
        <w:jc w:val="both"/>
        <w:rPr>
          <w:rFonts w:ascii="Times New Roman" w:hAnsi="Times New Roman"/>
          <w:sz w:val="28"/>
          <w:szCs w:val="28"/>
          <w:lang w:val="uk-UA"/>
        </w:rPr>
      </w:pPr>
      <w:r w:rsidRPr="008377E9">
        <w:rPr>
          <w:rFonts w:ascii="Times New Roman" w:hAnsi="Times New Roman"/>
          <w:sz w:val="28"/>
          <w:szCs w:val="28"/>
          <w:lang w:val="uk-UA"/>
        </w:rPr>
        <w:lastRenderedPageBreak/>
        <w:t>Встановлено, коли значення виходять за нижні границі, у процесі виробництва відбувається недотримання технологічних вимог або виробництво було відсутнє взагалі, що надалі буде причиною низької продуктивності. Значення, які перевищують межі допустимих параметрів показують, що відбувається процес перевиробництва, що може надати негативний вплив до зниження ціни, або порчі продукції.</w:t>
      </w:r>
    </w:p>
    <w:p w:rsidR="008377E9" w:rsidRPr="008377E9" w:rsidRDefault="008377E9" w:rsidP="008377E9">
      <w:pPr>
        <w:spacing w:after="0" w:line="240" w:lineRule="auto"/>
        <w:ind w:firstLine="440"/>
        <w:contextualSpacing/>
        <w:jc w:val="both"/>
        <w:rPr>
          <w:rFonts w:ascii="Times New Roman" w:hAnsi="Times New Roman"/>
          <w:sz w:val="28"/>
          <w:szCs w:val="28"/>
          <w:lang w:val="uk-UA"/>
        </w:rPr>
      </w:pPr>
      <w:r w:rsidRPr="008377E9">
        <w:rPr>
          <w:rFonts w:ascii="Times New Roman" w:hAnsi="Times New Roman"/>
          <w:sz w:val="28"/>
          <w:szCs w:val="28"/>
          <w:lang w:val="uk-UA"/>
        </w:rPr>
        <w:t xml:space="preserve">При дослідженні змін середніх величин </w:t>
      </w:r>
      <w:r w:rsidR="00234AA1">
        <w:rPr>
          <w:rFonts w:ascii="Times New Roman" w:hAnsi="Times New Roman"/>
          <w:sz w:val="28"/>
          <w:szCs w:val="28"/>
          <w:lang w:val="uk-UA"/>
        </w:rPr>
        <w:t>Стюарт</w:t>
      </w:r>
      <w:r w:rsidRPr="008377E9">
        <w:rPr>
          <w:rFonts w:ascii="Times New Roman" w:hAnsi="Times New Roman"/>
          <w:sz w:val="28"/>
          <w:szCs w:val="28"/>
          <w:lang w:val="uk-UA"/>
        </w:rPr>
        <w:t xml:space="preserve"> встановив основні напрями подальшого поглибленого аналізу процесів вир</w:t>
      </w:r>
      <w:r w:rsidR="00234AA1">
        <w:rPr>
          <w:rFonts w:ascii="Times New Roman" w:hAnsi="Times New Roman"/>
          <w:sz w:val="28"/>
          <w:szCs w:val="28"/>
          <w:lang w:val="uk-UA"/>
        </w:rPr>
        <w:t xml:space="preserve">обництва та постачання (табл. </w:t>
      </w:r>
      <w:r w:rsidRPr="008377E9">
        <w:rPr>
          <w:rFonts w:ascii="Times New Roman" w:hAnsi="Times New Roman"/>
          <w:sz w:val="28"/>
          <w:szCs w:val="28"/>
          <w:lang w:val="uk-UA"/>
        </w:rPr>
        <w:t>2).</w:t>
      </w:r>
    </w:p>
    <w:p w:rsidR="008377E9" w:rsidRPr="008377E9" w:rsidRDefault="00234AA1" w:rsidP="008377E9">
      <w:pPr>
        <w:spacing w:after="0" w:line="240" w:lineRule="auto"/>
        <w:ind w:firstLine="540"/>
        <w:contextualSpacing/>
        <w:jc w:val="right"/>
        <w:rPr>
          <w:rFonts w:ascii="Times New Roman" w:hAnsi="Times New Roman"/>
          <w:i/>
          <w:sz w:val="28"/>
          <w:szCs w:val="28"/>
          <w:lang w:val="uk-UA"/>
        </w:rPr>
      </w:pPr>
      <w:r>
        <w:rPr>
          <w:rFonts w:ascii="Times New Roman" w:hAnsi="Times New Roman"/>
          <w:i/>
          <w:sz w:val="28"/>
          <w:szCs w:val="28"/>
          <w:lang w:val="uk-UA"/>
        </w:rPr>
        <w:t xml:space="preserve">Таблиця </w:t>
      </w:r>
      <w:r w:rsidR="008377E9" w:rsidRPr="008377E9">
        <w:rPr>
          <w:rFonts w:ascii="Times New Roman" w:hAnsi="Times New Roman"/>
          <w:i/>
          <w:sz w:val="28"/>
          <w:szCs w:val="28"/>
          <w:lang w:val="uk-UA"/>
        </w:rPr>
        <w:t>2</w:t>
      </w:r>
    </w:p>
    <w:p w:rsidR="008377E9" w:rsidRPr="008377E9" w:rsidRDefault="008377E9" w:rsidP="008377E9">
      <w:pPr>
        <w:spacing w:after="0" w:line="240" w:lineRule="auto"/>
        <w:contextualSpacing/>
        <w:jc w:val="center"/>
        <w:rPr>
          <w:rFonts w:ascii="Times New Roman" w:hAnsi="Times New Roman"/>
          <w:b/>
          <w:sz w:val="28"/>
          <w:szCs w:val="28"/>
          <w:lang w:val="uk-UA"/>
        </w:rPr>
      </w:pPr>
      <w:r w:rsidRPr="008377E9">
        <w:rPr>
          <w:rFonts w:ascii="Times New Roman" w:hAnsi="Times New Roman"/>
          <w:b/>
          <w:sz w:val="28"/>
          <w:szCs w:val="28"/>
          <w:lang w:val="uk-UA"/>
        </w:rPr>
        <w:t>Аналіз коливання середніх величин витрат на одиницю ресурсів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667"/>
      </w:tblGrid>
      <w:tr w:rsidR="008377E9" w:rsidRPr="008377E9" w:rsidTr="00DB6550">
        <w:tc>
          <w:tcPr>
            <w:tcW w:w="4786" w:type="dxa"/>
            <w:vAlign w:val="center"/>
          </w:tcPr>
          <w:p w:rsidR="008377E9" w:rsidRPr="008377E9" w:rsidRDefault="008377E9" w:rsidP="00DB6550">
            <w:pPr>
              <w:spacing w:after="0" w:line="240" w:lineRule="auto"/>
              <w:contextualSpacing/>
              <w:jc w:val="center"/>
              <w:rPr>
                <w:rFonts w:ascii="Times New Roman" w:hAnsi="Times New Roman"/>
                <w:sz w:val="28"/>
                <w:szCs w:val="28"/>
                <w:lang w:val="uk-UA"/>
              </w:rPr>
            </w:pPr>
            <w:r w:rsidRPr="008377E9">
              <w:rPr>
                <w:rFonts w:ascii="Times New Roman" w:hAnsi="Times New Roman"/>
                <w:sz w:val="28"/>
                <w:szCs w:val="28"/>
                <w:lang w:val="uk-UA"/>
              </w:rPr>
              <w:t xml:space="preserve">Зміни на графіку </w:t>
            </w:r>
            <w:r w:rsidR="00234AA1">
              <w:rPr>
                <w:rFonts w:ascii="Times New Roman" w:hAnsi="Times New Roman"/>
                <w:sz w:val="28"/>
                <w:szCs w:val="28"/>
                <w:lang w:val="uk-UA"/>
              </w:rPr>
              <w:t>Стюарт</w:t>
            </w:r>
            <w:r w:rsidRPr="008377E9">
              <w:rPr>
                <w:rFonts w:ascii="Times New Roman" w:hAnsi="Times New Roman"/>
                <w:sz w:val="28"/>
                <w:szCs w:val="28"/>
                <w:lang w:val="uk-UA"/>
              </w:rPr>
              <w:t>а</w:t>
            </w:r>
          </w:p>
        </w:tc>
        <w:tc>
          <w:tcPr>
            <w:tcW w:w="4785" w:type="dxa"/>
            <w:vAlign w:val="center"/>
          </w:tcPr>
          <w:p w:rsidR="008377E9" w:rsidRPr="008377E9" w:rsidRDefault="008377E9" w:rsidP="00DB6550">
            <w:pPr>
              <w:spacing w:after="0" w:line="240" w:lineRule="auto"/>
              <w:contextualSpacing/>
              <w:jc w:val="center"/>
              <w:rPr>
                <w:rFonts w:ascii="Times New Roman" w:hAnsi="Times New Roman"/>
                <w:sz w:val="28"/>
                <w:szCs w:val="28"/>
                <w:lang w:val="uk-UA"/>
              </w:rPr>
            </w:pPr>
            <w:r w:rsidRPr="008377E9">
              <w:rPr>
                <w:rFonts w:ascii="Times New Roman" w:hAnsi="Times New Roman"/>
                <w:sz w:val="28"/>
                <w:szCs w:val="28"/>
                <w:lang w:val="uk-UA"/>
              </w:rPr>
              <w:t>Подальший аналіз</w:t>
            </w:r>
          </w:p>
        </w:tc>
      </w:tr>
      <w:tr w:rsidR="008377E9" w:rsidRPr="008377E9" w:rsidTr="00DB6550">
        <w:trPr>
          <w:trHeight w:val="461"/>
        </w:trPr>
        <w:tc>
          <w:tcPr>
            <w:tcW w:w="4786" w:type="dxa"/>
            <w:vAlign w:val="center"/>
          </w:tcPr>
          <w:p w:rsidR="008377E9" w:rsidRPr="008377E9" w:rsidRDefault="008377E9" w:rsidP="00DB6550">
            <w:pPr>
              <w:spacing w:after="0" w:line="240" w:lineRule="auto"/>
              <w:contextualSpacing/>
              <w:rPr>
                <w:rFonts w:ascii="Times New Roman" w:hAnsi="Times New Roman"/>
                <w:sz w:val="28"/>
                <w:szCs w:val="28"/>
                <w:lang w:val="uk-UA"/>
              </w:rPr>
            </w:pPr>
            <w:r w:rsidRPr="008377E9">
              <w:rPr>
                <w:rFonts w:ascii="Times New Roman" w:hAnsi="Times New Roman"/>
                <w:sz w:val="28"/>
                <w:szCs w:val="28"/>
                <w:lang w:val="uk-UA"/>
              </w:rPr>
              <w:t>Якщо одна точка вийшла за верхню межу коливання варіації</w:t>
            </w:r>
          </w:p>
        </w:tc>
        <w:tc>
          <w:tcPr>
            <w:tcW w:w="4785" w:type="dxa"/>
          </w:tcPr>
          <w:p w:rsidR="008377E9" w:rsidRPr="008377E9" w:rsidRDefault="008377E9" w:rsidP="00DB6550">
            <w:pPr>
              <w:spacing w:after="0" w:line="240" w:lineRule="auto"/>
              <w:contextualSpacing/>
              <w:jc w:val="both"/>
              <w:rPr>
                <w:rFonts w:ascii="Times New Roman" w:hAnsi="Times New Roman"/>
                <w:sz w:val="28"/>
                <w:szCs w:val="28"/>
                <w:lang w:val="uk-UA"/>
              </w:rPr>
            </w:pPr>
            <w:r w:rsidRPr="008377E9">
              <w:rPr>
                <w:rFonts w:ascii="Times New Roman" w:hAnsi="Times New Roman"/>
                <w:sz w:val="28"/>
                <w:szCs w:val="28"/>
                <w:lang w:val="uk-UA"/>
              </w:rPr>
              <w:t>Дослідження та виявлення причин низької продуктивності у відповідному об’єкті</w:t>
            </w:r>
          </w:p>
        </w:tc>
      </w:tr>
      <w:tr w:rsidR="008377E9" w:rsidRPr="008377E9" w:rsidTr="00DB6550">
        <w:tc>
          <w:tcPr>
            <w:tcW w:w="4786" w:type="dxa"/>
            <w:vAlign w:val="center"/>
          </w:tcPr>
          <w:p w:rsidR="008377E9" w:rsidRPr="008377E9" w:rsidRDefault="008377E9" w:rsidP="00DB6550">
            <w:pPr>
              <w:spacing w:after="0" w:line="240" w:lineRule="auto"/>
              <w:contextualSpacing/>
              <w:rPr>
                <w:rFonts w:ascii="Times New Roman" w:hAnsi="Times New Roman"/>
                <w:sz w:val="28"/>
                <w:szCs w:val="28"/>
                <w:lang w:val="uk-UA"/>
              </w:rPr>
            </w:pPr>
            <w:r w:rsidRPr="008377E9">
              <w:rPr>
                <w:rFonts w:ascii="Times New Roman" w:hAnsi="Times New Roman"/>
                <w:sz w:val="28"/>
                <w:szCs w:val="28"/>
                <w:lang w:val="uk-UA"/>
              </w:rPr>
              <w:t>Якщо одна точка вийшла за нижню межу коливання варіації</w:t>
            </w:r>
          </w:p>
        </w:tc>
        <w:tc>
          <w:tcPr>
            <w:tcW w:w="4785" w:type="dxa"/>
          </w:tcPr>
          <w:p w:rsidR="008377E9" w:rsidRPr="008377E9" w:rsidRDefault="008377E9" w:rsidP="00DB6550">
            <w:pPr>
              <w:spacing w:after="0" w:line="240" w:lineRule="auto"/>
              <w:contextualSpacing/>
              <w:jc w:val="both"/>
              <w:rPr>
                <w:rFonts w:ascii="Times New Roman" w:hAnsi="Times New Roman"/>
                <w:sz w:val="28"/>
                <w:szCs w:val="28"/>
                <w:lang w:val="uk-UA"/>
              </w:rPr>
            </w:pPr>
            <w:r w:rsidRPr="008377E9">
              <w:rPr>
                <w:rFonts w:ascii="Times New Roman" w:hAnsi="Times New Roman"/>
                <w:sz w:val="28"/>
                <w:szCs w:val="28"/>
                <w:lang w:val="uk-UA"/>
              </w:rPr>
              <w:t>Дослідження та виявлення причин поліпшення всього технологічного процесу</w:t>
            </w:r>
          </w:p>
        </w:tc>
      </w:tr>
      <w:tr w:rsidR="008377E9" w:rsidRPr="008377E9" w:rsidTr="00DB6550">
        <w:tc>
          <w:tcPr>
            <w:tcW w:w="4786" w:type="dxa"/>
            <w:vAlign w:val="center"/>
          </w:tcPr>
          <w:p w:rsidR="008377E9" w:rsidRPr="008377E9" w:rsidRDefault="008377E9" w:rsidP="00DB6550">
            <w:pPr>
              <w:spacing w:after="0" w:line="240" w:lineRule="auto"/>
              <w:contextualSpacing/>
              <w:rPr>
                <w:rFonts w:ascii="Times New Roman" w:hAnsi="Times New Roman"/>
                <w:sz w:val="28"/>
                <w:szCs w:val="28"/>
                <w:lang w:val="uk-UA"/>
              </w:rPr>
            </w:pPr>
            <w:r w:rsidRPr="008377E9">
              <w:rPr>
                <w:rFonts w:ascii="Times New Roman" w:hAnsi="Times New Roman"/>
                <w:sz w:val="28"/>
                <w:szCs w:val="28"/>
                <w:lang w:val="uk-UA"/>
              </w:rPr>
              <w:t>Дві – п’ять точок вийшли за верхню межу коливання</w:t>
            </w:r>
          </w:p>
        </w:tc>
        <w:tc>
          <w:tcPr>
            <w:tcW w:w="4785" w:type="dxa"/>
          </w:tcPr>
          <w:p w:rsidR="008377E9" w:rsidRPr="008377E9" w:rsidRDefault="008377E9" w:rsidP="00DB6550">
            <w:pPr>
              <w:spacing w:after="0" w:line="240" w:lineRule="auto"/>
              <w:contextualSpacing/>
              <w:jc w:val="both"/>
              <w:rPr>
                <w:rFonts w:ascii="Times New Roman" w:hAnsi="Times New Roman"/>
                <w:sz w:val="28"/>
                <w:szCs w:val="28"/>
                <w:lang w:val="uk-UA"/>
              </w:rPr>
            </w:pPr>
            <w:r w:rsidRPr="008377E9">
              <w:rPr>
                <w:rFonts w:ascii="Times New Roman" w:hAnsi="Times New Roman"/>
                <w:sz w:val="28"/>
                <w:szCs w:val="28"/>
                <w:lang w:val="uk-UA"/>
              </w:rPr>
              <w:t>Дослідження та виявлення причин низької продуктивності</w:t>
            </w:r>
          </w:p>
        </w:tc>
      </w:tr>
      <w:tr w:rsidR="008377E9" w:rsidRPr="008377E9" w:rsidTr="00DB6550">
        <w:tc>
          <w:tcPr>
            <w:tcW w:w="4786" w:type="dxa"/>
            <w:vAlign w:val="center"/>
          </w:tcPr>
          <w:p w:rsidR="008377E9" w:rsidRPr="008377E9" w:rsidRDefault="008377E9" w:rsidP="00DB6550">
            <w:pPr>
              <w:spacing w:after="0" w:line="240" w:lineRule="auto"/>
              <w:contextualSpacing/>
              <w:rPr>
                <w:rFonts w:ascii="Times New Roman" w:hAnsi="Times New Roman"/>
                <w:sz w:val="28"/>
                <w:szCs w:val="28"/>
                <w:lang w:val="uk-UA"/>
              </w:rPr>
            </w:pPr>
            <w:r w:rsidRPr="008377E9">
              <w:rPr>
                <w:rFonts w:ascii="Times New Roman" w:hAnsi="Times New Roman"/>
                <w:sz w:val="28"/>
                <w:szCs w:val="28"/>
                <w:lang w:val="uk-UA"/>
              </w:rPr>
              <w:t>Дві – п’ять точок вийшли за нижню межу коливання</w:t>
            </w:r>
          </w:p>
        </w:tc>
        <w:tc>
          <w:tcPr>
            <w:tcW w:w="4785" w:type="dxa"/>
          </w:tcPr>
          <w:p w:rsidR="008377E9" w:rsidRPr="008377E9" w:rsidRDefault="008377E9" w:rsidP="00DB6550">
            <w:pPr>
              <w:spacing w:after="0" w:line="240" w:lineRule="auto"/>
              <w:contextualSpacing/>
              <w:jc w:val="both"/>
              <w:rPr>
                <w:rFonts w:ascii="Times New Roman" w:hAnsi="Times New Roman"/>
                <w:sz w:val="28"/>
                <w:szCs w:val="28"/>
                <w:lang w:val="uk-UA"/>
              </w:rPr>
            </w:pPr>
            <w:r w:rsidRPr="008377E9">
              <w:rPr>
                <w:rFonts w:ascii="Times New Roman" w:hAnsi="Times New Roman"/>
                <w:sz w:val="28"/>
                <w:szCs w:val="28"/>
                <w:lang w:val="uk-UA"/>
              </w:rPr>
              <w:t>Дослідження та виявлення причин поліпшення всього технологічного процесу</w:t>
            </w:r>
          </w:p>
        </w:tc>
      </w:tr>
      <w:tr w:rsidR="008377E9" w:rsidRPr="008377E9" w:rsidTr="00DB6550">
        <w:tc>
          <w:tcPr>
            <w:tcW w:w="4786" w:type="dxa"/>
            <w:vAlign w:val="center"/>
          </w:tcPr>
          <w:p w:rsidR="008377E9" w:rsidRPr="008377E9" w:rsidRDefault="008377E9" w:rsidP="00DB6550">
            <w:pPr>
              <w:spacing w:after="0" w:line="240" w:lineRule="auto"/>
              <w:contextualSpacing/>
              <w:rPr>
                <w:rFonts w:ascii="Times New Roman" w:hAnsi="Times New Roman"/>
                <w:sz w:val="28"/>
                <w:szCs w:val="28"/>
                <w:lang w:val="uk-UA"/>
              </w:rPr>
            </w:pPr>
            <w:r w:rsidRPr="008377E9">
              <w:rPr>
                <w:rFonts w:ascii="Times New Roman" w:hAnsi="Times New Roman"/>
                <w:sz w:val="28"/>
                <w:szCs w:val="28"/>
                <w:lang w:val="uk-UA"/>
              </w:rPr>
              <w:t xml:space="preserve">П’ять десять точок, що знаходяться поряд, знаходяться вище центральної лінії </w:t>
            </w:r>
          </w:p>
        </w:tc>
        <w:tc>
          <w:tcPr>
            <w:tcW w:w="4785" w:type="dxa"/>
          </w:tcPr>
          <w:p w:rsidR="008377E9" w:rsidRPr="008377E9" w:rsidRDefault="008377E9" w:rsidP="00DB6550">
            <w:pPr>
              <w:spacing w:after="0" w:line="240" w:lineRule="auto"/>
              <w:contextualSpacing/>
              <w:jc w:val="both"/>
              <w:rPr>
                <w:rFonts w:ascii="Times New Roman" w:hAnsi="Times New Roman"/>
                <w:sz w:val="28"/>
                <w:szCs w:val="28"/>
                <w:lang w:val="uk-UA"/>
              </w:rPr>
            </w:pPr>
            <w:r w:rsidRPr="008377E9">
              <w:rPr>
                <w:rFonts w:ascii="Times New Roman" w:hAnsi="Times New Roman"/>
                <w:sz w:val="28"/>
                <w:szCs w:val="28"/>
                <w:lang w:val="uk-UA"/>
              </w:rPr>
              <w:t>Дослідження та виявлення причин зниження якості ресурсів</w:t>
            </w:r>
          </w:p>
        </w:tc>
      </w:tr>
      <w:tr w:rsidR="008377E9" w:rsidRPr="008377E9" w:rsidTr="00DB6550">
        <w:tc>
          <w:tcPr>
            <w:tcW w:w="4786" w:type="dxa"/>
            <w:vAlign w:val="center"/>
          </w:tcPr>
          <w:p w:rsidR="008377E9" w:rsidRPr="008377E9" w:rsidRDefault="008377E9" w:rsidP="00DB6550">
            <w:pPr>
              <w:spacing w:after="0" w:line="240" w:lineRule="auto"/>
              <w:contextualSpacing/>
              <w:rPr>
                <w:rFonts w:ascii="Times New Roman" w:hAnsi="Times New Roman"/>
                <w:sz w:val="28"/>
                <w:szCs w:val="28"/>
                <w:lang w:val="uk-UA"/>
              </w:rPr>
            </w:pPr>
            <w:r w:rsidRPr="008377E9">
              <w:rPr>
                <w:rFonts w:ascii="Times New Roman" w:hAnsi="Times New Roman"/>
                <w:sz w:val="28"/>
                <w:szCs w:val="28"/>
                <w:lang w:val="uk-UA"/>
              </w:rPr>
              <w:t>П’ять десять точок, що знаходяться поряд, знаходяться нижче центральної лінії</w:t>
            </w:r>
          </w:p>
        </w:tc>
        <w:tc>
          <w:tcPr>
            <w:tcW w:w="4785" w:type="dxa"/>
          </w:tcPr>
          <w:p w:rsidR="008377E9" w:rsidRPr="008377E9" w:rsidRDefault="008377E9" w:rsidP="00DB6550">
            <w:pPr>
              <w:spacing w:after="0" w:line="240" w:lineRule="auto"/>
              <w:contextualSpacing/>
              <w:jc w:val="both"/>
              <w:rPr>
                <w:rFonts w:ascii="Times New Roman" w:hAnsi="Times New Roman"/>
                <w:sz w:val="28"/>
                <w:szCs w:val="28"/>
                <w:lang w:val="uk-UA"/>
              </w:rPr>
            </w:pPr>
            <w:r w:rsidRPr="008377E9">
              <w:rPr>
                <w:rFonts w:ascii="Times New Roman" w:hAnsi="Times New Roman"/>
                <w:sz w:val="28"/>
                <w:szCs w:val="28"/>
                <w:lang w:val="uk-UA"/>
              </w:rPr>
              <w:t>Дослідження та виявлення причини низького рівня продуктивності</w:t>
            </w:r>
          </w:p>
        </w:tc>
      </w:tr>
      <w:tr w:rsidR="008377E9" w:rsidRPr="008377E9" w:rsidTr="00DB6550">
        <w:tc>
          <w:tcPr>
            <w:tcW w:w="4786" w:type="dxa"/>
            <w:vAlign w:val="center"/>
          </w:tcPr>
          <w:p w:rsidR="008377E9" w:rsidRPr="008377E9" w:rsidRDefault="008377E9" w:rsidP="00DB6550">
            <w:pPr>
              <w:spacing w:after="0" w:line="240" w:lineRule="auto"/>
              <w:contextualSpacing/>
              <w:rPr>
                <w:rFonts w:ascii="Times New Roman" w:hAnsi="Times New Roman"/>
                <w:sz w:val="28"/>
                <w:szCs w:val="28"/>
                <w:lang w:val="uk-UA"/>
              </w:rPr>
            </w:pPr>
            <w:r w:rsidRPr="008377E9">
              <w:rPr>
                <w:rFonts w:ascii="Times New Roman" w:hAnsi="Times New Roman"/>
                <w:sz w:val="28"/>
                <w:szCs w:val="28"/>
                <w:lang w:val="uk-UA"/>
              </w:rPr>
              <w:t>Понад десять точок показують послідовне збільшення або зменшення варіації</w:t>
            </w:r>
          </w:p>
        </w:tc>
        <w:tc>
          <w:tcPr>
            <w:tcW w:w="4785" w:type="dxa"/>
          </w:tcPr>
          <w:p w:rsidR="008377E9" w:rsidRPr="008377E9" w:rsidRDefault="008377E9" w:rsidP="00DB6550">
            <w:pPr>
              <w:spacing w:after="0" w:line="240" w:lineRule="auto"/>
              <w:contextualSpacing/>
              <w:jc w:val="both"/>
              <w:rPr>
                <w:rFonts w:ascii="Times New Roman" w:hAnsi="Times New Roman"/>
                <w:sz w:val="28"/>
                <w:szCs w:val="28"/>
                <w:lang w:val="uk-UA"/>
              </w:rPr>
            </w:pPr>
            <w:r w:rsidRPr="008377E9">
              <w:rPr>
                <w:rFonts w:ascii="Times New Roman" w:hAnsi="Times New Roman"/>
                <w:sz w:val="28"/>
                <w:szCs w:val="28"/>
                <w:lang w:val="uk-UA"/>
              </w:rPr>
              <w:t>Дослідження причин погіршення виробництва та визначення прогресивних змін</w:t>
            </w:r>
          </w:p>
        </w:tc>
      </w:tr>
      <w:tr w:rsidR="008377E9" w:rsidRPr="008377E9" w:rsidTr="00DB6550">
        <w:tc>
          <w:tcPr>
            <w:tcW w:w="4786" w:type="dxa"/>
            <w:vAlign w:val="center"/>
          </w:tcPr>
          <w:p w:rsidR="008377E9" w:rsidRPr="008377E9" w:rsidRDefault="008377E9" w:rsidP="00DB6550">
            <w:pPr>
              <w:spacing w:after="0" w:line="240" w:lineRule="auto"/>
              <w:contextualSpacing/>
              <w:rPr>
                <w:rFonts w:ascii="Times New Roman" w:hAnsi="Times New Roman"/>
                <w:sz w:val="28"/>
                <w:szCs w:val="28"/>
                <w:lang w:val="uk-UA"/>
              </w:rPr>
            </w:pPr>
            <w:r w:rsidRPr="008377E9">
              <w:rPr>
                <w:rFonts w:ascii="Times New Roman" w:hAnsi="Times New Roman"/>
                <w:sz w:val="28"/>
                <w:szCs w:val="28"/>
                <w:lang w:val="uk-UA"/>
              </w:rPr>
              <w:t>Непередбачувана поведінка</w:t>
            </w:r>
          </w:p>
        </w:tc>
        <w:tc>
          <w:tcPr>
            <w:tcW w:w="4785" w:type="dxa"/>
          </w:tcPr>
          <w:p w:rsidR="008377E9" w:rsidRPr="008377E9" w:rsidRDefault="008377E9" w:rsidP="00DB6550">
            <w:pPr>
              <w:spacing w:after="0" w:line="240" w:lineRule="auto"/>
              <w:contextualSpacing/>
              <w:jc w:val="both"/>
              <w:rPr>
                <w:rFonts w:ascii="Times New Roman" w:hAnsi="Times New Roman"/>
                <w:sz w:val="28"/>
                <w:szCs w:val="28"/>
                <w:lang w:val="uk-UA"/>
              </w:rPr>
            </w:pPr>
            <w:r w:rsidRPr="008377E9">
              <w:rPr>
                <w:rFonts w:ascii="Times New Roman" w:hAnsi="Times New Roman"/>
                <w:sz w:val="28"/>
                <w:szCs w:val="28"/>
                <w:lang w:val="uk-UA"/>
              </w:rPr>
              <w:t>Дослідження та виявлення причин коливання показників у розрізі технологічних процесів</w:t>
            </w:r>
          </w:p>
        </w:tc>
      </w:tr>
      <w:tr w:rsidR="008377E9" w:rsidRPr="008377E9" w:rsidTr="00DB6550">
        <w:tc>
          <w:tcPr>
            <w:tcW w:w="4786" w:type="dxa"/>
            <w:vAlign w:val="center"/>
          </w:tcPr>
          <w:p w:rsidR="008377E9" w:rsidRPr="008377E9" w:rsidRDefault="008377E9" w:rsidP="00DB6550">
            <w:pPr>
              <w:spacing w:after="0" w:line="240" w:lineRule="auto"/>
              <w:contextualSpacing/>
              <w:rPr>
                <w:rFonts w:ascii="Times New Roman" w:hAnsi="Times New Roman"/>
                <w:sz w:val="28"/>
                <w:szCs w:val="28"/>
                <w:lang w:val="uk-UA"/>
              </w:rPr>
            </w:pPr>
            <w:r w:rsidRPr="008377E9">
              <w:rPr>
                <w:rFonts w:ascii="Times New Roman" w:hAnsi="Times New Roman"/>
                <w:sz w:val="28"/>
                <w:szCs w:val="28"/>
                <w:lang w:val="uk-UA"/>
              </w:rPr>
              <w:t>Раптова зміна рівня догори або вниз</w:t>
            </w:r>
          </w:p>
        </w:tc>
        <w:tc>
          <w:tcPr>
            <w:tcW w:w="4785" w:type="dxa"/>
          </w:tcPr>
          <w:p w:rsidR="008377E9" w:rsidRPr="008377E9" w:rsidRDefault="008377E9" w:rsidP="00DB6550">
            <w:pPr>
              <w:spacing w:after="0" w:line="240" w:lineRule="auto"/>
              <w:contextualSpacing/>
              <w:jc w:val="both"/>
              <w:rPr>
                <w:rFonts w:ascii="Times New Roman" w:hAnsi="Times New Roman"/>
                <w:sz w:val="28"/>
                <w:szCs w:val="28"/>
                <w:lang w:val="uk-UA"/>
              </w:rPr>
            </w:pPr>
            <w:r w:rsidRPr="008377E9">
              <w:rPr>
                <w:rFonts w:ascii="Times New Roman" w:hAnsi="Times New Roman"/>
                <w:sz w:val="28"/>
                <w:szCs w:val="28"/>
                <w:lang w:val="uk-UA"/>
              </w:rPr>
              <w:t>Дослідження причин збільшення або зниження витрат на сировину</w:t>
            </w:r>
          </w:p>
        </w:tc>
      </w:tr>
    </w:tbl>
    <w:p w:rsidR="008377E9" w:rsidRPr="008377E9" w:rsidRDefault="008377E9" w:rsidP="008377E9">
      <w:pPr>
        <w:spacing w:after="0" w:line="240" w:lineRule="auto"/>
        <w:contextualSpacing/>
        <w:rPr>
          <w:rFonts w:ascii="Times New Roman" w:hAnsi="Times New Roman"/>
          <w:sz w:val="28"/>
          <w:szCs w:val="28"/>
          <w:lang w:val="uk-UA"/>
        </w:rPr>
      </w:pPr>
    </w:p>
    <w:p w:rsidR="008377E9" w:rsidRPr="008377E9" w:rsidRDefault="008377E9" w:rsidP="008377E9">
      <w:pPr>
        <w:pStyle w:val="ad"/>
        <w:spacing w:line="240" w:lineRule="auto"/>
        <w:ind w:firstLine="440"/>
        <w:contextualSpacing/>
        <w:rPr>
          <w:szCs w:val="28"/>
        </w:rPr>
      </w:pPr>
      <w:r w:rsidRPr="008377E9">
        <w:rPr>
          <w:b/>
          <w:szCs w:val="28"/>
        </w:rPr>
        <w:t>Умови завдання:</w:t>
      </w:r>
      <w:r w:rsidRPr="008377E9">
        <w:rPr>
          <w:i/>
          <w:szCs w:val="28"/>
        </w:rPr>
        <w:t xml:space="preserve"> </w:t>
      </w:r>
      <w:r w:rsidRPr="008377E9">
        <w:rPr>
          <w:szCs w:val="28"/>
        </w:rPr>
        <w:t xml:space="preserve">визначити рівень коливання виробництва овочів у південних регіонах залежно від кількості населення. Період дослідження - 15 років (2000-2015 рр.). Регіони: Запорізька, Миколаївська, Одеська, Херсонська. </w:t>
      </w:r>
    </w:p>
    <w:p w:rsidR="00234AA1" w:rsidRDefault="00234AA1" w:rsidP="008377E9">
      <w:pPr>
        <w:spacing w:after="0" w:line="240" w:lineRule="auto"/>
        <w:ind w:firstLine="426"/>
        <w:jc w:val="right"/>
        <w:rPr>
          <w:rFonts w:ascii="Times New Roman" w:hAnsi="Times New Roman"/>
          <w:i/>
          <w:sz w:val="28"/>
          <w:szCs w:val="28"/>
          <w:lang w:val="uk-UA"/>
        </w:rPr>
      </w:pPr>
    </w:p>
    <w:p w:rsidR="00234AA1" w:rsidRDefault="00234AA1" w:rsidP="008377E9">
      <w:pPr>
        <w:spacing w:after="0" w:line="240" w:lineRule="auto"/>
        <w:ind w:firstLine="426"/>
        <w:jc w:val="right"/>
        <w:rPr>
          <w:rFonts w:ascii="Times New Roman" w:hAnsi="Times New Roman"/>
          <w:i/>
          <w:sz w:val="28"/>
          <w:szCs w:val="28"/>
          <w:lang w:val="uk-UA"/>
        </w:rPr>
      </w:pPr>
    </w:p>
    <w:p w:rsidR="008377E9" w:rsidRPr="008377E9" w:rsidRDefault="008377E9" w:rsidP="008377E9">
      <w:pPr>
        <w:spacing w:after="0" w:line="240" w:lineRule="auto"/>
        <w:ind w:firstLine="426"/>
        <w:jc w:val="right"/>
        <w:rPr>
          <w:rFonts w:ascii="Times New Roman" w:hAnsi="Times New Roman"/>
          <w:i/>
          <w:sz w:val="28"/>
          <w:szCs w:val="28"/>
          <w:lang w:val="uk-UA"/>
        </w:rPr>
      </w:pPr>
      <w:r w:rsidRPr="008377E9">
        <w:rPr>
          <w:rFonts w:ascii="Times New Roman" w:hAnsi="Times New Roman"/>
          <w:i/>
          <w:sz w:val="28"/>
          <w:szCs w:val="28"/>
          <w:lang w:val="uk-UA"/>
        </w:rPr>
        <w:lastRenderedPageBreak/>
        <w:t>Т</w:t>
      </w:r>
      <w:r w:rsidR="00234AA1">
        <w:rPr>
          <w:rFonts w:ascii="Times New Roman" w:hAnsi="Times New Roman"/>
          <w:i/>
          <w:sz w:val="28"/>
          <w:szCs w:val="28"/>
          <w:lang w:val="uk-UA"/>
        </w:rPr>
        <w:t xml:space="preserve">аблиця </w:t>
      </w:r>
      <w:r w:rsidRPr="008377E9">
        <w:rPr>
          <w:rFonts w:ascii="Times New Roman" w:hAnsi="Times New Roman"/>
          <w:i/>
          <w:sz w:val="28"/>
          <w:szCs w:val="28"/>
          <w:lang w:val="uk-UA"/>
        </w:rPr>
        <w:t>.3</w:t>
      </w:r>
    </w:p>
    <w:p w:rsidR="008377E9" w:rsidRPr="008377E9" w:rsidRDefault="008377E9" w:rsidP="008377E9">
      <w:pPr>
        <w:spacing w:after="0" w:line="240" w:lineRule="auto"/>
        <w:jc w:val="center"/>
        <w:rPr>
          <w:rFonts w:ascii="Times New Roman" w:hAnsi="Times New Roman"/>
          <w:b/>
          <w:sz w:val="28"/>
          <w:szCs w:val="28"/>
          <w:lang w:val="uk-UA"/>
        </w:rPr>
      </w:pPr>
      <w:r w:rsidRPr="008377E9">
        <w:rPr>
          <w:rFonts w:ascii="Times New Roman" w:hAnsi="Times New Roman"/>
          <w:b/>
          <w:sz w:val="28"/>
          <w:szCs w:val="28"/>
          <w:lang w:val="uk-UA"/>
        </w:rPr>
        <w:t>Вихідні дані</w:t>
      </w:r>
    </w:p>
    <w:tbl>
      <w:tblPr>
        <w:tblW w:w="9424" w:type="dxa"/>
        <w:jc w:val="center"/>
        <w:tblLayout w:type="fixed"/>
        <w:tblLook w:val="00A0" w:firstRow="1" w:lastRow="0" w:firstColumn="1" w:lastColumn="0" w:noHBand="0" w:noVBand="0"/>
      </w:tblPr>
      <w:tblGrid>
        <w:gridCol w:w="704"/>
        <w:gridCol w:w="851"/>
        <w:gridCol w:w="850"/>
        <w:gridCol w:w="851"/>
        <w:gridCol w:w="850"/>
        <w:gridCol w:w="1134"/>
        <w:gridCol w:w="782"/>
        <w:gridCol w:w="851"/>
        <w:gridCol w:w="709"/>
        <w:gridCol w:w="850"/>
        <w:gridCol w:w="992"/>
      </w:tblGrid>
      <w:tr w:rsidR="008377E9" w:rsidRPr="008377E9" w:rsidTr="00234AA1">
        <w:trPr>
          <w:trHeight w:val="58"/>
          <w:jc w:val="center"/>
        </w:trPr>
        <w:tc>
          <w:tcPr>
            <w:tcW w:w="704" w:type="dxa"/>
            <w:vMerge w:val="restart"/>
            <w:tcBorders>
              <w:top w:val="single" w:sz="4" w:space="0" w:color="auto"/>
              <w:left w:val="single" w:sz="4" w:space="0" w:color="auto"/>
              <w:right w:val="single" w:sz="4" w:space="0" w:color="auto"/>
            </w:tcBorders>
            <w:vAlign w:val="center"/>
          </w:tcPr>
          <w:p w:rsidR="008377E9" w:rsidRPr="008377E9" w:rsidRDefault="008377E9" w:rsidP="00DB6550">
            <w:pPr>
              <w:spacing w:after="0" w:line="240" w:lineRule="auto"/>
              <w:jc w:val="center"/>
              <w:rPr>
                <w:rFonts w:ascii="Times New Roman" w:hAnsi="Times New Roman"/>
                <w:color w:val="000000"/>
                <w:sz w:val="28"/>
                <w:szCs w:val="28"/>
                <w:lang w:val="uk-UA" w:eastAsia="ru-RU"/>
              </w:rPr>
            </w:pPr>
            <w:r w:rsidRPr="008377E9">
              <w:rPr>
                <w:rFonts w:ascii="Times New Roman" w:hAnsi="Times New Roman"/>
                <w:color w:val="000000"/>
                <w:sz w:val="28"/>
                <w:szCs w:val="28"/>
                <w:lang w:val="uk-UA" w:eastAsia="ru-RU"/>
              </w:rPr>
              <w:t>Рік</w:t>
            </w:r>
          </w:p>
        </w:tc>
        <w:tc>
          <w:tcPr>
            <w:tcW w:w="4536" w:type="dxa"/>
            <w:gridSpan w:val="5"/>
            <w:tcBorders>
              <w:top w:val="single" w:sz="4" w:space="0" w:color="auto"/>
              <w:left w:val="nil"/>
              <w:bottom w:val="single" w:sz="4" w:space="0" w:color="auto"/>
              <w:right w:val="single" w:sz="4" w:space="0" w:color="auto"/>
            </w:tcBorders>
            <w:vAlign w:val="bottom"/>
          </w:tcPr>
          <w:p w:rsidR="008377E9" w:rsidRPr="008377E9" w:rsidRDefault="008377E9" w:rsidP="00DB6550">
            <w:pPr>
              <w:spacing w:after="0" w:line="240" w:lineRule="auto"/>
              <w:rPr>
                <w:rFonts w:ascii="Times New Roman" w:hAnsi="Times New Roman"/>
                <w:color w:val="000000"/>
                <w:sz w:val="28"/>
                <w:szCs w:val="28"/>
                <w:lang w:val="uk-UA" w:eastAsia="ru-RU"/>
              </w:rPr>
            </w:pPr>
            <w:r w:rsidRPr="008377E9">
              <w:rPr>
                <w:rFonts w:ascii="Times New Roman" w:hAnsi="Times New Roman"/>
                <w:color w:val="000000"/>
                <w:sz w:val="28"/>
                <w:szCs w:val="28"/>
                <w:lang w:val="uk-UA" w:eastAsia="ru-RU"/>
              </w:rPr>
              <w:t>Кількість населення, тис .ос.</w:t>
            </w:r>
          </w:p>
        </w:tc>
        <w:tc>
          <w:tcPr>
            <w:tcW w:w="4184" w:type="dxa"/>
            <w:gridSpan w:val="5"/>
            <w:tcBorders>
              <w:top w:val="single" w:sz="4" w:space="0" w:color="auto"/>
              <w:left w:val="nil"/>
              <w:bottom w:val="single" w:sz="4" w:space="0" w:color="auto"/>
              <w:right w:val="single" w:sz="4" w:space="0" w:color="auto"/>
            </w:tcBorders>
            <w:noWrap/>
            <w:vAlign w:val="bottom"/>
          </w:tcPr>
          <w:p w:rsidR="008377E9" w:rsidRPr="008377E9" w:rsidRDefault="008377E9" w:rsidP="00DB6550">
            <w:pPr>
              <w:spacing w:after="0" w:line="240" w:lineRule="auto"/>
              <w:rPr>
                <w:rFonts w:ascii="Times New Roman" w:hAnsi="Times New Roman"/>
                <w:color w:val="000000"/>
                <w:sz w:val="28"/>
                <w:szCs w:val="28"/>
                <w:lang w:val="uk-UA" w:eastAsia="ru-RU"/>
              </w:rPr>
            </w:pPr>
            <w:r w:rsidRPr="008377E9">
              <w:rPr>
                <w:rFonts w:ascii="Times New Roman" w:hAnsi="Times New Roman"/>
                <w:color w:val="000000"/>
                <w:sz w:val="28"/>
                <w:szCs w:val="28"/>
                <w:lang w:val="uk-UA" w:eastAsia="ru-RU"/>
              </w:rPr>
              <w:t>Виробництво овочів, тис .тон</w:t>
            </w:r>
          </w:p>
        </w:tc>
      </w:tr>
      <w:tr w:rsidR="008377E9" w:rsidRPr="008377E9" w:rsidTr="00234AA1">
        <w:trPr>
          <w:cantSplit/>
          <w:trHeight w:val="1846"/>
          <w:jc w:val="center"/>
        </w:trPr>
        <w:tc>
          <w:tcPr>
            <w:tcW w:w="704" w:type="dxa"/>
            <w:vMerge/>
            <w:tcBorders>
              <w:left w:val="single" w:sz="4" w:space="0" w:color="auto"/>
              <w:bottom w:val="single" w:sz="4" w:space="0" w:color="auto"/>
              <w:right w:val="single" w:sz="4" w:space="0" w:color="auto"/>
            </w:tcBorders>
            <w:noWrap/>
            <w:vAlign w:val="bottom"/>
          </w:tcPr>
          <w:p w:rsidR="008377E9" w:rsidRPr="008377E9" w:rsidRDefault="008377E9" w:rsidP="00DB6550">
            <w:pPr>
              <w:spacing w:after="0" w:line="240" w:lineRule="auto"/>
              <w:rPr>
                <w:rFonts w:ascii="Times New Roman" w:hAnsi="Times New Roman"/>
                <w:color w:val="000000"/>
                <w:sz w:val="28"/>
                <w:szCs w:val="28"/>
                <w:lang w:val="uk-UA" w:eastAsia="ru-RU"/>
              </w:rPr>
            </w:pPr>
          </w:p>
        </w:tc>
        <w:tc>
          <w:tcPr>
            <w:tcW w:w="851" w:type="dxa"/>
            <w:tcBorders>
              <w:top w:val="nil"/>
              <w:left w:val="nil"/>
              <w:bottom w:val="single" w:sz="4" w:space="0" w:color="auto"/>
              <w:right w:val="single" w:sz="4" w:space="0" w:color="auto"/>
            </w:tcBorders>
            <w:textDirection w:val="btLr"/>
            <w:vAlign w:val="center"/>
          </w:tcPr>
          <w:p w:rsidR="008377E9" w:rsidRPr="008377E9" w:rsidRDefault="008377E9" w:rsidP="00234AA1">
            <w:pPr>
              <w:spacing w:after="0" w:line="240" w:lineRule="auto"/>
              <w:ind w:left="18" w:right="113"/>
              <w:jc w:val="both"/>
              <w:rPr>
                <w:rFonts w:ascii="Times New Roman" w:hAnsi="Times New Roman"/>
                <w:color w:val="000000"/>
                <w:sz w:val="28"/>
                <w:szCs w:val="28"/>
                <w:lang w:val="uk-UA" w:eastAsia="ru-RU"/>
              </w:rPr>
            </w:pPr>
            <w:r w:rsidRPr="008377E9">
              <w:rPr>
                <w:rFonts w:ascii="Times New Roman" w:hAnsi="Times New Roman"/>
                <w:color w:val="000000"/>
                <w:sz w:val="28"/>
                <w:szCs w:val="28"/>
                <w:lang w:val="uk-UA" w:eastAsia="ru-RU"/>
              </w:rPr>
              <w:t>Запорізька область</w:t>
            </w:r>
          </w:p>
        </w:tc>
        <w:tc>
          <w:tcPr>
            <w:tcW w:w="850" w:type="dxa"/>
            <w:tcBorders>
              <w:top w:val="nil"/>
              <w:left w:val="nil"/>
              <w:bottom w:val="single" w:sz="4" w:space="0" w:color="auto"/>
              <w:right w:val="single" w:sz="4" w:space="0" w:color="auto"/>
            </w:tcBorders>
            <w:textDirection w:val="btLr"/>
            <w:vAlign w:val="center"/>
          </w:tcPr>
          <w:p w:rsidR="008377E9" w:rsidRPr="008377E9" w:rsidRDefault="008377E9" w:rsidP="00DB6550">
            <w:pPr>
              <w:spacing w:after="0" w:line="240" w:lineRule="auto"/>
              <w:ind w:left="18" w:right="113"/>
              <w:rPr>
                <w:rFonts w:ascii="Times New Roman" w:hAnsi="Times New Roman"/>
                <w:color w:val="000000"/>
                <w:sz w:val="28"/>
                <w:szCs w:val="28"/>
                <w:lang w:val="uk-UA" w:eastAsia="ru-RU"/>
              </w:rPr>
            </w:pPr>
            <w:r w:rsidRPr="008377E9">
              <w:rPr>
                <w:rFonts w:ascii="Times New Roman" w:hAnsi="Times New Roman"/>
                <w:color w:val="000000"/>
                <w:sz w:val="28"/>
                <w:szCs w:val="28"/>
                <w:lang w:val="uk-UA" w:eastAsia="ru-RU"/>
              </w:rPr>
              <w:t>Миколаївська область</w:t>
            </w:r>
          </w:p>
        </w:tc>
        <w:tc>
          <w:tcPr>
            <w:tcW w:w="851" w:type="dxa"/>
            <w:tcBorders>
              <w:top w:val="nil"/>
              <w:left w:val="nil"/>
              <w:bottom w:val="single" w:sz="4" w:space="0" w:color="auto"/>
              <w:right w:val="single" w:sz="4" w:space="0" w:color="auto"/>
            </w:tcBorders>
            <w:textDirection w:val="btLr"/>
            <w:vAlign w:val="center"/>
          </w:tcPr>
          <w:p w:rsidR="008377E9" w:rsidRPr="008377E9" w:rsidRDefault="008377E9" w:rsidP="00DB6550">
            <w:pPr>
              <w:spacing w:after="0" w:line="240" w:lineRule="auto"/>
              <w:ind w:left="18" w:right="113"/>
              <w:rPr>
                <w:rFonts w:ascii="Times New Roman" w:hAnsi="Times New Roman"/>
                <w:color w:val="000000"/>
                <w:sz w:val="28"/>
                <w:szCs w:val="28"/>
                <w:lang w:val="uk-UA" w:eastAsia="ru-RU"/>
              </w:rPr>
            </w:pPr>
            <w:r w:rsidRPr="008377E9">
              <w:rPr>
                <w:rFonts w:ascii="Times New Roman" w:hAnsi="Times New Roman"/>
                <w:color w:val="000000"/>
                <w:sz w:val="28"/>
                <w:szCs w:val="28"/>
                <w:lang w:val="uk-UA" w:eastAsia="ru-RU"/>
              </w:rPr>
              <w:t>Одеська область</w:t>
            </w:r>
          </w:p>
        </w:tc>
        <w:tc>
          <w:tcPr>
            <w:tcW w:w="850" w:type="dxa"/>
            <w:tcBorders>
              <w:top w:val="nil"/>
              <w:left w:val="nil"/>
              <w:bottom w:val="single" w:sz="4" w:space="0" w:color="auto"/>
              <w:right w:val="single" w:sz="4" w:space="0" w:color="auto"/>
            </w:tcBorders>
            <w:textDirection w:val="btLr"/>
            <w:vAlign w:val="center"/>
          </w:tcPr>
          <w:p w:rsidR="008377E9" w:rsidRPr="008377E9" w:rsidRDefault="008377E9" w:rsidP="00DB6550">
            <w:pPr>
              <w:spacing w:after="0" w:line="240" w:lineRule="auto"/>
              <w:ind w:left="18" w:right="113"/>
              <w:rPr>
                <w:rFonts w:ascii="Times New Roman" w:hAnsi="Times New Roman"/>
                <w:color w:val="000000"/>
                <w:sz w:val="28"/>
                <w:szCs w:val="28"/>
                <w:lang w:val="uk-UA" w:eastAsia="ru-RU"/>
              </w:rPr>
            </w:pPr>
            <w:r w:rsidRPr="008377E9">
              <w:rPr>
                <w:rFonts w:ascii="Times New Roman" w:hAnsi="Times New Roman"/>
                <w:color w:val="000000"/>
                <w:sz w:val="28"/>
                <w:szCs w:val="28"/>
                <w:lang w:val="uk-UA" w:eastAsia="ru-RU"/>
              </w:rPr>
              <w:t>Херсонська область</w:t>
            </w:r>
          </w:p>
        </w:tc>
        <w:tc>
          <w:tcPr>
            <w:tcW w:w="1134" w:type="dxa"/>
            <w:tcBorders>
              <w:top w:val="nil"/>
              <w:left w:val="nil"/>
              <w:bottom w:val="single" w:sz="4" w:space="0" w:color="auto"/>
              <w:right w:val="single" w:sz="4" w:space="0" w:color="auto"/>
            </w:tcBorders>
            <w:textDirection w:val="btLr"/>
            <w:vAlign w:val="center"/>
          </w:tcPr>
          <w:p w:rsidR="008377E9" w:rsidRPr="008377E9" w:rsidRDefault="008377E9" w:rsidP="00DB6550">
            <w:pPr>
              <w:spacing w:after="0" w:line="240" w:lineRule="auto"/>
              <w:ind w:left="18" w:right="113"/>
              <w:rPr>
                <w:rFonts w:ascii="Times New Roman" w:hAnsi="Times New Roman"/>
                <w:color w:val="000000"/>
                <w:sz w:val="28"/>
                <w:szCs w:val="28"/>
                <w:lang w:val="uk-UA" w:eastAsia="ru-RU"/>
              </w:rPr>
            </w:pPr>
            <w:r w:rsidRPr="008377E9">
              <w:rPr>
                <w:rFonts w:ascii="Times New Roman" w:hAnsi="Times New Roman"/>
                <w:color w:val="000000"/>
                <w:sz w:val="28"/>
                <w:szCs w:val="28"/>
                <w:lang w:val="uk-UA" w:eastAsia="ru-RU"/>
              </w:rPr>
              <w:t xml:space="preserve">Разом </w:t>
            </w:r>
          </w:p>
        </w:tc>
        <w:tc>
          <w:tcPr>
            <w:tcW w:w="782" w:type="dxa"/>
            <w:tcBorders>
              <w:top w:val="nil"/>
              <w:left w:val="nil"/>
              <w:bottom w:val="single" w:sz="4" w:space="0" w:color="auto"/>
              <w:right w:val="single" w:sz="4" w:space="0" w:color="auto"/>
            </w:tcBorders>
            <w:textDirection w:val="btLr"/>
            <w:vAlign w:val="center"/>
          </w:tcPr>
          <w:p w:rsidR="008377E9" w:rsidRPr="008377E9" w:rsidRDefault="008377E9" w:rsidP="00DB6550">
            <w:pPr>
              <w:spacing w:after="0" w:line="240" w:lineRule="auto"/>
              <w:ind w:left="18" w:right="113"/>
              <w:rPr>
                <w:rFonts w:ascii="Times New Roman" w:hAnsi="Times New Roman"/>
                <w:color w:val="000000"/>
                <w:sz w:val="28"/>
                <w:szCs w:val="28"/>
                <w:lang w:val="uk-UA" w:eastAsia="ru-RU"/>
              </w:rPr>
            </w:pPr>
            <w:r w:rsidRPr="008377E9">
              <w:rPr>
                <w:rFonts w:ascii="Times New Roman" w:hAnsi="Times New Roman"/>
                <w:color w:val="000000"/>
                <w:sz w:val="28"/>
                <w:szCs w:val="28"/>
                <w:lang w:val="uk-UA" w:eastAsia="ru-RU"/>
              </w:rPr>
              <w:t>Запорізька область</w:t>
            </w:r>
          </w:p>
        </w:tc>
        <w:tc>
          <w:tcPr>
            <w:tcW w:w="851" w:type="dxa"/>
            <w:tcBorders>
              <w:top w:val="nil"/>
              <w:left w:val="nil"/>
              <w:bottom w:val="single" w:sz="4" w:space="0" w:color="auto"/>
              <w:right w:val="single" w:sz="4" w:space="0" w:color="auto"/>
            </w:tcBorders>
            <w:textDirection w:val="btLr"/>
            <w:vAlign w:val="center"/>
          </w:tcPr>
          <w:p w:rsidR="008377E9" w:rsidRPr="008377E9" w:rsidRDefault="008377E9" w:rsidP="00DB6550">
            <w:pPr>
              <w:spacing w:after="0" w:line="240" w:lineRule="auto"/>
              <w:ind w:left="18" w:right="113"/>
              <w:rPr>
                <w:rFonts w:ascii="Times New Roman" w:hAnsi="Times New Roman"/>
                <w:color w:val="000000"/>
                <w:sz w:val="28"/>
                <w:szCs w:val="28"/>
                <w:lang w:val="uk-UA" w:eastAsia="ru-RU"/>
              </w:rPr>
            </w:pPr>
            <w:r w:rsidRPr="008377E9">
              <w:rPr>
                <w:rFonts w:ascii="Times New Roman" w:hAnsi="Times New Roman"/>
                <w:color w:val="000000"/>
                <w:sz w:val="28"/>
                <w:szCs w:val="28"/>
                <w:lang w:val="uk-UA" w:eastAsia="ru-RU"/>
              </w:rPr>
              <w:t>Миколаївська область</w:t>
            </w:r>
          </w:p>
        </w:tc>
        <w:tc>
          <w:tcPr>
            <w:tcW w:w="709" w:type="dxa"/>
            <w:tcBorders>
              <w:top w:val="nil"/>
              <w:left w:val="nil"/>
              <w:bottom w:val="single" w:sz="4" w:space="0" w:color="auto"/>
              <w:right w:val="single" w:sz="4" w:space="0" w:color="auto"/>
            </w:tcBorders>
            <w:textDirection w:val="btLr"/>
            <w:vAlign w:val="center"/>
          </w:tcPr>
          <w:p w:rsidR="008377E9" w:rsidRPr="008377E9" w:rsidRDefault="008377E9" w:rsidP="00DB6550">
            <w:pPr>
              <w:spacing w:after="0" w:line="240" w:lineRule="auto"/>
              <w:ind w:left="18" w:right="113"/>
              <w:rPr>
                <w:rFonts w:ascii="Times New Roman" w:hAnsi="Times New Roman"/>
                <w:color w:val="000000"/>
                <w:sz w:val="28"/>
                <w:szCs w:val="28"/>
                <w:lang w:val="uk-UA" w:eastAsia="ru-RU"/>
              </w:rPr>
            </w:pPr>
            <w:r w:rsidRPr="008377E9">
              <w:rPr>
                <w:rFonts w:ascii="Times New Roman" w:hAnsi="Times New Roman"/>
                <w:color w:val="000000"/>
                <w:sz w:val="28"/>
                <w:szCs w:val="28"/>
                <w:lang w:val="uk-UA" w:eastAsia="ru-RU"/>
              </w:rPr>
              <w:t>Одеська область</w:t>
            </w:r>
          </w:p>
        </w:tc>
        <w:tc>
          <w:tcPr>
            <w:tcW w:w="850" w:type="dxa"/>
            <w:tcBorders>
              <w:top w:val="nil"/>
              <w:left w:val="nil"/>
              <w:bottom w:val="single" w:sz="4" w:space="0" w:color="auto"/>
              <w:right w:val="single" w:sz="4" w:space="0" w:color="auto"/>
            </w:tcBorders>
            <w:textDirection w:val="btLr"/>
            <w:vAlign w:val="center"/>
          </w:tcPr>
          <w:p w:rsidR="008377E9" w:rsidRPr="008377E9" w:rsidRDefault="008377E9" w:rsidP="00DB6550">
            <w:pPr>
              <w:spacing w:after="0" w:line="240" w:lineRule="auto"/>
              <w:ind w:left="18" w:right="113"/>
              <w:rPr>
                <w:rFonts w:ascii="Times New Roman" w:hAnsi="Times New Roman"/>
                <w:color w:val="000000"/>
                <w:sz w:val="28"/>
                <w:szCs w:val="28"/>
                <w:lang w:val="uk-UA" w:eastAsia="ru-RU"/>
              </w:rPr>
            </w:pPr>
            <w:r w:rsidRPr="008377E9">
              <w:rPr>
                <w:rFonts w:ascii="Times New Roman" w:hAnsi="Times New Roman"/>
                <w:color w:val="000000"/>
                <w:sz w:val="28"/>
                <w:szCs w:val="28"/>
                <w:lang w:val="uk-UA" w:eastAsia="ru-RU"/>
              </w:rPr>
              <w:t>Херсонська область</w:t>
            </w:r>
          </w:p>
        </w:tc>
        <w:tc>
          <w:tcPr>
            <w:tcW w:w="992" w:type="dxa"/>
            <w:tcBorders>
              <w:top w:val="nil"/>
              <w:left w:val="nil"/>
              <w:bottom w:val="single" w:sz="4" w:space="0" w:color="auto"/>
              <w:right w:val="single" w:sz="4" w:space="0" w:color="auto"/>
            </w:tcBorders>
            <w:textDirection w:val="btLr"/>
            <w:vAlign w:val="center"/>
          </w:tcPr>
          <w:p w:rsidR="008377E9" w:rsidRPr="008377E9" w:rsidRDefault="008377E9" w:rsidP="00DB6550">
            <w:pPr>
              <w:spacing w:after="0" w:line="240" w:lineRule="auto"/>
              <w:ind w:left="18" w:right="113"/>
              <w:rPr>
                <w:rFonts w:ascii="Times New Roman" w:hAnsi="Times New Roman"/>
                <w:color w:val="000000"/>
                <w:sz w:val="28"/>
                <w:szCs w:val="28"/>
                <w:lang w:val="uk-UA" w:eastAsia="ru-RU"/>
              </w:rPr>
            </w:pPr>
            <w:r w:rsidRPr="008377E9">
              <w:rPr>
                <w:rFonts w:ascii="Times New Roman" w:hAnsi="Times New Roman"/>
                <w:color w:val="000000"/>
                <w:sz w:val="28"/>
                <w:szCs w:val="28"/>
                <w:lang w:val="uk-UA" w:eastAsia="ru-RU"/>
              </w:rPr>
              <w:t xml:space="preserve">Разом </w:t>
            </w:r>
          </w:p>
        </w:tc>
      </w:tr>
      <w:tr w:rsidR="008377E9" w:rsidRPr="008377E9" w:rsidTr="00234AA1">
        <w:trPr>
          <w:trHeight w:val="300"/>
          <w:jc w:val="center"/>
        </w:trPr>
        <w:tc>
          <w:tcPr>
            <w:tcW w:w="704" w:type="dxa"/>
            <w:tcBorders>
              <w:top w:val="nil"/>
              <w:left w:val="single" w:sz="4" w:space="0" w:color="auto"/>
              <w:bottom w:val="single" w:sz="4" w:space="0" w:color="auto"/>
              <w:right w:val="single" w:sz="4" w:space="0" w:color="auto"/>
            </w:tcBorders>
            <w:vAlign w:val="center"/>
          </w:tcPr>
          <w:p w:rsidR="008377E9" w:rsidRPr="00234AA1" w:rsidRDefault="008377E9" w:rsidP="00DB6550">
            <w:pPr>
              <w:spacing w:after="0" w:line="240" w:lineRule="auto"/>
              <w:ind w:left="-54"/>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2000</w:t>
            </w:r>
          </w:p>
        </w:tc>
        <w:tc>
          <w:tcPr>
            <w:tcW w:w="851"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1972,3</w:t>
            </w:r>
          </w:p>
        </w:tc>
        <w:tc>
          <w:tcPr>
            <w:tcW w:w="850"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1288,9</w:t>
            </w:r>
          </w:p>
        </w:tc>
        <w:tc>
          <w:tcPr>
            <w:tcW w:w="851"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2490,7</w:t>
            </w:r>
          </w:p>
        </w:tc>
        <w:tc>
          <w:tcPr>
            <w:tcW w:w="850"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1202,8</w:t>
            </w:r>
          </w:p>
        </w:tc>
        <w:tc>
          <w:tcPr>
            <w:tcW w:w="1134"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6954,7</w:t>
            </w:r>
          </w:p>
        </w:tc>
        <w:tc>
          <w:tcPr>
            <w:tcW w:w="782"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230,9</w:t>
            </w:r>
          </w:p>
        </w:tc>
        <w:tc>
          <w:tcPr>
            <w:tcW w:w="851"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174,1</w:t>
            </w:r>
          </w:p>
        </w:tc>
        <w:tc>
          <w:tcPr>
            <w:tcW w:w="709"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301,0</w:t>
            </w:r>
          </w:p>
        </w:tc>
        <w:tc>
          <w:tcPr>
            <w:tcW w:w="850"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421,5</w:t>
            </w:r>
          </w:p>
        </w:tc>
        <w:tc>
          <w:tcPr>
            <w:tcW w:w="992"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1127,5</w:t>
            </w:r>
          </w:p>
        </w:tc>
      </w:tr>
      <w:tr w:rsidR="008377E9" w:rsidRPr="008377E9" w:rsidTr="00234AA1">
        <w:trPr>
          <w:trHeight w:val="300"/>
          <w:jc w:val="center"/>
        </w:trPr>
        <w:tc>
          <w:tcPr>
            <w:tcW w:w="704" w:type="dxa"/>
            <w:tcBorders>
              <w:top w:val="nil"/>
              <w:left w:val="single" w:sz="4" w:space="0" w:color="auto"/>
              <w:bottom w:val="single" w:sz="4" w:space="0" w:color="auto"/>
              <w:right w:val="single" w:sz="4" w:space="0" w:color="auto"/>
            </w:tcBorders>
            <w:vAlign w:val="center"/>
          </w:tcPr>
          <w:p w:rsidR="008377E9" w:rsidRPr="00234AA1" w:rsidRDefault="008377E9" w:rsidP="00DB6550">
            <w:pPr>
              <w:spacing w:after="0" w:line="240" w:lineRule="auto"/>
              <w:ind w:left="-54"/>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2001</w:t>
            </w:r>
          </w:p>
        </w:tc>
        <w:tc>
          <w:tcPr>
            <w:tcW w:w="851"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1948,6</w:t>
            </w:r>
          </w:p>
        </w:tc>
        <w:tc>
          <w:tcPr>
            <w:tcW w:w="850"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1275,9</w:t>
            </w:r>
          </w:p>
        </w:tc>
        <w:tc>
          <w:tcPr>
            <w:tcW w:w="851"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2472,7</w:t>
            </w:r>
          </w:p>
        </w:tc>
        <w:tc>
          <w:tcPr>
            <w:tcW w:w="850"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1187,1</w:t>
            </w:r>
          </w:p>
        </w:tc>
        <w:tc>
          <w:tcPr>
            <w:tcW w:w="1134"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6884,4</w:t>
            </w:r>
          </w:p>
        </w:tc>
        <w:tc>
          <w:tcPr>
            <w:tcW w:w="782"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199,0</w:t>
            </w:r>
          </w:p>
        </w:tc>
        <w:tc>
          <w:tcPr>
            <w:tcW w:w="851"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142,6</w:t>
            </w:r>
          </w:p>
        </w:tc>
        <w:tc>
          <w:tcPr>
            <w:tcW w:w="709"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296,4</w:t>
            </w:r>
          </w:p>
        </w:tc>
        <w:tc>
          <w:tcPr>
            <w:tcW w:w="850"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422,6</w:t>
            </w:r>
          </w:p>
        </w:tc>
        <w:tc>
          <w:tcPr>
            <w:tcW w:w="992"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1060,6</w:t>
            </w:r>
          </w:p>
        </w:tc>
      </w:tr>
      <w:tr w:rsidR="008377E9" w:rsidRPr="008377E9" w:rsidTr="00234AA1">
        <w:trPr>
          <w:trHeight w:val="300"/>
          <w:jc w:val="center"/>
        </w:trPr>
        <w:tc>
          <w:tcPr>
            <w:tcW w:w="704" w:type="dxa"/>
            <w:tcBorders>
              <w:top w:val="nil"/>
              <w:left w:val="single" w:sz="4" w:space="0" w:color="auto"/>
              <w:bottom w:val="single" w:sz="4" w:space="0" w:color="auto"/>
              <w:right w:val="single" w:sz="4" w:space="0" w:color="auto"/>
            </w:tcBorders>
            <w:vAlign w:val="center"/>
          </w:tcPr>
          <w:p w:rsidR="008377E9" w:rsidRPr="00234AA1" w:rsidRDefault="008377E9" w:rsidP="00DB6550">
            <w:pPr>
              <w:spacing w:after="0" w:line="240" w:lineRule="auto"/>
              <w:ind w:left="-54"/>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2002</w:t>
            </w:r>
          </w:p>
        </w:tc>
        <w:tc>
          <w:tcPr>
            <w:tcW w:w="851"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1926,8</w:t>
            </w:r>
          </w:p>
        </w:tc>
        <w:tc>
          <w:tcPr>
            <w:tcW w:w="850"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1262,9</w:t>
            </w:r>
          </w:p>
        </w:tc>
        <w:tc>
          <w:tcPr>
            <w:tcW w:w="851"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2455,7</w:t>
            </w:r>
          </w:p>
        </w:tc>
        <w:tc>
          <w:tcPr>
            <w:tcW w:w="850"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1172,7</w:t>
            </w:r>
          </w:p>
        </w:tc>
        <w:tc>
          <w:tcPr>
            <w:tcW w:w="1134"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6818,1</w:t>
            </w:r>
          </w:p>
        </w:tc>
        <w:tc>
          <w:tcPr>
            <w:tcW w:w="782"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208,6</w:t>
            </w:r>
          </w:p>
        </w:tc>
        <w:tc>
          <w:tcPr>
            <w:tcW w:w="851"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170,2</w:t>
            </w:r>
          </w:p>
        </w:tc>
        <w:tc>
          <w:tcPr>
            <w:tcW w:w="709"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321,1</w:t>
            </w:r>
          </w:p>
        </w:tc>
        <w:tc>
          <w:tcPr>
            <w:tcW w:w="850"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426,0</w:t>
            </w:r>
          </w:p>
        </w:tc>
        <w:tc>
          <w:tcPr>
            <w:tcW w:w="992"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1125,9</w:t>
            </w:r>
          </w:p>
        </w:tc>
      </w:tr>
      <w:tr w:rsidR="008377E9" w:rsidRPr="008377E9" w:rsidTr="00234AA1">
        <w:trPr>
          <w:trHeight w:val="300"/>
          <w:jc w:val="center"/>
        </w:trPr>
        <w:tc>
          <w:tcPr>
            <w:tcW w:w="704" w:type="dxa"/>
            <w:tcBorders>
              <w:top w:val="nil"/>
              <w:left w:val="single" w:sz="4" w:space="0" w:color="auto"/>
              <w:bottom w:val="single" w:sz="4" w:space="0" w:color="auto"/>
              <w:right w:val="single" w:sz="4" w:space="0" w:color="auto"/>
            </w:tcBorders>
            <w:vAlign w:val="center"/>
          </w:tcPr>
          <w:p w:rsidR="008377E9" w:rsidRPr="00234AA1" w:rsidRDefault="008377E9" w:rsidP="00DB6550">
            <w:pPr>
              <w:spacing w:after="0" w:line="240" w:lineRule="auto"/>
              <w:ind w:left="-54"/>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2003</w:t>
            </w:r>
          </w:p>
        </w:tc>
        <w:tc>
          <w:tcPr>
            <w:tcW w:w="851"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1908,5</w:t>
            </w:r>
          </w:p>
        </w:tc>
        <w:tc>
          <w:tcPr>
            <w:tcW w:w="850"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1250,8</w:t>
            </w:r>
          </w:p>
        </w:tc>
        <w:tc>
          <w:tcPr>
            <w:tcW w:w="851"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2437,1</w:t>
            </w:r>
          </w:p>
        </w:tc>
        <w:tc>
          <w:tcPr>
            <w:tcW w:w="850"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1159,9</w:t>
            </w:r>
          </w:p>
        </w:tc>
        <w:tc>
          <w:tcPr>
            <w:tcW w:w="1134"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6756,4</w:t>
            </w:r>
          </w:p>
        </w:tc>
        <w:tc>
          <w:tcPr>
            <w:tcW w:w="782"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252,5</w:t>
            </w:r>
          </w:p>
        </w:tc>
        <w:tc>
          <w:tcPr>
            <w:tcW w:w="851"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180,5</w:t>
            </w:r>
          </w:p>
        </w:tc>
        <w:tc>
          <w:tcPr>
            <w:tcW w:w="709"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436,0</w:t>
            </w:r>
          </w:p>
        </w:tc>
        <w:tc>
          <w:tcPr>
            <w:tcW w:w="850"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437,3</w:t>
            </w:r>
          </w:p>
        </w:tc>
        <w:tc>
          <w:tcPr>
            <w:tcW w:w="992"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1306,3</w:t>
            </w:r>
          </w:p>
        </w:tc>
      </w:tr>
      <w:tr w:rsidR="008377E9" w:rsidRPr="008377E9" w:rsidTr="00234AA1">
        <w:trPr>
          <w:trHeight w:val="300"/>
          <w:jc w:val="center"/>
        </w:trPr>
        <w:tc>
          <w:tcPr>
            <w:tcW w:w="704" w:type="dxa"/>
            <w:tcBorders>
              <w:top w:val="nil"/>
              <w:left w:val="single" w:sz="4" w:space="0" w:color="auto"/>
              <w:bottom w:val="single" w:sz="4" w:space="0" w:color="auto"/>
              <w:right w:val="single" w:sz="4" w:space="0" w:color="auto"/>
            </w:tcBorders>
            <w:vAlign w:val="center"/>
          </w:tcPr>
          <w:p w:rsidR="008377E9" w:rsidRPr="00234AA1" w:rsidRDefault="008377E9" w:rsidP="00DB6550">
            <w:pPr>
              <w:spacing w:after="0" w:line="240" w:lineRule="auto"/>
              <w:ind w:left="-54"/>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2004</w:t>
            </w:r>
          </w:p>
        </w:tc>
        <w:tc>
          <w:tcPr>
            <w:tcW w:w="851"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1891,8</w:t>
            </w:r>
          </w:p>
        </w:tc>
        <w:tc>
          <w:tcPr>
            <w:tcW w:w="850"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1239,7</w:t>
            </w:r>
          </w:p>
        </w:tc>
        <w:tc>
          <w:tcPr>
            <w:tcW w:w="851"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2419,0</w:t>
            </w:r>
          </w:p>
        </w:tc>
        <w:tc>
          <w:tcPr>
            <w:tcW w:w="850"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1148,4</w:t>
            </w:r>
          </w:p>
        </w:tc>
        <w:tc>
          <w:tcPr>
            <w:tcW w:w="1134"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6698,9</w:t>
            </w:r>
          </w:p>
        </w:tc>
        <w:tc>
          <w:tcPr>
            <w:tcW w:w="782"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311,3</w:t>
            </w:r>
          </w:p>
        </w:tc>
        <w:tc>
          <w:tcPr>
            <w:tcW w:w="851"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220,9</w:t>
            </w:r>
          </w:p>
        </w:tc>
        <w:tc>
          <w:tcPr>
            <w:tcW w:w="709"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598,9</w:t>
            </w:r>
          </w:p>
        </w:tc>
        <w:tc>
          <w:tcPr>
            <w:tcW w:w="850"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439,8</w:t>
            </w:r>
          </w:p>
        </w:tc>
        <w:tc>
          <w:tcPr>
            <w:tcW w:w="992"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1570,9</w:t>
            </w:r>
          </w:p>
        </w:tc>
      </w:tr>
      <w:tr w:rsidR="008377E9" w:rsidRPr="008377E9" w:rsidTr="00234AA1">
        <w:trPr>
          <w:trHeight w:val="300"/>
          <w:jc w:val="center"/>
        </w:trPr>
        <w:tc>
          <w:tcPr>
            <w:tcW w:w="704" w:type="dxa"/>
            <w:tcBorders>
              <w:top w:val="nil"/>
              <w:left w:val="single" w:sz="4" w:space="0" w:color="auto"/>
              <w:bottom w:val="single" w:sz="4" w:space="0" w:color="auto"/>
              <w:right w:val="single" w:sz="4" w:space="0" w:color="auto"/>
            </w:tcBorders>
            <w:vAlign w:val="center"/>
          </w:tcPr>
          <w:p w:rsidR="008377E9" w:rsidRPr="00234AA1" w:rsidRDefault="008377E9" w:rsidP="00DB6550">
            <w:pPr>
              <w:spacing w:after="0" w:line="240" w:lineRule="auto"/>
              <w:ind w:left="-54"/>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2005</w:t>
            </w:r>
          </w:p>
        </w:tc>
        <w:tc>
          <w:tcPr>
            <w:tcW w:w="851"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1876,4</w:t>
            </w:r>
          </w:p>
        </w:tc>
        <w:tc>
          <w:tcPr>
            <w:tcW w:w="850"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1228,8</w:t>
            </w:r>
          </w:p>
        </w:tc>
        <w:tc>
          <w:tcPr>
            <w:tcW w:w="851"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2404,6</w:t>
            </w:r>
          </w:p>
        </w:tc>
        <w:tc>
          <w:tcPr>
            <w:tcW w:w="850"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1136,8</w:t>
            </w:r>
          </w:p>
        </w:tc>
        <w:tc>
          <w:tcPr>
            <w:tcW w:w="1134"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6646,6</w:t>
            </w:r>
          </w:p>
        </w:tc>
        <w:tc>
          <w:tcPr>
            <w:tcW w:w="782"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298,5</w:t>
            </w:r>
          </w:p>
        </w:tc>
        <w:tc>
          <w:tcPr>
            <w:tcW w:w="851"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266,7</w:t>
            </w:r>
          </w:p>
        </w:tc>
        <w:tc>
          <w:tcPr>
            <w:tcW w:w="709"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525,7</w:t>
            </w:r>
          </w:p>
        </w:tc>
        <w:tc>
          <w:tcPr>
            <w:tcW w:w="850"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526,1</w:t>
            </w:r>
          </w:p>
        </w:tc>
        <w:tc>
          <w:tcPr>
            <w:tcW w:w="992"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1617,0</w:t>
            </w:r>
          </w:p>
        </w:tc>
      </w:tr>
      <w:tr w:rsidR="008377E9" w:rsidRPr="008377E9" w:rsidTr="00234AA1">
        <w:trPr>
          <w:trHeight w:val="300"/>
          <w:jc w:val="center"/>
        </w:trPr>
        <w:tc>
          <w:tcPr>
            <w:tcW w:w="704" w:type="dxa"/>
            <w:tcBorders>
              <w:top w:val="nil"/>
              <w:left w:val="single" w:sz="4" w:space="0" w:color="auto"/>
              <w:bottom w:val="single" w:sz="4" w:space="0" w:color="auto"/>
              <w:right w:val="single" w:sz="4" w:space="0" w:color="auto"/>
            </w:tcBorders>
            <w:vAlign w:val="center"/>
          </w:tcPr>
          <w:p w:rsidR="008377E9" w:rsidRPr="00234AA1" w:rsidRDefault="008377E9" w:rsidP="00DB6550">
            <w:pPr>
              <w:spacing w:after="0" w:line="240" w:lineRule="auto"/>
              <w:ind w:left="-54"/>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2006</w:t>
            </w:r>
          </w:p>
        </w:tc>
        <w:tc>
          <w:tcPr>
            <w:tcW w:w="851"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1860,2</w:t>
            </w:r>
          </w:p>
        </w:tc>
        <w:tc>
          <w:tcPr>
            <w:tcW w:w="850"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1218,9</w:t>
            </w:r>
          </w:p>
        </w:tc>
        <w:tc>
          <w:tcPr>
            <w:tcW w:w="851"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2391,2</w:t>
            </w:r>
          </w:p>
        </w:tc>
        <w:tc>
          <w:tcPr>
            <w:tcW w:w="850"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1125,0</w:t>
            </w:r>
          </w:p>
        </w:tc>
        <w:tc>
          <w:tcPr>
            <w:tcW w:w="1134"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6595,4</w:t>
            </w:r>
          </w:p>
        </w:tc>
        <w:tc>
          <w:tcPr>
            <w:tcW w:w="782"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367,4</w:t>
            </w:r>
          </w:p>
        </w:tc>
        <w:tc>
          <w:tcPr>
            <w:tcW w:w="851"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297,2</w:t>
            </w:r>
          </w:p>
        </w:tc>
        <w:tc>
          <w:tcPr>
            <w:tcW w:w="709"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569,4</w:t>
            </w:r>
          </w:p>
        </w:tc>
        <w:tc>
          <w:tcPr>
            <w:tcW w:w="850"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621,8</w:t>
            </w:r>
          </w:p>
        </w:tc>
        <w:tc>
          <w:tcPr>
            <w:tcW w:w="992"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1855,8</w:t>
            </w:r>
          </w:p>
        </w:tc>
      </w:tr>
      <w:tr w:rsidR="008377E9" w:rsidRPr="008377E9" w:rsidTr="00234AA1">
        <w:trPr>
          <w:trHeight w:val="300"/>
          <w:jc w:val="center"/>
        </w:trPr>
        <w:tc>
          <w:tcPr>
            <w:tcW w:w="704" w:type="dxa"/>
            <w:tcBorders>
              <w:top w:val="nil"/>
              <w:left w:val="single" w:sz="4" w:space="0" w:color="auto"/>
              <w:bottom w:val="single" w:sz="4" w:space="0" w:color="auto"/>
              <w:right w:val="single" w:sz="4" w:space="0" w:color="auto"/>
            </w:tcBorders>
            <w:vAlign w:val="center"/>
          </w:tcPr>
          <w:p w:rsidR="008377E9" w:rsidRPr="00234AA1" w:rsidRDefault="008377E9" w:rsidP="00DB6550">
            <w:pPr>
              <w:spacing w:after="0" w:line="240" w:lineRule="auto"/>
              <w:ind w:left="-54"/>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2007</w:t>
            </w:r>
          </w:p>
        </w:tc>
        <w:tc>
          <w:tcPr>
            <w:tcW w:w="851"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1846,1</w:t>
            </w:r>
          </w:p>
        </w:tc>
        <w:tc>
          <w:tcPr>
            <w:tcW w:w="850"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1211,1</w:t>
            </w:r>
          </w:p>
        </w:tc>
        <w:tc>
          <w:tcPr>
            <w:tcW w:w="851"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2384,4</w:t>
            </w:r>
          </w:p>
        </w:tc>
        <w:tc>
          <w:tcPr>
            <w:tcW w:w="850"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1115,6</w:t>
            </w:r>
          </w:p>
        </w:tc>
        <w:tc>
          <w:tcPr>
            <w:tcW w:w="1134"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6557,3</w:t>
            </w:r>
          </w:p>
        </w:tc>
        <w:tc>
          <w:tcPr>
            <w:tcW w:w="782"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237,1</w:t>
            </w:r>
          </w:p>
        </w:tc>
        <w:tc>
          <w:tcPr>
            <w:tcW w:w="851"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151,6</w:t>
            </w:r>
          </w:p>
        </w:tc>
        <w:tc>
          <w:tcPr>
            <w:tcW w:w="709"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241,0</w:t>
            </w:r>
          </w:p>
        </w:tc>
        <w:tc>
          <w:tcPr>
            <w:tcW w:w="850"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499,9</w:t>
            </w:r>
          </w:p>
        </w:tc>
        <w:tc>
          <w:tcPr>
            <w:tcW w:w="992"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1129,6</w:t>
            </w:r>
          </w:p>
        </w:tc>
      </w:tr>
      <w:tr w:rsidR="008377E9" w:rsidRPr="008377E9" w:rsidTr="00234AA1">
        <w:trPr>
          <w:trHeight w:val="300"/>
          <w:jc w:val="center"/>
        </w:trPr>
        <w:tc>
          <w:tcPr>
            <w:tcW w:w="704" w:type="dxa"/>
            <w:tcBorders>
              <w:top w:val="nil"/>
              <w:left w:val="single" w:sz="4" w:space="0" w:color="auto"/>
              <w:bottom w:val="single" w:sz="4" w:space="0" w:color="auto"/>
              <w:right w:val="single" w:sz="4" w:space="0" w:color="auto"/>
            </w:tcBorders>
            <w:vAlign w:val="center"/>
          </w:tcPr>
          <w:p w:rsidR="008377E9" w:rsidRPr="00234AA1" w:rsidRDefault="008377E9" w:rsidP="00DB6550">
            <w:pPr>
              <w:spacing w:after="0" w:line="240" w:lineRule="auto"/>
              <w:ind w:left="-54"/>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2008</w:t>
            </w:r>
          </w:p>
        </w:tc>
        <w:tc>
          <w:tcPr>
            <w:tcW w:w="851"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1832,1</w:t>
            </w:r>
          </w:p>
        </w:tc>
        <w:tc>
          <w:tcPr>
            <w:tcW w:w="850"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1202,8</w:t>
            </w:r>
          </w:p>
        </w:tc>
        <w:tc>
          <w:tcPr>
            <w:tcW w:w="851"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2383,7</w:t>
            </w:r>
          </w:p>
        </w:tc>
        <w:tc>
          <w:tcPr>
            <w:tcW w:w="850"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1106,1</w:t>
            </w:r>
          </w:p>
        </w:tc>
        <w:tc>
          <w:tcPr>
            <w:tcW w:w="1134"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6524,7</w:t>
            </w:r>
          </w:p>
        </w:tc>
        <w:tc>
          <w:tcPr>
            <w:tcW w:w="782"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279,4</w:t>
            </w:r>
          </w:p>
        </w:tc>
        <w:tc>
          <w:tcPr>
            <w:tcW w:w="851"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274,4</w:t>
            </w:r>
          </w:p>
        </w:tc>
        <w:tc>
          <w:tcPr>
            <w:tcW w:w="709"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486,4</w:t>
            </w:r>
          </w:p>
        </w:tc>
        <w:tc>
          <w:tcPr>
            <w:tcW w:w="850"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696,7</w:t>
            </w:r>
          </w:p>
        </w:tc>
        <w:tc>
          <w:tcPr>
            <w:tcW w:w="992"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1736,9</w:t>
            </w:r>
          </w:p>
        </w:tc>
      </w:tr>
      <w:tr w:rsidR="008377E9" w:rsidRPr="008377E9" w:rsidTr="00234AA1">
        <w:trPr>
          <w:trHeight w:val="300"/>
          <w:jc w:val="center"/>
        </w:trPr>
        <w:tc>
          <w:tcPr>
            <w:tcW w:w="704" w:type="dxa"/>
            <w:tcBorders>
              <w:top w:val="nil"/>
              <w:left w:val="single" w:sz="4" w:space="0" w:color="auto"/>
              <w:bottom w:val="single" w:sz="4" w:space="0" w:color="auto"/>
              <w:right w:val="single" w:sz="4" w:space="0" w:color="auto"/>
            </w:tcBorders>
            <w:vAlign w:val="center"/>
          </w:tcPr>
          <w:p w:rsidR="008377E9" w:rsidRPr="00234AA1" w:rsidRDefault="008377E9" w:rsidP="00DB6550">
            <w:pPr>
              <w:spacing w:after="0" w:line="240" w:lineRule="auto"/>
              <w:ind w:left="-54"/>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2009</w:t>
            </w:r>
          </w:p>
        </w:tc>
        <w:tc>
          <w:tcPr>
            <w:tcW w:w="851"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1820,5</w:t>
            </w:r>
          </w:p>
        </w:tc>
        <w:tc>
          <w:tcPr>
            <w:tcW w:w="850"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1195,1</w:t>
            </w:r>
          </w:p>
        </w:tc>
        <w:tc>
          <w:tcPr>
            <w:tcW w:w="851"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2381,1</w:t>
            </w:r>
          </w:p>
        </w:tc>
        <w:tc>
          <w:tcPr>
            <w:tcW w:w="850"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1097,8</w:t>
            </w:r>
          </w:p>
        </w:tc>
        <w:tc>
          <w:tcPr>
            <w:tcW w:w="1134"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6494,5</w:t>
            </w:r>
          </w:p>
        </w:tc>
        <w:tc>
          <w:tcPr>
            <w:tcW w:w="782"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257,8</w:t>
            </w:r>
          </w:p>
        </w:tc>
        <w:tc>
          <w:tcPr>
            <w:tcW w:w="851"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334,2</w:t>
            </w:r>
          </w:p>
        </w:tc>
        <w:tc>
          <w:tcPr>
            <w:tcW w:w="709"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482,6</w:t>
            </w:r>
          </w:p>
        </w:tc>
        <w:tc>
          <w:tcPr>
            <w:tcW w:w="850"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910,6</w:t>
            </w:r>
          </w:p>
        </w:tc>
        <w:tc>
          <w:tcPr>
            <w:tcW w:w="992"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1985,2</w:t>
            </w:r>
          </w:p>
        </w:tc>
      </w:tr>
      <w:tr w:rsidR="008377E9" w:rsidRPr="008377E9" w:rsidTr="00234AA1">
        <w:trPr>
          <w:trHeight w:val="330"/>
          <w:jc w:val="center"/>
        </w:trPr>
        <w:tc>
          <w:tcPr>
            <w:tcW w:w="704" w:type="dxa"/>
            <w:tcBorders>
              <w:top w:val="nil"/>
              <w:left w:val="single" w:sz="4" w:space="0" w:color="auto"/>
              <w:bottom w:val="single" w:sz="4" w:space="0" w:color="auto"/>
              <w:right w:val="single" w:sz="4" w:space="0" w:color="auto"/>
            </w:tcBorders>
            <w:vAlign w:val="center"/>
          </w:tcPr>
          <w:p w:rsidR="008377E9" w:rsidRPr="00234AA1" w:rsidRDefault="008377E9" w:rsidP="00DB6550">
            <w:pPr>
              <w:spacing w:after="0" w:line="240" w:lineRule="auto"/>
              <w:ind w:left="-54"/>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2010</w:t>
            </w:r>
          </w:p>
        </w:tc>
        <w:tc>
          <w:tcPr>
            <w:tcW w:w="851"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1810,9</w:t>
            </w:r>
          </w:p>
        </w:tc>
        <w:tc>
          <w:tcPr>
            <w:tcW w:w="850"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1188,8</w:t>
            </w:r>
          </w:p>
        </w:tc>
        <w:tc>
          <w:tcPr>
            <w:tcW w:w="851"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2380,0</w:t>
            </w:r>
          </w:p>
        </w:tc>
        <w:tc>
          <w:tcPr>
            <w:tcW w:w="850"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1092,0</w:t>
            </w:r>
          </w:p>
        </w:tc>
        <w:tc>
          <w:tcPr>
            <w:tcW w:w="1134"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6471,6</w:t>
            </w:r>
          </w:p>
        </w:tc>
        <w:tc>
          <w:tcPr>
            <w:tcW w:w="782" w:type="dxa"/>
            <w:tcBorders>
              <w:top w:val="nil"/>
              <w:left w:val="nil"/>
              <w:bottom w:val="single" w:sz="4" w:space="0" w:color="auto"/>
              <w:right w:val="single" w:sz="4" w:space="0" w:color="auto"/>
            </w:tcBorders>
            <w:vAlign w:val="center"/>
          </w:tcPr>
          <w:p w:rsidR="008377E9" w:rsidRPr="00234AA1" w:rsidRDefault="008377E9" w:rsidP="00DB6550">
            <w:pPr>
              <w:spacing w:after="0" w:line="240" w:lineRule="auto"/>
              <w:ind w:left="-31" w:right="-76"/>
              <w:contextualSpacing/>
              <w:jc w:val="center"/>
              <w:rPr>
                <w:rFonts w:ascii="Times New Roman" w:hAnsi="Times New Roman"/>
                <w:sz w:val="24"/>
                <w:szCs w:val="24"/>
                <w:lang w:val="uk-UA" w:eastAsia="ru-RU"/>
              </w:rPr>
            </w:pPr>
            <w:r w:rsidRPr="00234AA1">
              <w:rPr>
                <w:rFonts w:ascii="Times New Roman" w:hAnsi="Times New Roman"/>
                <w:sz w:val="24"/>
                <w:szCs w:val="24"/>
                <w:lang w:val="uk-UA" w:eastAsia="ru-RU"/>
              </w:rPr>
              <w:t>281,8</w:t>
            </w:r>
          </w:p>
        </w:tc>
        <w:tc>
          <w:tcPr>
            <w:tcW w:w="851" w:type="dxa"/>
            <w:tcBorders>
              <w:top w:val="nil"/>
              <w:left w:val="nil"/>
              <w:bottom w:val="single" w:sz="4" w:space="0" w:color="auto"/>
              <w:right w:val="single" w:sz="4" w:space="0" w:color="auto"/>
            </w:tcBorders>
            <w:vAlign w:val="center"/>
          </w:tcPr>
          <w:p w:rsidR="008377E9" w:rsidRPr="00234AA1" w:rsidRDefault="008377E9" w:rsidP="00DB6550">
            <w:pPr>
              <w:spacing w:after="0" w:line="240" w:lineRule="auto"/>
              <w:ind w:left="-31" w:right="-76"/>
              <w:contextualSpacing/>
              <w:jc w:val="center"/>
              <w:rPr>
                <w:rFonts w:ascii="Times New Roman" w:hAnsi="Times New Roman"/>
                <w:sz w:val="24"/>
                <w:szCs w:val="24"/>
                <w:lang w:val="uk-UA" w:eastAsia="ru-RU"/>
              </w:rPr>
            </w:pPr>
            <w:r w:rsidRPr="00234AA1">
              <w:rPr>
                <w:rFonts w:ascii="Times New Roman" w:hAnsi="Times New Roman"/>
                <w:sz w:val="24"/>
                <w:szCs w:val="24"/>
                <w:lang w:val="uk-UA" w:eastAsia="ru-RU"/>
              </w:rPr>
              <w:t>354,1</w:t>
            </w:r>
          </w:p>
        </w:tc>
        <w:tc>
          <w:tcPr>
            <w:tcW w:w="709" w:type="dxa"/>
            <w:tcBorders>
              <w:top w:val="nil"/>
              <w:left w:val="nil"/>
              <w:bottom w:val="single" w:sz="4" w:space="0" w:color="auto"/>
              <w:right w:val="single" w:sz="4" w:space="0" w:color="auto"/>
            </w:tcBorders>
            <w:vAlign w:val="center"/>
          </w:tcPr>
          <w:p w:rsidR="008377E9" w:rsidRPr="00234AA1" w:rsidRDefault="008377E9" w:rsidP="00DB6550">
            <w:pPr>
              <w:spacing w:after="0" w:line="240" w:lineRule="auto"/>
              <w:ind w:left="-31" w:right="-76"/>
              <w:contextualSpacing/>
              <w:jc w:val="center"/>
              <w:rPr>
                <w:rFonts w:ascii="Times New Roman" w:hAnsi="Times New Roman"/>
                <w:sz w:val="24"/>
                <w:szCs w:val="24"/>
                <w:lang w:val="uk-UA" w:eastAsia="ru-RU"/>
              </w:rPr>
            </w:pPr>
            <w:r w:rsidRPr="00234AA1">
              <w:rPr>
                <w:rFonts w:ascii="Times New Roman" w:hAnsi="Times New Roman"/>
                <w:sz w:val="24"/>
                <w:szCs w:val="24"/>
                <w:lang w:val="uk-UA" w:eastAsia="ru-RU"/>
              </w:rPr>
              <w:t>473,6</w:t>
            </w:r>
          </w:p>
        </w:tc>
        <w:tc>
          <w:tcPr>
            <w:tcW w:w="850" w:type="dxa"/>
            <w:tcBorders>
              <w:top w:val="nil"/>
              <w:left w:val="nil"/>
              <w:bottom w:val="single" w:sz="4" w:space="0" w:color="auto"/>
              <w:right w:val="single" w:sz="4" w:space="0" w:color="auto"/>
            </w:tcBorders>
            <w:vAlign w:val="center"/>
          </w:tcPr>
          <w:p w:rsidR="008377E9" w:rsidRPr="00234AA1" w:rsidRDefault="008377E9" w:rsidP="00DB6550">
            <w:pPr>
              <w:spacing w:after="0" w:line="240" w:lineRule="auto"/>
              <w:ind w:left="-31" w:right="-76"/>
              <w:contextualSpacing/>
              <w:jc w:val="center"/>
              <w:rPr>
                <w:rFonts w:ascii="Times New Roman" w:hAnsi="Times New Roman"/>
                <w:sz w:val="24"/>
                <w:szCs w:val="24"/>
                <w:lang w:val="uk-UA" w:eastAsia="ru-RU"/>
              </w:rPr>
            </w:pPr>
            <w:r w:rsidRPr="00234AA1">
              <w:rPr>
                <w:rFonts w:ascii="Times New Roman" w:hAnsi="Times New Roman"/>
                <w:sz w:val="24"/>
                <w:szCs w:val="24"/>
                <w:lang w:val="uk-UA" w:eastAsia="ru-RU"/>
              </w:rPr>
              <w:t>841,5</w:t>
            </w:r>
          </w:p>
        </w:tc>
        <w:tc>
          <w:tcPr>
            <w:tcW w:w="992"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1951,0</w:t>
            </w:r>
          </w:p>
        </w:tc>
      </w:tr>
      <w:tr w:rsidR="008377E9" w:rsidRPr="008377E9" w:rsidTr="00234AA1">
        <w:trPr>
          <w:trHeight w:val="330"/>
          <w:jc w:val="center"/>
        </w:trPr>
        <w:tc>
          <w:tcPr>
            <w:tcW w:w="704" w:type="dxa"/>
            <w:tcBorders>
              <w:top w:val="nil"/>
              <w:left w:val="single" w:sz="4" w:space="0" w:color="auto"/>
              <w:bottom w:val="single" w:sz="4" w:space="0" w:color="auto"/>
              <w:right w:val="single" w:sz="4" w:space="0" w:color="auto"/>
            </w:tcBorders>
            <w:vAlign w:val="center"/>
          </w:tcPr>
          <w:p w:rsidR="008377E9" w:rsidRPr="00234AA1" w:rsidRDefault="008377E9" w:rsidP="00DB6550">
            <w:pPr>
              <w:spacing w:after="0" w:line="240" w:lineRule="auto"/>
              <w:ind w:left="-54"/>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2011</w:t>
            </w:r>
          </w:p>
        </w:tc>
        <w:tc>
          <w:tcPr>
            <w:tcW w:w="851"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1800,5</w:t>
            </w:r>
          </w:p>
        </w:tc>
        <w:tc>
          <w:tcPr>
            <w:tcW w:w="850"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1182,6</w:t>
            </w:r>
          </w:p>
        </w:tc>
        <w:tc>
          <w:tcPr>
            <w:tcW w:w="851"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2377,6</w:t>
            </w:r>
          </w:p>
        </w:tc>
        <w:tc>
          <w:tcPr>
            <w:tcW w:w="850"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1086,8</w:t>
            </w:r>
          </w:p>
        </w:tc>
        <w:tc>
          <w:tcPr>
            <w:tcW w:w="1134"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6447,5</w:t>
            </w:r>
          </w:p>
        </w:tc>
        <w:tc>
          <w:tcPr>
            <w:tcW w:w="782" w:type="dxa"/>
            <w:tcBorders>
              <w:top w:val="nil"/>
              <w:left w:val="nil"/>
              <w:bottom w:val="single" w:sz="4" w:space="0" w:color="auto"/>
              <w:right w:val="single" w:sz="4" w:space="0" w:color="auto"/>
            </w:tcBorders>
            <w:vAlign w:val="center"/>
          </w:tcPr>
          <w:p w:rsidR="008377E9" w:rsidRPr="00234AA1" w:rsidRDefault="008377E9" w:rsidP="00DB6550">
            <w:pPr>
              <w:spacing w:after="0" w:line="240" w:lineRule="auto"/>
              <w:ind w:left="-31" w:right="-76"/>
              <w:contextualSpacing/>
              <w:jc w:val="center"/>
              <w:rPr>
                <w:rFonts w:ascii="Times New Roman" w:hAnsi="Times New Roman"/>
                <w:sz w:val="24"/>
                <w:szCs w:val="24"/>
                <w:lang w:val="uk-UA" w:eastAsia="ru-RU"/>
              </w:rPr>
            </w:pPr>
            <w:r w:rsidRPr="00234AA1">
              <w:rPr>
                <w:rFonts w:ascii="Times New Roman" w:hAnsi="Times New Roman"/>
                <w:sz w:val="24"/>
                <w:szCs w:val="24"/>
                <w:lang w:val="uk-UA" w:eastAsia="ru-RU"/>
              </w:rPr>
              <w:t>324,2</w:t>
            </w:r>
          </w:p>
        </w:tc>
        <w:tc>
          <w:tcPr>
            <w:tcW w:w="851" w:type="dxa"/>
            <w:tcBorders>
              <w:top w:val="nil"/>
              <w:left w:val="nil"/>
              <w:bottom w:val="single" w:sz="4" w:space="0" w:color="auto"/>
              <w:right w:val="single" w:sz="4" w:space="0" w:color="auto"/>
            </w:tcBorders>
            <w:vAlign w:val="center"/>
          </w:tcPr>
          <w:p w:rsidR="008377E9" w:rsidRPr="00234AA1" w:rsidRDefault="008377E9" w:rsidP="00DB6550">
            <w:pPr>
              <w:spacing w:after="0" w:line="240" w:lineRule="auto"/>
              <w:ind w:left="-31" w:right="-76"/>
              <w:contextualSpacing/>
              <w:jc w:val="center"/>
              <w:rPr>
                <w:rFonts w:ascii="Times New Roman" w:hAnsi="Times New Roman"/>
                <w:sz w:val="24"/>
                <w:szCs w:val="24"/>
                <w:lang w:val="uk-UA" w:eastAsia="ru-RU"/>
              </w:rPr>
            </w:pPr>
            <w:r w:rsidRPr="00234AA1">
              <w:rPr>
                <w:rFonts w:ascii="Times New Roman" w:hAnsi="Times New Roman"/>
                <w:sz w:val="24"/>
                <w:szCs w:val="24"/>
                <w:lang w:val="uk-UA" w:eastAsia="ru-RU"/>
              </w:rPr>
              <w:t>481,0</w:t>
            </w:r>
          </w:p>
        </w:tc>
        <w:tc>
          <w:tcPr>
            <w:tcW w:w="709" w:type="dxa"/>
            <w:tcBorders>
              <w:top w:val="nil"/>
              <w:left w:val="nil"/>
              <w:bottom w:val="single" w:sz="4" w:space="0" w:color="auto"/>
              <w:right w:val="single" w:sz="4" w:space="0" w:color="auto"/>
            </w:tcBorders>
            <w:vAlign w:val="center"/>
          </w:tcPr>
          <w:p w:rsidR="008377E9" w:rsidRPr="00234AA1" w:rsidRDefault="008377E9" w:rsidP="00DB6550">
            <w:pPr>
              <w:spacing w:after="0" w:line="240" w:lineRule="auto"/>
              <w:ind w:left="-31" w:right="-76"/>
              <w:contextualSpacing/>
              <w:jc w:val="center"/>
              <w:rPr>
                <w:rFonts w:ascii="Times New Roman" w:hAnsi="Times New Roman"/>
                <w:sz w:val="24"/>
                <w:szCs w:val="24"/>
                <w:lang w:val="uk-UA" w:eastAsia="ru-RU"/>
              </w:rPr>
            </w:pPr>
            <w:r w:rsidRPr="00234AA1">
              <w:rPr>
                <w:rFonts w:ascii="Times New Roman" w:hAnsi="Times New Roman"/>
                <w:sz w:val="24"/>
                <w:szCs w:val="24"/>
                <w:lang w:val="uk-UA" w:eastAsia="ru-RU"/>
              </w:rPr>
              <w:t>526,9</w:t>
            </w:r>
          </w:p>
        </w:tc>
        <w:tc>
          <w:tcPr>
            <w:tcW w:w="850" w:type="dxa"/>
            <w:tcBorders>
              <w:top w:val="nil"/>
              <w:left w:val="nil"/>
              <w:bottom w:val="single" w:sz="4" w:space="0" w:color="auto"/>
              <w:right w:val="single" w:sz="4" w:space="0" w:color="auto"/>
            </w:tcBorders>
            <w:vAlign w:val="center"/>
          </w:tcPr>
          <w:p w:rsidR="008377E9" w:rsidRPr="00234AA1" w:rsidRDefault="008377E9" w:rsidP="00DB6550">
            <w:pPr>
              <w:spacing w:after="0" w:line="240" w:lineRule="auto"/>
              <w:ind w:left="-31" w:right="-76"/>
              <w:contextualSpacing/>
              <w:jc w:val="center"/>
              <w:rPr>
                <w:rFonts w:ascii="Times New Roman" w:hAnsi="Times New Roman"/>
                <w:sz w:val="24"/>
                <w:szCs w:val="24"/>
                <w:lang w:val="uk-UA" w:eastAsia="ru-RU"/>
              </w:rPr>
            </w:pPr>
            <w:r w:rsidRPr="00234AA1">
              <w:rPr>
                <w:rFonts w:ascii="Times New Roman" w:hAnsi="Times New Roman"/>
                <w:sz w:val="24"/>
                <w:szCs w:val="24"/>
                <w:lang w:val="uk-UA" w:eastAsia="ru-RU"/>
              </w:rPr>
              <w:t>1123,8</w:t>
            </w:r>
          </w:p>
        </w:tc>
        <w:tc>
          <w:tcPr>
            <w:tcW w:w="992"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2455,9</w:t>
            </w:r>
          </w:p>
        </w:tc>
      </w:tr>
      <w:tr w:rsidR="008377E9" w:rsidRPr="008377E9" w:rsidTr="00234AA1">
        <w:trPr>
          <w:trHeight w:val="330"/>
          <w:jc w:val="center"/>
        </w:trPr>
        <w:tc>
          <w:tcPr>
            <w:tcW w:w="704" w:type="dxa"/>
            <w:tcBorders>
              <w:top w:val="nil"/>
              <w:left w:val="single" w:sz="4" w:space="0" w:color="auto"/>
              <w:bottom w:val="single" w:sz="4" w:space="0" w:color="auto"/>
              <w:right w:val="single" w:sz="4" w:space="0" w:color="auto"/>
            </w:tcBorders>
            <w:vAlign w:val="center"/>
          </w:tcPr>
          <w:p w:rsidR="008377E9" w:rsidRPr="00234AA1" w:rsidRDefault="008377E9" w:rsidP="00DB6550">
            <w:pPr>
              <w:spacing w:after="0" w:line="240" w:lineRule="auto"/>
              <w:ind w:left="-54"/>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2012</w:t>
            </w:r>
          </w:p>
        </w:tc>
        <w:tc>
          <w:tcPr>
            <w:tcW w:w="851"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1790,9</w:t>
            </w:r>
          </w:p>
        </w:tc>
        <w:tc>
          <w:tcPr>
            <w:tcW w:w="850"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1177,5</w:t>
            </w:r>
          </w:p>
        </w:tc>
        <w:tc>
          <w:tcPr>
            <w:tcW w:w="851"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2377,2</w:t>
            </w:r>
          </w:p>
        </w:tc>
        <w:tc>
          <w:tcPr>
            <w:tcW w:w="850"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1081,9</w:t>
            </w:r>
          </w:p>
        </w:tc>
        <w:tc>
          <w:tcPr>
            <w:tcW w:w="1134"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6427,6</w:t>
            </w:r>
          </w:p>
        </w:tc>
        <w:tc>
          <w:tcPr>
            <w:tcW w:w="782" w:type="dxa"/>
            <w:tcBorders>
              <w:top w:val="nil"/>
              <w:left w:val="nil"/>
              <w:bottom w:val="single" w:sz="4" w:space="0" w:color="auto"/>
              <w:right w:val="single" w:sz="4" w:space="0" w:color="auto"/>
            </w:tcBorders>
            <w:vAlign w:val="center"/>
          </w:tcPr>
          <w:p w:rsidR="008377E9" w:rsidRPr="00234AA1" w:rsidRDefault="008377E9" w:rsidP="00DB6550">
            <w:pPr>
              <w:spacing w:after="0" w:line="240" w:lineRule="auto"/>
              <w:ind w:left="-31" w:right="-76"/>
              <w:contextualSpacing/>
              <w:jc w:val="center"/>
              <w:rPr>
                <w:rFonts w:ascii="Times New Roman" w:hAnsi="Times New Roman"/>
                <w:sz w:val="24"/>
                <w:szCs w:val="24"/>
                <w:lang w:val="uk-UA" w:eastAsia="ru-RU"/>
              </w:rPr>
            </w:pPr>
            <w:r w:rsidRPr="00234AA1">
              <w:rPr>
                <w:rFonts w:ascii="Times New Roman" w:hAnsi="Times New Roman"/>
                <w:sz w:val="24"/>
                <w:szCs w:val="24"/>
                <w:lang w:val="uk-UA" w:eastAsia="ru-RU"/>
              </w:rPr>
              <w:t>346,1</w:t>
            </w:r>
          </w:p>
        </w:tc>
        <w:tc>
          <w:tcPr>
            <w:tcW w:w="851" w:type="dxa"/>
            <w:tcBorders>
              <w:top w:val="nil"/>
              <w:left w:val="nil"/>
              <w:bottom w:val="single" w:sz="4" w:space="0" w:color="auto"/>
              <w:right w:val="single" w:sz="4" w:space="0" w:color="auto"/>
            </w:tcBorders>
            <w:vAlign w:val="center"/>
          </w:tcPr>
          <w:p w:rsidR="008377E9" w:rsidRPr="00234AA1" w:rsidRDefault="008377E9" w:rsidP="00DB6550">
            <w:pPr>
              <w:spacing w:after="0" w:line="240" w:lineRule="auto"/>
              <w:ind w:left="-31" w:right="-76"/>
              <w:contextualSpacing/>
              <w:jc w:val="center"/>
              <w:rPr>
                <w:rFonts w:ascii="Times New Roman" w:hAnsi="Times New Roman"/>
                <w:sz w:val="24"/>
                <w:szCs w:val="24"/>
                <w:lang w:val="uk-UA" w:eastAsia="ru-RU"/>
              </w:rPr>
            </w:pPr>
            <w:r w:rsidRPr="00234AA1">
              <w:rPr>
                <w:rFonts w:ascii="Times New Roman" w:hAnsi="Times New Roman"/>
                <w:sz w:val="24"/>
                <w:szCs w:val="24"/>
                <w:lang w:val="uk-UA" w:eastAsia="ru-RU"/>
              </w:rPr>
              <w:t>521,3</w:t>
            </w:r>
          </w:p>
        </w:tc>
        <w:tc>
          <w:tcPr>
            <w:tcW w:w="709" w:type="dxa"/>
            <w:tcBorders>
              <w:top w:val="nil"/>
              <w:left w:val="nil"/>
              <w:bottom w:val="single" w:sz="4" w:space="0" w:color="auto"/>
              <w:right w:val="single" w:sz="4" w:space="0" w:color="auto"/>
            </w:tcBorders>
            <w:vAlign w:val="center"/>
          </w:tcPr>
          <w:p w:rsidR="008377E9" w:rsidRPr="00234AA1" w:rsidRDefault="008377E9" w:rsidP="00DB6550">
            <w:pPr>
              <w:spacing w:after="0" w:line="240" w:lineRule="auto"/>
              <w:ind w:left="-31" w:right="-76"/>
              <w:contextualSpacing/>
              <w:jc w:val="center"/>
              <w:rPr>
                <w:rFonts w:ascii="Times New Roman" w:hAnsi="Times New Roman"/>
                <w:sz w:val="24"/>
                <w:szCs w:val="24"/>
                <w:lang w:val="uk-UA" w:eastAsia="ru-RU"/>
              </w:rPr>
            </w:pPr>
            <w:r w:rsidRPr="00234AA1">
              <w:rPr>
                <w:rFonts w:ascii="Times New Roman" w:hAnsi="Times New Roman"/>
                <w:sz w:val="24"/>
                <w:szCs w:val="24"/>
                <w:lang w:val="uk-UA" w:eastAsia="ru-RU"/>
              </w:rPr>
              <w:t>472,9</w:t>
            </w:r>
          </w:p>
        </w:tc>
        <w:tc>
          <w:tcPr>
            <w:tcW w:w="850" w:type="dxa"/>
            <w:tcBorders>
              <w:top w:val="nil"/>
              <w:left w:val="nil"/>
              <w:bottom w:val="single" w:sz="4" w:space="0" w:color="auto"/>
              <w:right w:val="single" w:sz="4" w:space="0" w:color="auto"/>
            </w:tcBorders>
            <w:vAlign w:val="center"/>
          </w:tcPr>
          <w:p w:rsidR="008377E9" w:rsidRPr="00234AA1" w:rsidRDefault="008377E9" w:rsidP="00DB6550">
            <w:pPr>
              <w:spacing w:after="0" w:line="240" w:lineRule="auto"/>
              <w:ind w:left="-31" w:right="-76"/>
              <w:contextualSpacing/>
              <w:jc w:val="center"/>
              <w:rPr>
                <w:rFonts w:ascii="Times New Roman" w:hAnsi="Times New Roman"/>
                <w:sz w:val="24"/>
                <w:szCs w:val="24"/>
                <w:lang w:val="uk-UA" w:eastAsia="ru-RU"/>
              </w:rPr>
            </w:pPr>
            <w:r w:rsidRPr="00234AA1">
              <w:rPr>
                <w:rFonts w:ascii="Times New Roman" w:hAnsi="Times New Roman"/>
                <w:sz w:val="24"/>
                <w:szCs w:val="24"/>
                <w:lang w:val="uk-UA" w:eastAsia="ru-RU"/>
              </w:rPr>
              <w:t>1287,7</w:t>
            </w:r>
          </w:p>
        </w:tc>
        <w:tc>
          <w:tcPr>
            <w:tcW w:w="992"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2628,0</w:t>
            </w:r>
          </w:p>
        </w:tc>
      </w:tr>
      <w:tr w:rsidR="008377E9" w:rsidRPr="008377E9" w:rsidTr="00234AA1">
        <w:trPr>
          <w:trHeight w:val="330"/>
          <w:jc w:val="center"/>
        </w:trPr>
        <w:tc>
          <w:tcPr>
            <w:tcW w:w="704" w:type="dxa"/>
            <w:tcBorders>
              <w:top w:val="nil"/>
              <w:left w:val="single" w:sz="4" w:space="0" w:color="auto"/>
              <w:bottom w:val="single" w:sz="4" w:space="0" w:color="auto"/>
              <w:right w:val="single" w:sz="4" w:space="0" w:color="auto"/>
            </w:tcBorders>
            <w:vAlign w:val="center"/>
          </w:tcPr>
          <w:p w:rsidR="008377E9" w:rsidRPr="00234AA1" w:rsidRDefault="008377E9" w:rsidP="00DB6550">
            <w:pPr>
              <w:spacing w:after="0" w:line="240" w:lineRule="auto"/>
              <w:ind w:left="-54"/>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2013</w:t>
            </w:r>
          </w:p>
        </w:tc>
        <w:tc>
          <w:tcPr>
            <w:tcW w:w="851"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1784,5</w:t>
            </w:r>
          </w:p>
        </w:tc>
        <w:tc>
          <w:tcPr>
            <w:tcW w:w="850"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1172,8</w:t>
            </w:r>
          </w:p>
        </w:tc>
        <w:tc>
          <w:tcPr>
            <w:tcW w:w="851"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2384,1</w:t>
            </w:r>
          </w:p>
        </w:tc>
        <w:tc>
          <w:tcPr>
            <w:tcW w:w="850"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1076,8</w:t>
            </w:r>
          </w:p>
        </w:tc>
        <w:tc>
          <w:tcPr>
            <w:tcW w:w="1134"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6418,1</w:t>
            </w:r>
          </w:p>
        </w:tc>
        <w:tc>
          <w:tcPr>
            <w:tcW w:w="782" w:type="dxa"/>
            <w:tcBorders>
              <w:top w:val="nil"/>
              <w:left w:val="nil"/>
              <w:bottom w:val="single" w:sz="4" w:space="0" w:color="auto"/>
              <w:right w:val="single" w:sz="4" w:space="0" w:color="auto"/>
            </w:tcBorders>
            <w:vAlign w:val="center"/>
          </w:tcPr>
          <w:p w:rsidR="008377E9" w:rsidRPr="00234AA1" w:rsidRDefault="008377E9" w:rsidP="00DB6550">
            <w:pPr>
              <w:spacing w:after="0" w:line="240" w:lineRule="auto"/>
              <w:ind w:left="-31" w:right="-76"/>
              <w:contextualSpacing/>
              <w:jc w:val="center"/>
              <w:rPr>
                <w:rFonts w:ascii="Times New Roman" w:hAnsi="Times New Roman"/>
                <w:sz w:val="24"/>
                <w:szCs w:val="24"/>
                <w:lang w:val="uk-UA" w:eastAsia="ru-RU"/>
              </w:rPr>
            </w:pPr>
            <w:r w:rsidRPr="00234AA1">
              <w:rPr>
                <w:rFonts w:ascii="Times New Roman" w:hAnsi="Times New Roman"/>
                <w:sz w:val="24"/>
                <w:szCs w:val="24"/>
                <w:lang w:val="uk-UA" w:eastAsia="ru-RU"/>
              </w:rPr>
              <w:t>424,6</w:t>
            </w:r>
          </w:p>
        </w:tc>
        <w:tc>
          <w:tcPr>
            <w:tcW w:w="851" w:type="dxa"/>
            <w:tcBorders>
              <w:top w:val="nil"/>
              <w:left w:val="nil"/>
              <w:bottom w:val="single" w:sz="4" w:space="0" w:color="auto"/>
              <w:right w:val="single" w:sz="4" w:space="0" w:color="auto"/>
            </w:tcBorders>
            <w:vAlign w:val="center"/>
          </w:tcPr>
          <w:p w:rsidR="008377E9" w:rsidRPr="00234AA1" w:rsidRDefault="008377E9" w:rsidP="00DB6550">
            <w:pPr>
              <w:spacing w:after="0" w:line="240" w:lineRule="auto"/>
              <w:ind w:left="-31" w:right="-76"/>
              <w:contextualSpacing/>
              <w:jc w:val="center"/>
              <w:rPr>
                <w:rFonts w:ascii="Times New Roman" w:hAnsi="Times New Roman"/>
                <w:sz w:val="24"/>
                <w:szCs w:val="24"/>
                <w:lang w:val="uk-UA" w:eastAsia="ru-RU"/>
              </w:rPr>
            </w:pPr>
            <w:r w:rsidRPr="00234AA1">
              <w:rPr>
                <w:rFonts w:ascii="Times New Roman" w:hAnsi="Times New Roman"/>
                <w:sz w:val="24"/>
                <w:szCs w:val="24"/>
                <w:lang w:val="uk-UA" w:eastAsia="ru-RU"/>
              </w:rPr>
              <w:t>463,2</w:t>
            </w:r>
          </w:p>
        </w:tc>
        <w:tc>
          <w:tcPr>
            <w:tcW w:w="709" w:type="dxa"/>
            <w:tcBorders>
              <w:top w:val="nil"/>
              <w:left w:val="nil"/>
              <w:bottom w:val="single" w:sz="4" w:space="0" w:color="auto"/>
              <w:right w:val="single" w:sz="4" w:space="0" w:color="auto"/>
            </w:tcBorders>
            <w:vAlign w:val="center"/>
          </w:tcPr>
          <w:p w:rsidR="008377E9" w:rsidRPr="00234AA1" w:rsidRDefault="008377E9" w:rsidP="00DB6550">
            <w:pPr>
              <w:spacing w:after="0" w:line="240" w:lineRule="auto"/>
              <w:ind w:left="-31" w:right="-76"/>
              <w:contextualSpacing/>
              <w:jc w:val="center"/>
              <w:rPr>
                <w:rFonts w:ascii="Times New Roman" w:hAnsi="Times New Roman"/>
                <w:sz w:val="24"/>
                <w:szCs w:val="24"/>
                <w:lang w:val="uk-UA" w:eastAsia="ru-RU"/>
              </w:rPr>
            </w:pPr>
            <w:r w:rsidRPr="00234AA1">
              <w:rPr>
                <w:rFonts w:ascii="Times New Roman" w:hAnsi="Times New Roman"/>
                <w:sz w:val="24"/>
                <w:szCs w:val="24"/>
                <w:lang w:val="uk-UA" w:eastAsia="ru-RU"/>
              </w:rPr>
              <w:t>408,6</w:t>
            </w:r>
          </w:p>
        </w:tc>
        <w:tc>
          <w:tcPr>
            <w:tcW w:w="850" w:type="dxa"/>
            <w:tcBorders>
              <w:top w:val="nil"/>
              <w:left w:val="nil"/>
              <w:bottom w:val="single" w:sz="4" w:space="0" w:color="auto"/>
              <w:right w:val="single" w:sz="4" w:space="0" w:color="auto"/>
            </w:tcBorders>
            <w:vAlign w:val="center"/>
          </w:tcPr>
          <w:p w:rsidR="008377E9" w:rsidRPr="00234AA1" w:rsidRDefault="008377E9" w:rsidP="00DB6550">
            <w:pPr>
              <w:spacing w:after="0" w:line="240" w:lineRule="auto"/>
              <w:ind w:left="-31" w:right="-76"/>
              <w:contextualSpacing/>
              <w:jc w:val="center"/>
              <w:rPr>
                <w:rFonts w:ascii="Times New Roman" w:hAnsi="Times New Roman"/>
                <w:sz w:val="24"/>
                <w:szCs w:val="24"/>
                <w:lang w:val="uk-UA" w:eastAsia="ru-RU"/>
              </w:rPr>
            </w:pPr>
            <w:r w:rsidRPr="00234AA1">
              <w:rPr>
                <w:rFonts w:ascii="Times New Roman" w:hAnsi="Times New Roman"/>
                <w:sz w:val="24"/>
                <w:szCs w:val="24"/>
                <w:lang w:val="uk-UA" w:eastAsia="ru-RU"/>
              </w:rPr>
              <w:t>1161,2</w:t>
            </w:r>
          </w:p>
        </w:tc>
        <w:tc>
          <w:tcPr>
            <w:tcW w:w="992"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2457,6</w:t>
            </w:r>
          </w:p>
        </w:tc>
      </w:tr>
      <w:tr w:rsidR="008377E9" w:rsidRPr="008377E9" w:rsidTr="00234AA1">
        <w:trPr>
          <w:trHeight w:val="330"/>
          <w:jc w:val="center"/>
        </w:trPr>
        <w:tc>
          <w:tcPr>
            <w:tcW w:w="704" w:type="dxa"/>
            <w:tcBorders>
              <w:top w:val="nil"/>
              <w:left w:val="single" w:sz="4" w:space="0" w:color="auto"/>
              <w:bottom w:val="single" w:sz="4" w:space="0" w:color="auto"/>
              <w:right w:val="single" w:sz="4" w:space="0" w:color="auto"/>
            </w:tcBorders>
            <w:vAlign w:val="center"/>
          </w:tcPr>
          <w:p w:rsidR="008377E9" w:rsidRPr="00234AA1" w:rsidRDefault="008377E9" w:rsidP="00DB6550">
            <w:pPr>
              <w:spacing w:after="0" w:line="240" w:lineRule="auto"/>
              <w:ind w:left="-54"/>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2014</w:t>
            </w:r>
          </w:p>
        </w:tc>
        <w:tc>
          <w:tcPr>
            <w:tcW w:w="851"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1775,0</w:t>
            </w:r>
          </w:p>
        </w:tc>
        <w:tc>
          <w:tcPr>
            <w:tcW w:w="850"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1167,7</w:t>
            </w:r>
          </w:p>
        </w:tc>
        <w:tc>
          <w:tcPr>
            <w:tcW w:w="851"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2385,4</w:t>
            </w:r>
          </w:p>
        </w:tc>
        <w:tc>
          <w:tcPr>
            <w:tcW w:w="850"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1071,1</w:t>
            </w:r>
          </w:p>
        </w:tc>
        <w:tc>
          <w:tcPr>
            <w:tcW w:w="1134"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6399,3</w:t>
            </w:r>
          </w:p>
        </w:tc>
        <w:tc>
          <w:tcPr>
            <w:tcW w:w="782" w:type="dxa"/>
            <w:tcBorders>
              <w:top w:val="nil"/>
              <w:left w:val="nil"/>
              <w:bottom w:val="single" w:sz="4" w:space="0" w:color="auto"/>
              <w:right w:val="single" w:sz="4" w:space="0" w:color="auto"/>
            </w:tcBorders>
            <w:vAlign w:val="center"/>
          </w:tcPr>
          <w:p w:rsidR="008377E9" w:rsidRPr="00234AA1" w:rsidRDefault="008377E9" w:rsidP="00DB6550">
            <w:pPr>
              <w:spacing w:after="0" w:line="240" w:lineRule="auto"/>
              <w:ind w:left="-31" w:right="-76"/>
              <w:contextualSpacing/>
              <w:jc w:val="center"/>
              <w:rPr>
                <w:rFonts w:ascii="Times New Roman" w:hAnsi="Times New Roman"/>
                <w:sz w:val="24"/>
                <w:szCs w:val="24"/>
                <w:lang w:val="uk-UA" w:eastAsia="ru-RU"/>
              </w:rPr>
            </w:pPr>
            <w:r w:rsidRPr="00234AA1">
              <w:rPr>
                <w:rFonts w:ascii="Times New Roman" w:hAnsi="Times New Roman"/>
                <w:sz w:val="24"/>
                <w:szCs w:val="24"/>
                <w:lang w:val="uk-UA" w:eastAsia="ru-RU"/>
              </w:rPr>
              <w:t>430,1</w:t>
            </w:r>
          </w:p>
        </w:tc>
        <w:tc>
          <w:tcPr>
            <w:tcW w:w="851" w:type="dxa"/>
            <w:tcBorders>
              <w:top w:val="nil"/>
              <w:left w:val="nil"/>
              <w:bottom w:val="single" w:sz="4" w:space="0" w:color="auto"/>
              <w:right w:val="single" w:sz="4" w:space="0" w:color="auto"/>
            </w:tcBorders>
            <w:vAlign w:val="center"/>
          </w:tcPr>
          <w:p w:rsidR="008377E9" w:rsidRPr="00234AA1" w:rsidRDefault="008377E9" w:rsidP="00DB6550">
            <w:pPr>
              <w:spacing w:after="0" w:line="240" w:lineRule="auto"/>
              <w:ind w:left="-31" w:right="-76"/>
              <w:contextualSpacing/>
              <w:jc w:val="center"/>
              <w:rPr>
                <w:rFonts w:ascii="Times New Roman" w:hAnsi="Times New Roman"/>
                <w:sz w:val="24"/>
                <w:szCs w:val="24"/>
                <w:lang w:val="uk-UA" w:eastAsia="ru-RU"/>
              </w:rPr>
            </w:pPr>
            <w:r w:rsidRPr="00234AA1">
              <w:rPr>
                <w:rFonts w:ascii="Times New Roman" w:hAnsi="Times New Roman"/>
                <w:sz w:val="24"/>
                <w:szCs w:val="24"/>
                <w:lang w:val="uk-UA" w:eastAsia="ru-RU"/>
              </w:rPr>
              <w:t>492,2</w:t>
            </w:r>
          </w:p>
        </w:tc>
        <w:tc>
          <w:tcPr>
            <w:tcW w:w="709" w:type="dxa"/>
            <w:tcBorders>
              <w:top w:val="nil"/>
              <w:left w:val="nil"/>
              <w:bottom w:val="single" w:sz="4" w:space="0" w:color="auto"/>
              <w:right w:val="single" w:sz="4" w:space="0" w:color="auto"/>
            </w:tcBorders>
            <w:vAlign w:val="center"/>
          </w:tcPr>
          <w:p w:rsidR="008377E9" w:rsidRPr="00234AA1" w:rsidRDefault="008377E9" w:rsidP="00DB6550">
            <w:pPr>
              <w:spacing w:after="0" w:line="240" w:lineRule="auto"/>
              <w:ind w:left="-31" w:right="-76"/>
              <w:contextualSpacing/>
              <w:jc w:val="center"/>
              <w:rPr>
                <w:rFonts w:ascii="Times New Roman" w:hAnsi="Times New Roman"/>
                <w:sz w:val="24"/>
                <w:szCs w:val="24"/>
                <w:lang w:val="uk-UA" w:eastAsia="ru-RU"/>
              </w:rPr>
            </w:pPr>
            <w:r w:rsidRPr="00234AA1">
              <w:rPr>
                <w:rFonts w:ascii="Times New Roman" w:hAnsi="Times New Roman"/>
                <w:sz w:val="24"/>
                <w:szCs w:val="24"/>
                <w:lang w:val="uk-UA" w:eastAsia="ru-RU"/>
              </w:rPr>
              <w:t>437,8</w:t>
            </w:r>
          </w:p>
        </w:tc>
        <w:tc>
          <w:tcPr>
            <w:tcW w:w="850" w:type="dxa"/>
            <w:tcBorders>
              <w:top w:val="nil"/>
              <w:left w:val="nil"/>
              <w:bottom w:val="single" w:sz="4" w:space="0" w:color="auto"/>
              <w:right w:val="single" w:sz="4" w:space="0" w:color="auto"/>
            </w:tcBorders>
            <w:vAlign w:val="center"/>
          </w:tcPr>
          <w:p w:rsidR="008377E9" w:rsidRPr="00234AA1" w:rsidRDefault="008377E9" w:rsidP="00DB6550">
            <w:pPr>
              <w:spacing w:after="0" w:line="240" w:lineRule="auto"/>
              <w:ind w:left="-31" w:right="-76"/>
              <w:contextualSpacing/>
              <w:jc w:val="center"/>
              <w:rPr>
                <w:rFonts w:ascii="Times New Roman" w:hAnsi="Times New Roman"/>
                <w:sz w:val="24"/>
                <w:szCs w:val="24"/>
                <w:lang w:val="uk-UA" w:eastAsia="ru-RU"/>
              </w:rPr>
            </w:pPr>
            <w:r w:rsidRPr="00234AA1">
              <w:rPr>
                <w:rFonts w:ascii="Times New Roman" w:hAnsi="Times New Roman"/>
                <w:sz w:val="24"/>
                <w:szCs w:val="24"/>
                <w:lang w:val="uk-UA" w:eastAsia="ru-RU"/>
              </w:rPr>
              <w:t>1282,3</w:t>
            </w:r>
          </w:p>
        </w:tc>
        <w:tc>
          <w:tcPr>
            <w:tcW w:w="992"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2642,4</w:t>
            </w:r>
          </w:p>
        </w:tc>
      </w:tr>
      <w:tr w:rsidR="008377E9" w:rsidRPr="008377E9" w:rsidTr="00234AA1">
        <w:trPr>
          <w:trHeight w:val="330"/>
          <w:jc w:val="center"/>
        </w:trPr>
        <w:tc>
          <w:tcPr>
            <w:tcW w:w="704" w:type="dxa"/>
            <w:tcBorders>
              <w:top w:val="nil"/>
              <w:left w:val="single" w:sz="4" w:space="0" w:color="auto"/>
              <w:bottom w:val="single" w:sz="4" w:space="0" w:color="auto"/>
              <w:right w:val="single" w:sz="4" w:space="0" w:color="auto"/>
            </w:tcBorders>
            <w:vAlign w:val="center"/>
          </w:tcPr>
          <w:p w:rsidR="008377E9" w:rsidRPr="00234AA1" w:rsidRDefault="008377E9" w:rsidP="00DB6550">
            <w:pPr>
              <w:spacing w:after="0" w:line="240" w:lineRule="auto"/>
              <w:ind w:left="-54"/>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2015</w:t>
            </w:r>
          </w:p>
        </w:tc>
        <w:tc>
          <w:tcPr>
            <w:tcW w:w="851"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1765,1</w:t>
            </w:r>
          </w:p>
        </w:tc>
        <w:tc>
          <w:tcPr>
            <w:tcW w:w="850"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1163,6</w:t>
            </w:r>
          </w:p>
        </w:tc>
        <w:tc>
          <w:tcPr>
            <w:tcW w:w="851"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2385,4</w:t>
            </w:r>
          </w:p>
        </w:tc>
        <w:tc>
          <w:tcPr>
            <w:tcW w:w="850"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1066,4</w:t>
            </w:r>
          </w:p>
        </w:tc>
        <w:tc>
          <w:tcPr>
            <w:tcW w:w="1134"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6380,6</w:t>
            </w:r>
          </w:p>
        </w:tc>
        <w:tc>
          <w:tcPr>
            <w:tcW w:w="782"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sz w:val="24"/>
                <w:szCs w:val="24"/>
                <w:lang w:val="uk-UA" w:eastAsia="ru-RU"/>
              </w:rPr>
            </w:pPr>
            <w:r w:rsidRPr="00234AA1">
              <w:rPr>
                <w:rFonts w:ascii="Times New Roman" w:hAnsi="Times New Roman"/>
                <w:sz w:val="24"/>
                <w:szCs w:val="24"/>
                <w:lang w:val="uk-UA" w:eastAsia="ru-RU"/>
              </w:rPr>
              <w:t>435,7</w:t>
            </w:r>
          </w:p>
        </w:tc>
        <w:tc>
          <w:tcPr>
            <w:tcW w:w="851"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sz w:val="24"/>
                <w:szCs w:val="24"/>
                <w:lang w:val="uk-UA" w:eastAsia="ru-RU"/>
              </w:rPr>
            </w:pPr>
            <w:r w:rsidRPr="00234AA1">
              <w:rPr>
                <w:rFonts w:ascii="Times New Roman" w:hAnsi="Times New Roman"/>
                <w:sz w:val="24"/>
                <w:szCs w:val="24"/>
                <w:lang w:val="uk-UA" w:eastAsia="ru-RU"/>
              </w:rPr>
              <w:t>483,0</w:t>
            </w:r>
          </w:p>
        </w:tc>
        <w:tc>
          <w:tcPr>
            <w:tcW w:w="709"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sz w:val="24"/>
                <w:szCs w:val="24"/>
                <w:lang w:val="uk-UA" w:eastAsia="ru-RU"/>
              </w:rPr>
            </w:pPr>
            <w:r w:rsidRPr="00234AA1">
              <w:rPr>
                <w:rFonts w:ascii="Times New Roman" w:hAnsi="Times New Roman"/>
                <w:sz w:val="24"/>
                <w:szCs w:val="24"/>
                <w:lang w:val="uk-UA" w:eastAsia="ru-RU"/>
              </w:rPr>
              <w:t>436,5</w:t>
            </w:r>
          </w:p>
        </w:tc>
        <w:tc>
          <w:tcPr>
            <w:tcW w:w="850"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sz w:val="24"/>
                <w:szCs w:val="24"/>
                <w:lang w:val="uk-UA" w:eastAsia="ru-RU"/>
              </w:rPr>
            </w:pPr>
            <w:r w:rsidRPr="00234AA1">
              <w:rPr>
                <w:rFonts w:ascii="Times New Roman" w:hAnsi="Times New Roman"/>
                <w:sz w:val="24"/>
                <w:szCs w:val="24"/>
                <w:lang w:val="uk-UA" w:eastAsia="ru-RU"/>
              </w:rPr>
              <w:t>1251,5</w:t>
            </w:r>
          </w:p>
        </w:tc>
        <w:tc>
          <w:tcPr>
            <w:tcW w:w="992" w:type="dxa"/>
            <w:tcBorders>
              <w:top w:val="nil"/>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2606,7</w:t>
            </w:r>
          </w:p>
        </w:tc>
      </w:tr>
      <w:tr w:rsidR="008377E9" w:rsidRPr="008377E9" w:rsidTr="00234AA1">
        <w:trPr>
          <w:trHeight w:val="330"/>
          <w:jc w:val="center"/>
        </w:trPr>
        <w:tc>
          <w:tcPr>
            <w:tcW w:w="704" w:type="dxa"/>
            <w:tcBorders>
              <w:top w:val="single" w:sz="4" w:space="0" w:color="auto"/>
              <w:left w:val="single" w:sz="4" w:space="0" w:color="auto"/>
              <w:bottom w:val="single" w:sz="4" w:space="0" w:color="auto"/>
              <w:right w:val="single" w:sz="4" w:space="0" w:color="auto"/>
            </w:tcBorders>
            <w:vAlign w:val="center"/>
          </w:tcPr>
          <w:p w:rsidR="008377E9" w:rsidRPr="00234AA1" w:rsidRDefault="008377E9" w:rsidP="00DB6550">
            <w:pPr>
              <w:spacing w:after="0" w:line="240" w:lineRule="auto"/>
              <w:ind w:left="-54"/>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w:t>
            </w:r>
          </w:p>
        </w:tc>
        <w:tc>
          <w:tcPr>
            <w:tcW w:w="851" w:type="dxa"/>
            <w:tcBorders>
              <w:top w:val="single" w:sz="4" w:space="0" w:color="auto"/>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p>
        </w:tc>
        <w:tc>
          <w:tcPr>
            <w:tcW w:w="850" w:type="dxa"/>
            <w:tcBorders>
              <w:top w:val="single" w:sz="4" w:space="0" w:color="auto"/>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p>
        </w:tc>
        <w:tc>
          <w:tcPr>
            <w:tcW w:w="851" w:type="dxa"/>
            <w:tcBorders>
              <w:top w:val="single" w:sz="4" w:space="0" w:color="auto"/>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p>
        </w:tc>
        <w:tc>
          <w:tcPr>
            <w:tcW w:w="850" w:type="dxa"/>
            <w:tcBorders>
              <w:top w:val="single" w:sz="4" w:space="0" w:color="auto"/>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p>
        </w:tc>
        <w:tc>
          <w:tcPr>
            <w:tcW w:w="1134" w:type="dxa"/>
            <w:tcBorders>
              <w:top w:val="single" w:sz="4" w:space="0" w:color="auto"/>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105475,6</w:t>
            </w:r>
          </w:p>
        </w:tc>
        <w:tc>
          <w:tcPr>
            <w:tcW w:w="782" w:type="dxa"/>
            <w:tcBorders>
              <w:top w:val="single" w:sz="4" w:space="0" w:color="auto"/>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sz w:val="24"/>
                <w:szCs w:val="24"/>
                <w:lang w:val="uk-UA" w:eastAsia="ru-RU"/>
              </w:rPr>
            </w:pPr>
          </w:p>
        </w:tc>
        <w:tc>
          <w:tcPr>
            <w:tcW w:w="851" w:type="dxa"/>
            <w:tcBorders>
              <w:top w:val="single" w:sz="4" w:space="0" w:color="auto"/>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sz w:val="24"/>
                <w:szCs w:val="24"/>
                <w:lang w:val="uk-UA" w:eastAsia="ru-RU"/>
              </w:rPr>
            </w:pPr>
          </w:p>
        </w:tc>
        <w:tc>
          <w:tcPr>
            <w:tcW w:w="709" w:type="dxa"/>
            <w:tcBorders>
              <w:top w:val="single" w:sz="4" w:space="0" w:color="auto"/>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sz w:val="24"/>
                <w:szCs w:val="24"/>
                <w:lang w:val="uk-UA" w:eastAsia="ru-RU"/>
              </w:rPr>
            </w:pPr>
          </w:p>
        </w:tc>
        <w:tc>
          <w:tcPr>
            <w:tcW w:w="850" w:type="dxa"/>
            <w:tcBorders>
              <w:top w:val="single" w:sz="4" w:space="0" w:color="auto"/>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sz w:val="24"/>
                <w:szCs w:val="24"/>
                <w:lang w:val="uk-UA" w:eastAsia="ru-RU"/>
              </w:rPr>
            </w:pPr>
          </w:p>
        </w:tc>
        <w:tc>
          <w:tcPr>
            <w:tcW w:w="992" w:type="dxa"/>
            <w:tcBorders>
              <w:top w:val="single" w:sz="4" w:space="0" w:color="auto"/>
              <w:left w:val="nil"/>
              <w:bottom w:val="single" w:sz="4" w:space="0" w:color="auto"/>
              <w:right w:val="single" w:sz="4" w:space="0" w:color="auto"/>
            </w:tcBorders>
            <w:noWrap/>
            <w:vAlign w:val="center"/>
          </w:tcPr>
          <w:p w:rsidR="008377E9" w:rsidRPr="00234AA1" w:rsidRDefault="008377E9" w:rsidP="00DB6550">
            <w:pPr>
              <w:spacing w:after="0" w:line="240" w:lineRule="auto"/>
              <w:ind w:left="-31" w:right="-76"/>
              <w:contextualSpacing/>
              <w:jc w:val="center"/>
              <w:rPr>
                <w:rFonts w:ascii="Times New Roman" w:hAnsi="Times New Roman"/>
                <w:color w:val="000000"/>
                <w:sz w:val="24"/>
                <w:szCs w:val="24"/>
                <w:lang w:val="uk-UA" w:eastAsia="ru-RU"/>
              </w:rPr>
            </w:pPr>
            <w:r w:rsidRPr="00234AA1">
              <w:rPr>
                <w:rFonts w:ascii="Times New Roman" w:hAnsi="Times New Roman"/>
                <w:color w:val="000000"/>
                <w:sz w:val="24"/>
                <w:szCs w:val="24"/>
                <w:lang w:val="uk-UA" w:eastAsia="ru-RU"/>
              </w:rPr>
              <w:t>29257,3</w:t>
            </w:r>
          </w:p>
        </w:tc>
      </w:tr>
    </w:tbl>
    <w:p w:rsidR="008377E9" w:rsidRPr="008377E9" w:rsidRDefault="008377E9" w:rsidP="008377E9">
      <w:pPr>
        <w:spacing w:after="0" w:line="240" w:lineRule="auto"/>
        <w:ind w:firstLine="426"/>
        <w:jc w:val="center"/>
        <w:rPr>
          <w:rFonts w:ascii="Times New Roman" w:hAnsi="Times New Roman"/>
          <w:b/>
          <w:sz w:val="28"/>
          <w:szCs w:val="28"/>
          <w:lang w:val="uk-UA"/>
        </w:rPr>
      </w:pPr>
    </w:p>
    <w:p w:rsidR="008377E9" w:rsidRPr="008377E9" w:rsidRDefault="008377E9" w:rsidP="008377E9">
      <w:pPr>
        <w:spacing w:after="0" w:line="240" w:lineRule="auto"/>
        <w:ind w:firstLine="426"/>
        <w:jc w:val="both"/>
        <w:rPr>
          <w:rFonts w:ascii="Times New Roman" w:hAnsi="Times New Roman"/>
          <w:b/>
          <w:sz w:val="28"/>
          <w:szCs w:val="28"/>
          <w:lang w:val="uk-UA"/>
        </w:rPr>
      </w:pPr>
      <w:r w:rsidRPr="008377E9">
        <w:rPr>
          <w:rFonts w:ascii="Times New Roman" w:hAnsi="Times New Roman"/>
          <w:b/>
          <w:sz w:val="28"/>
          <w:szCs w:val="28"/>
          <w:lang w:val="uk-UA"/>
        </w:rPr>
        <w:t>Етапи виконання практичної роботи:</w:t>
      </w:r>
    </w:p>
    <w:p w:rsidR="008377E9" w:rsidRPr="008377E9" w:rsidRDefault="008377E9" w:rsidP="00946688">
      <w:pPr>
        <w:pStyle w:val="ad"/>
        <w:numPr>
          <w:ilvl w:val="0"/>
          <w:numId w:val="1"/>
        </w:numPr>
        <w:tabs>
          <w:tab w:val="left" w:pos="426"/>
        </w:tabs>
        <w:spacing w:line="240" w:lineRule="auto"/>
        <w:ind w:left="0" w:firstLine="0"/>
        <w:contextualSpacing/>
        <w:rPr>
          <w:szCs w:val="28"/>
        </w:rPr>
      </w:pPr>
      <w:r w:rsidRPr="008377E9">
        <w:rPr>
          <w:szCs w:val="28"/>
        </w:rPr>
        <w:t>Розрахувати середні величини обсягів виробництва за роками.</w:t>
      </w:r>
    </w:p>
    <w:p w:rsidR="008377E9" w:rsidRPr="008377E9" w:rsidRDefault="008377E9" w:rsidP="00946688">
      <w:pPr>
        <w:pStyle w:val="ad"/>
        <w:numPr>
          <w:ilvl w:val="0"/>
          <w:numId w:val="1"/>
        </w:numPr>
        <w:tabs>
          <w:tab w:val="left" w:pos="426"/>
        </w:tabs>
        <w:spacing w:line="240" w:lineRule="auto"/>
        <w:ind w:left="0" w:firstLine="0"/>
        <w:contextualSpacing/>
        <w:rPr>
          <w:szCs w:val="28"/>
        </w:rPr>
      </w:pPr>
      <w:r w:rsidRPr="008377E9">
        <w:rPr>
          <w:szCs w:val="28"/>
        </w:rPr>
        <w:t>Встановити середній рівень виробництва овочів за весь період дослідження та середній розмах варіації.</w:t>
      </w:r>
    </w:p>
    <w:p w:rsidR="008377E9" w:rsidRPr="008377E9" w:rsidRDefault="008377E9" w:rsidP="00946688">
      <w:pPr>
        <w:pStyle w:val="ad"/>
        <w:numPr>
          <w:ilvl w:val="0"/>
          <w:numId w:val="1"/>
        </w:numPr>
        <w:tabs>
          <w:tab w:val="left" w:pos="426"/>
        </w:tabs>
        <w:spacing w:line="240" w:lineRule="auto"/>
        <w:ind w:left="0" w:firstLine="0"/>
        <w:contextualSpacing/>
        <w:rPr>
          <w:szCs w:val="28"/>
        </w:rPr>
      </w:pPr>
      <w:r w:rsidRPr="008377E9">
        <w:rPr>
          <w:szCs w:val="28"/>
        </w:rPr>
        <w:t>Встановити межі коливання середніх величин.</w:t>
      </w:r>
    </w:p>
    <w:p w:rsidR="008377E9" w:rsidRPr="008377E9" w:rsidRDefault="008377E9" w:rsidP="00946688">
      <w:pPr>
        <w:pStyle w:val="ad"/>
        <w:numPr>
          <w:ilvl w:val="0"/>
          <w:numId w:val="1"/>
        </w:numPr>
        <w:tabs>
          <w:tab w:val="left" w:pos="426"/>
        </w:tabs>
        <w:spacing w:line="240" w:lineRule="auto"/>
        <w:ind w:left="0" w:firstLine="0"/>
        <w:rPr>
          <w:szCs w:val="28"/>
        </w:rPr>
      </w:pPr>
      <w:r w:rsidRPr="008377E9">
        <w:rPr>
          <w:szCs w:val="28"/>
        </w:rPr>
        <w:t>Встановити межі коливання розмаху варіації.</w:t>
      </w:r>
    </w:p>
    <w:p w:rsidR="008377E9" w:rsidRPr="008377E9" w:rsidRDefault="008377E9" w:rsidP="00946688">
      <w:pPr>
        <w:pStyle w:val="ad"/>
        <w:numPr>
          <w:ilvl w:val="0"/>
          <w:numId w:val="1"/>
        </w:numPr>
        <w:tabs>
          <w:tab w:val="left" w:pos="426"/>
        </w:tabs>
        <w:spacing w:line="240" w:lineRule="auto"/>
        <w:ind w:left="0" w:firstLine="0"/>
        <w:contextualSpacing/>
        <w:rPr>
          <w:szCs w:val="28"/>
        </w:rPr>
      </w:pPr>
      <w:r w:rsidRPr="008377E9">
        <w:rPr>
          <w:szCs w:val="28"/>
        </w:rPr>
        <w:t>Побудувати графік коливань середніх величин.</w:t>
      </w:r>
    </w:p>
    <w:p w:rsidR="008377E9" w:rsidRPr="008377E9" w:rsidRDefault="008377E9" w:rsidP="00946688">
      <w:pPr>
        <w:pStyle w:val="ad"/>
        <w:numPr>
          <w:ilvl w:val="0"/>
          <w:numId w:val="1"/>
        </w:numPr>
        <w:tabs>
          <w:tab w:val="left" w:pos="426"/>
        </w:tabs>
        <w:spacing w:line="240" w:lineRule="auto"/>
        <w:ind w:left="0" w:firstLine="0"/>
        <w:contextualSpacing/>
        <w:rPr>
          <w:szCs w:val="28"/>
        </w:rPr>
      </w:pPr>
      <w:r w:rsidRPr="008377E9">
        <w:rPr>
          <w:szCs w:val="28"/>
        </w:rPr>
        <w:t>Побудувати графік коливань розмаху варіації.</w:t>
      </w:r>
    </w:p>
    <w:p w:rsidR="008377E9" w:rsidRPr="008377E9" w:rsidRDefault="008377E9" w:rsidP="008377E9">
      <w:pPr>
        <w:pStyle w:val="ad"/>
        <w:tabs>
          <w:tab w:val="left" w:pos="426"/>
        </w:tabs>
        <w:spacing w:line="240" w:lineRule="auto"/>
        <w:ind w:firstLine="0"/>
        <w:contextualSpacing/>
        <w:rPr>
          <w:b/>
          <w:szCs w:val="28"/>
        </w:rPr>
      </w:pPr>
    </w:p>
    <w:p w:rsidR="008377E9" w:rsidRPr="008377E9" w:rsidRDefault="008377E9" w:rsidP="008377E9">
      <w:pPr>
        <w:pStyle w:val="ad"/>
        <w:tabs>
          <w:tab w:val="left" w:pos="426"/>
        </w:tabs>
        <w:spacing w:line="240" w:lineRule="auto"/>
        <w:ind w:firstLine="440"/>
        <w:contextualSpacing/>
        <w:rPr>
          <w:b/>
          <w:szCs w:val="28"/>
        </w:rPr>
      </w:pPr>
      <w:r w:rsidRPr="008377E9">
        <w:rPr>
          <w:b/>
          <w:szCs w:val="28"/>
        </w:rPr>
        <w:t>Розв’язок завдання</w:t>
      </w:r>
    </w:p>
    <w:p w:rsidR="008377E9" w:rsidRPr="008377E9" w:rsidRDefault="008377E9" w:rsidP="008377E9">
      <w:pPr>
        <w:pStyle w:val="ad"/>
        <w:tabs>
          <w:tab w:val="left" w:pos="426"/>
        </w:tabs>
        <w:spacing w:line="240" w:lineRule="auto"/>
        <w:ind w:firstLine="0"/>
        <w:contextualSpacing/>
        <w:rPr>
          <w:szCs w:val="28"/>
          <w:u w:val="single"/>
        </w:rPr>
      </w:pPr>
      <w:r w:rsidRPr="008377E9">
        <w:rPr>
          <w:szCs w:val="28"/>
          <w:u w:val="single"/>
        </w:rPr>
        <w:t>Етап 1. Розраховуємо середні величини обсягів виробництва за роками.</w:t>
      </w:r>
    </w:p>
    <w:p w:rsidR="008377E9" w:rsidRPr="008377E9" w:rsidRDefault="008377E9" w:rsidP="008377E9">
      <w:pPr>
        <w:pStyle w:val="ad"/>
        <w:spacing w:line="240" w:lineRule="auto"/>
        <w:ind w:firstLine="426"/>
        <w:contextualSpacing/>
        <w:rPr>
          <w:szCs w:val="28"/>
        </w:rPr>
      </w:pPr>
      <w:r w:rsidRPr="008377E9">
        <w:rPr>
          <w:szCs w:val="28"/>
        </w:rPr>
        <w:t>Розрахунок середніх величин та коливань здійснюється за навед</w:t>
      </w:r>
      <w:r w:rsidR="00234AA1">
        <w:rPr>
          <w:szCs w:val="28"/>
        </w:rPr>
        <w:t>еними вище формулами (формули 1-</w:t>
      </w:r>
      <w:r w:rsidRPr="008377E9">
        <w:rPr>
          <w:szCs w:val="28"/>
        </w:rPr>
        <w:t>3). Дані наводяться у табличному виг</w:t>
      </w:r>
      <w:r w:rsidR="00234AA1">
        <w:rPr>
          <w:szCs w:val="28"/>
        </w:rPr>
        <w:t>ляді (табл. 4</w:t>
      </w:r>
      <w:r w:rsidRPr="008377E9">
        <w:rPr>
          <w:szCs w:val="28"/>
        </w:rPr>
        <w:t>)</w:t>
      </w:r>
    </w:p>
    <w:p w:rsidR="008377E9" w:rsidRDefault="008377E9" w:rsidP="008377E9">
      <w:pPr>
        <w:spacing w:after="0" w:line="240" w:lineRule="auto"/>
        <w:contextualSpacing/>
        <w:jc w:val="right"/>
        <w:rPr>
          <w:rFonts w:ascii="Times New Roman" w:hAnsi="Times New Roman"/>
          <w:i/>
          <w:sz w:val="28"/>
          <w:szCs w:val="28"/>
          <w:lang w:val="uk-UA"/>
        </w:rPr>
      </w:pPr>
    </w:p>
    <w:p w:rsidR="00234AA1" w:rsidRDefault="00234AA1" w:rsidP="008377E9">
      <w:pPr>
        <w:spacing w:after="0" w:line="240" w:lineRule="auto"/>
        <w:contextualSpacing/>
        <w:jc w:val="right"/>
        <w:rPr>
          <w:rFonts w:ascii="Times New Roman" w:hAnsi="Times New Roman"/>
          <w:i/>
          <w:sz w:val="28"/>
          <w:szCs w:val="28"/>
          <w:lang w:val="uk-UA"/>
        </w:rPr>
      </w:pPr>
    </w:p>
    <w:p w:rsidR="00234AA1" w:rsidRDefault="00234AA1" w:rsidP="008377E9">
      <w:pPr>
        <w:spacing w:after="0" w:line="240" w:lineRule="auto"/>
        <w:contextualSpacing/>
        <w:jc w:val="right"/>
        <w:rPr>
          <w:rFonts w:ascii="Times New Roman" w:hAnsi="Times New Roman"/>
          <w:i/>
          <w:sz w:val="28"/>
          <w:szCs w:val="28"/>
          <w:lang w:val="uk-UA"/>
        </w:rPr>
      </w:pPr>
    </w:p>
    <w:p w:rsidR="00234AA1" w:rsidRPr="008377E9" w:rsidRDefault="00234AA1" w:rsidP="008377E9">
      <w:pPr>
        <w:spacing w:after="0" w:line="240" w:lineRule="auto"/>
        <w:contextualSpacing/>
        <w:jc w:val="right"/>
        <w:rPr>
          <w:rFonts w:ascii="Times New Roman" w:hAnsi="Times New Roman"/>
          <w:i/>
          <w:sz w:val="28"/>
          <w:szCs w:val="28"/>
          <w:lang w:val="uk-UA"/>
        </w:rPr>
      </w:pPr>
    </w:p>
    <w:p w:rsidR="008377E9" w:rsidRPr="008377E9" w:rsidRDefault="00234AA1" w:rsidP="008377E9">
      <w:pPr>
        <w:spacing w:after="0" w:line="240" w:lineRule="auto"/>
        <w:contextualSpacing/>
        <w:jc w:val="right"/>
        <w:rPr>
          <w:rFonts w:ascii="Times New Roman" w:hAnsi="Times New Roman"/>
          <w:i/>
          <w:sz w:val="28"/>
          <w:szCs w:val="28"/>
          <w:lang w:val="uk-UA"/>
        </w:rPr>
      </w:pPr>
      <w:r>
        <w:rPr>
          <w:rFonts w:ascii="Times New Roman" w:hAnsi="Times New Roman"/>
          <w:i/>
          <w:sz w:val="28"/>
          <w:szCs w:val="28"/>
          <w:lang w:val="uk-UA"/>
        </w:rPr>
        <w:lastRenderedPageBreak/>
        <w:t xml:space="preserve">Таблиця </w:t>
      </w:r>
      <w:r w:rsidR="008377E9" w:rsidRPr="008377E9">
        <w:rPr>
          <w:rFonts w:ascii="Times New Roman" w:hAnsi="Times New Roman"/>
          <w:i/>
          <w:sz w:val="28"/>
          <w:szCs w:val="28"/>
          <w:lang w:val="uk-UA"/>
        </w:rPr>
        <w:t>4</w:t>
      </w:r>
    </w:p>
    <w:p w:rsidR="008377E9" w:rsidRPr="008377E9" w:rsidRDefault="008377E9" w:rsidP="008377E9">
      <w:pPr>
        <w:spacing w:after="0" w:line="240" w:lineRule="auto"/>
        <w:contextualSpacing/>
        <w:jc w:val="center"/>
        <w:rPr>
          <w:rFonts w:ascii="Times New Roman" w:hAnsi="Times New Roman"/>
          <w:b/>
          <w:sz w:val="28"/>
          <w:szCs w:val="28"/>
          <w:lang w:val="uk-UA"/>
        </w:rPr>
      </w:pPr>
      <w:r w:rsidRPr="008377E9">
        <w:rPr>
          <w:rFonts w:ascii="Times New Roman" w:hAnsi="Times New Roman"/>
          <w:b/>
          <w:sz w:val="28"/>
          <w:szCs w:val="28"/>
          <w:lang w:val="uk-UA"/>
        </w:rPr>
        <w:t>Розрахунок середніх величин</w:t>
      </w:r>
    </w:p>
    <w:tbl>
      <w:tblPr>
        <w:tblW w:w="90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992"/>
        <w:gridCol w:w="992"/>
        <w:gridCol w:w="992"/>
        <w:gridCol w:w="993"/>
        <w:gridCol w:w="850"/>
        <w:gridCol w:w="1134"/>
        <w:gridCol w:w="1276"/>
        <w:gridCol w:w="797"/>
      </w:tblGrid>
      <w:tr w:rsidR="008377E9" w:rsidRPr="008377E9" w:rsidTr="00234AA1">
        <w:trPr>
          <w:trHeight w:val="429"/>
        </w:trPr>
        <w:tc>
          <w:tcPr>
            <w:tcW w:w="993" w:type="dxa"/>
            <w:vMerge w:val="restart"/>
            <w:vAlign w:val="center"/>
          </w:tcPr>
          <w:p w:rsidR="008377E9" w:rsidRPr="008377E9" w:rsidRDefault="008377E9" w:rsidP="00DB6550">
            <w:pPr>
              <w:spacing w:after="0" w:line="240" w:lineRule="auto"/>
              <w:contextualSpacing/>
              <w:jc w:val="center"/>
              <w:rPr>
                <w:rFonts w:ascii="Times New Roman" w:hAnsi="Times New Roman"/>
                <w:sz w:val="28"/>
                <w:szCs w:val="28"/>
                <w:lang w:val="uk-UA"/>
              </w:rPr>
            </w:pPr>
            <w:r w:rsidRPr="008377E9">
              <w:rPr>
                <w:rFonts w:ascii="Times New Roman" w:hAnsi="Times New Roman"/>
                <w:sz w:val="28"/>
                <w:szCs w:val="28"/>
                <w:lang w:val="uk-UA"/>
              </w:rPr>
              <w:t>Рік</w:t>
            </w:r>
          </w:p>
        </w:tc>
        <w:tc>
          <w:tcPr>
            <w:tcW w:w="4819" w:type="dxa"/>
            <w:gridSpan w:val="5"/>
            <w:noWrap/>
            <w:vAlign w:val="center"/>
          </w:tcPr>
          <w:p w:rsidR="008377E9" w:rsidRPr="008377E9" w:rsidRDefault="008377E9" w:rsidP="00DB6550">
            <w:pPr>
              <w:spacing w:after="0" w:line="240" w:lineRule="auto"/>
              <w:contextualSpacing/>
              <w:jc w:val="center"/>
              <w:rPr>
                <w:rFonts w:ascii="Times New Roman" w:hAnsi="Times New Roman"/>
                <w:bCs/>
                <w:sz w:val="28"/>
                <w:szCs w:val="28"/>
                <w:lang w:val="uk-UA"/>
              </w:rPr>
            </w:pPr>
            <w:r w:rsidRPr="008377E9">
              <w:rPr>
                <w:rFonts w:ascii="Times New Roman" w:hAnsi="Times New Roman"/>
                <w:bCs/>
                <w:sz w:val="28"/>
                <w:szCs w:val="28"/>
                <w:lang w:val="uk-UA"/>
              </w:rPr>
              <w:t>Виробництво на 1 особу, кг</w:t>
            </w:r>
          </w:p>
        </w:tc>
        <w:tc>
          <w:tcPr>
            <w:tcW w:w="1134" w:type="dxa"/>
            <w:vMerge w:val="restart"/>
            <w:noWrap/>
            <w:textDirection w:val="btLr"/>
            <w:vAlign w:val="center"/>
          </w:tcPr>
          <w:p w:rsidR="008377E9" w:rsidRPr="008377E9" w:rsidRDefault="008377E9" w:rsidP="00DB6550">
            <w:pPr>
              <w:spacing w:after="0" w:line="240" w:lineRule="auto"/>
              <w:ind w:left="113" w:right="113"/>
              <w:contextualSpacing/>
              <w:jc w:val="center"/>
              <w:rPr>
                <w:rFonts w:ascii="Times New Roman" w:hAnsi="Times New Roman"/>
                <w:sz w:val="28"/>
                <w:szCs w:val="28"/>
                <w:lang w:val="uk-UA"/>
              </w:rPr>
            </w:pPr>
            <w:r w:rsidRPr="008377E9">
              <w:rPr>
                <w:rFonts w:ascii="Times New Roman" w:hAnsi="Times New Roman"/>
                <w:sz w:val="28"/>
                <w:szCs w:val="28"/>
                <w:lang w:val="uk-UA"/>
              </w:rPr>
              <w:t>Максимальне виробництво, кг/люд.</w:t>
            </w:r>
          </w:p>
        </w:tc>
        <w:tc>
          <w:tcPr>
            <w:tcW w:w="1276" w:type="dxa"/>
            <w:vMerge w:val="restart"/>
            <w:noWrap/>
            <w:textDirection w:val="btLr"/>
            <w:vAlign w:val="center"/>
          </w:tcPr>
          <w:p w:rsidR="008377E9" w:rsidRPr="008377E9" w:rsidRDefault="008377E9" w:rsidP="00DB6550">
            <w:pPr>
              <w:spacing w:after="0" w:line="240" w:lineRule="auto"/>
              <w:ind w:left="113" w:right="113"/>
              <w:contextualSpacing/>
              <w:jc w:val="center"/>
              <w:rPr>
                <w:rFonts w:ascii="Times New Roman" w:hAnsi="Times New Roman"/>
                <w:sz w:val="28"/>
                <w:szCs w:val="28"/>
                <w:lang w:val="uk-UA"/>
              </w:rPr>
            </w:pPr>
            <w:r w:rsidRPr="008377E9">
              <w:rPr>
                <w:rFonts w:ascii="Times New Roman" w:hAnsi="Times New Roman"/>
                <w:sz w:val="28"/>
                <w:szCs w:val="28"/>
                <w:lang w:val="uk-UA"/>
              </w:rPr>
              <w:t>Мінімальне виробництво, кг/люд.</w:t>
            </w:r>
          </w:p>
        </w:tc>
        <w:tc>
          <w:tcPr>
            <w:tcW w:w="797" w:type="dxa"/>
            <w:vMerge w:val="restart"/>
            <w:noWrap/>
            <w:textDirection w:val="btLr"/>
            <w:vAlign w:val="center"/>
          </w:tcPr>
          <w:p w:rsidR="008377E9" w:rsidRPr="008377E9" w:rsidRDefault="008377E9" w:rsidP="00DB6550">
            <w:pPr>
              <w:spacing w:after="0" w:line="240" w:lineRule="auto"/>
              <w:ind w:left="113" w:right="113"/>
              <w:contextualSpacing/>
              <w:rPr>
                <w:rFonts w:ascii="Times New Roman" w:hAnsi="Times New Roman"/>
                <w:bCs/>
                <w:sz w:val="28"/>
                <w:szCs w:val="28"/>
                <w:lang w:val="uk-UA"/>
              </w:rPr>
            </w:pPr>
            <w:r w:rsidRPr="008377E9">
              <w:rPr>
                <w:rFonts w:ascii="Times New Roman" w:hAnsi="Times New Roman"/>
                <w:bCs/>
                <w:sz w:val="28"/>
                <w:szCs w:val="28"/>
                <w:lang w:val="uk-UA"/>
              </w:rPr>
              <w:t>Розмах варіації</w:t>
            </w:r>
          </w:p>
        </w:tc>
      </w:tr>
      <w:tr w:rsidR="008377E9" w:rsidRPr="008377E9" w:rsidTr="00234AA1">
        <w:trPr>
          <w:trHeight w:val="1592"/>
        </w:trPr>
        <w:tc>
          <w:tcPr>
            <w:tcW w:w="993" w:type="dxa"/>
            <w:vMerge/>
            <w:vAlign w:val="center"/>
          </w:tcPr>
          <w:p w:rsidR="008377E9" w:rsidRPr="008377E9" w:rsidRDefault="008377E9" w:rsidP="00DB6550">
            <w:pPr>
              <w:spacing w:after="0" w:line="240" w:lineRule="auto"/>
              <w:contextualSpacing/>
              <w:jc w:val="center"/>
              <w:rPr>
                <w:rFonts w:ascii="Times New Roman" w:hAnsi="Times New Roman"/>
                <w:sz w:val="28"/>
                <w:szCs w:val="28"/>
                <w:lang w:val="uk-UA"/>
              </w:rPr>
            </w:pPr>
          </w:p>
        </w:tc>
        <w:tc>
          <w:tcPr>
            <w:tcW w:w="992" w:type="dxa"/>
            <w:noWrap/>
            <w:textDirection w:val="btLr"/>
            <w:vAlign w:val="center"/>
          </w:tcPr>
          <w:p w:rsidR="008377E9" w:rsidRPr="008377E9" w:rsidRDefault="008377E9" w:rsidP="00DB6550">
            <w:pPr>
              <w:spacing w:after="0" w:line="240" w:lineRule="auto"/>
              <w:ind w:left="18" w:right="113"/>
              <w:rPr>
                <w:rFonts w:ascii="Times New Roman" w:hAnsi="Times New Roman"/>
                <w:color w:val="000000"/>
                <w:sz w:val="28"/>
                <w:szCs w:val="28"/>
                <w:lang w:val="uk-UA" w:eastAsia="ru-RU"/>
              </w:rPr>
            </w:pPr>
            <w:r w:rsidRPr="008377E9">
              <w:rPr>
                <w:rFonts w:ascii="Times New Roman" w:hAnsi="Times New Roman"/>
                <w:color w:val="000000"/>
                <w:sz w:val="28"/>
                <w:szCs w:val="28"/>
                <w:lang w:val="uk-UA" w:eastAsia="ru-RU"/>
              </w:rPr>
              <w:t>Запорізька область</w:t>
            </w:r>
          </w:p>
        </w:tc>
        <w:tc>
          <w:tcPr>
            <w:tcW w:w="992" w:type="dxa"/>
            <w:noWrap/>
            <w:textDirection w:val="btLr"/>
            <w:vAlign w:val="center"/>
          </w:tcPr>
          <w:p w:rsidR="008377E9" w:rsidRPr="008377E9" w:rsidRDefault="008377E9" w:rsidP="00DB6550">
            <w:pPr>
              <w:spacing w:after="0" w:line="240" w:lineRule="auto"/>
              <w:ind w:left="18" w:right="113"/>
              <w:rPr>
                <w:rFonts w:ascii="Times New Roman" w:hAnsi="Times New Roman"/>
                <w:color w:val="000000"/>
                <w:sz w:val="28"/>
                <w:szCs w:val="28"/>
                <w:lang w:val="uk-UA" w:eastAsia="ru-RU"/>
              </w:rPr>
            </w:pPr>
            <w:r w:rsidRPr="008377E9">
              <w:rPr>
                <w:rFonts w:ascii="Times New Roman" w:hAnsi="Times New Roman"/>
                <w:color w:val="000000"/>
                <w:sz w:val="28"/>
                <w:szCs w:val="28"/>
                <w:lang w:val="uk-UA" w:eastAsia="ru-RU"/>
              </w:rPr>
              <w:t>Миколаївська область</w:t>
            </w:r>
          </w:p>
        </w:tc>
        <w:tc>
          <w:tcPr>
            <w:tcW w:w="992" w:type="dxa"/>
            <w:noWrap/>
            <w:textDirection w:val="btLr"/>
            <w:vAlign w:val="center"/>
          </w:tcPr>
          <w:p w:rsidR="008377E9" w:rsidRPr="008377E9" w:rsidRDefault="008377E9" w:rsidP="00DB6550">
            <w:pPr>
              <w:spacing w:after="0" w:line="240" w:lineRule="auto"/>
              <w:ind w:left="18" w:right="113"/>
              <w:rPr>
                <w:rFonts w:ascii="Times New Roman" w:hAnsi="Times New Roman"/>
                <w:color w:val="000000"/>
                <w:sz w:val="28"/>
                <w:szCs w:val="28"/>
                <w:lang w:val="uk-UA" w:eastAsia="ru-RU"/>
              </w:rPr>
            </w:pPr>
            <w:r w:rsidRPr="008377E9">
              <w:rPr>
                <w:rFonts w:ascii="Times New Roman" w:hAnsi="Times New Roman"/>
                <w:color w:val="000000"/>
                <w:sz w:val="28"/>
                <w:szCs w:val="28"/>
                <w:lang w:val="uk-UA" w:eastAsia="ru-RU"/>
              </w:rPr>
              <w:t>Одеська область</w:t>
            </w:r>
          </w:p>
        </w:tc>
        <w:tc>
          <w:tcPr>
            <w:tcW w:w="993" w:type="dxa"/>
            <w:noWrap/>
            <w:textDirection w:val="btLr"/>
            <w:vAlign w:val="center"/>
          </w:tcPr>
          <w:p w:rsidR="008377E9" w:rsidRPr="008377E9" w:rsidRDefault="008377E9" w:rsidP="00DB6550">
            <w:pPr>
              <w:spacing w:after="0" w:line="240" w:lineRule="auto"/>
              <w:ind w:left="18" w:right="113"/>
              <w:rPr>
                <w:rFonts w:ascii="Times New Roman" w:hAnsi="Times New Roman"/>
                <w:color w:val="000000"/>
                <w:sz w:val="28"/>
                <w:szCs w:val="28"/>
                <w:lang w:val="uk-UA" w:eastAsia="ru-RU"/>
              </w:rPr>
            </w:pPr>
            <w:r w:rsidRPr="008377E9">
              <w:rPr>
                <w:rFonts w:ascii="Times New Roman" w:hAnsi="Times New Roman"/>
                <w:color w:val="000000"/>
                <w:sz w:val="28"/>
                <w:szCs w:val="28"/>
                <w:lang w:val="uk-UA" w:eastAsia="ru-RU"/>
              </w:rPr>
              <w:t>Херсонська область</w:t>
            </w:r>
          </w:p>
        </w:tc>
        <w:tc>
          <w:tcPr>
            <w:tcW w:w="850" w:type="dxa"/>
            <w:noWrap/>
            <w:textDirection w:val="btLr"/>
            <w:vAlign w:val="center"/>
          </w:tcPr>
          <w:p w:rsidR="008377E9" w:rsidRPr="008377E9" w:rsidRDefault="008377E9" w:rsidP="00DB6550">
            <w:pPr>
              <w:spacing w:after="0" w:line="240" w:lineRule="auto"/>
              <w:ind w:left="18" w:right="113"/>
              <w:rPr>
                <w:rFonts w:ascii="Times New Roman" w:hAnsi="Times New Roman"/>
                <w:color w:val="000000"/>
                <w:sz w:val="28"/>
                <w:szCs w:val="28"/>
                <w:lang w:val="uk-UA" w:eastAsia="ru-RU"/>
              </w:rPr>
            </w:pPr>
            <w:r w:rsidRPr="008377E9">
              <w:rPr>
                <w:rFonts w:ascii="Times New Roman" w:hAnsi="Times New Roman"/>
                <w:color w:val="000000"/>
                <w:sz w:val="28"/>
                <w:szCs w:val="28"/>
                <w:lang w:val="uk-UA" w:eastAsia="ru-RU"/>
              </w:rPr>
              <w:t xml:space="preserve">Разом </w:t>
            </w:r>
          </w:p>
        </w:tc>
        <w:tc>
          <w:tcPr>
            <w:tcW w:w="1134" w:type="dxa"/>
            <w:vMerge/>
            <w:noWrap/>
            <w:vAlign w:val="center"/>
          </w:tcPr>
          <w:p w:rsidR="008377E9" w:rsidRPr="008377E9" w:rsidRDefault="008377E9" w:rsidP="00DB6550">
            <w:pPr>
              <w:spacing w:after="0" w:line="240" w:lineRule="auto"/>
              <w:contextualSpacing/>
              <w:jc w:val="center"/>
              <w:rPr>
                <w:rFonts w:ascii="Times New Roman" w:hAnsi="Times New Roman"/>
                <w:sz w:val="28"/>
                <w:szCs w:val="28"/>
                <w:lang w:val="uk-UA"/>
              </w:rPr>
            </w:pPr>
          </w:p>
        </w:tc>
        <w:tc>
          <w:tcPr>
            <w:tcW w:w="1276" w:type="dxa"/>
            <w:vMerge/>
            <w:noWrap/>
            <w:vAlign w:val="center"/>
          </w:tcPr>
          <w:p w:rsidR="008377E9" w:rsidRPr="008377E9" w:rsidRDefault="008377E9" w:rsidP="00DB6550">
            <w:pPr>
              <w:spacing w:after="0" w:line="240" w:lineRule="auto"/>
              <w:contextualSpacing/>
              <w:jc w:val="center"/>
              <w:rPr>
                <w:rFonts w:ascii="Times New Roman" w:hAnsi="Times New Roman"/>
                <w:sz w:val="28"/>
                <w:szCs w:val="28"/>
                <w:lang w:val="uk-UA"/>
              </w:rPr>
            </w:pPr>
          </w:p>
        </w:tc>
        <w:tc>
          <w:tcPr>
            <w:tcW w:w="797" w:type="dxa"/>
            <w:vMerge/>
            <w:noWrap/>
            <w:vAlign w:val="center"/>
          </w:tcPr>
          <w:p w:rsidR="008377E9" w:rsidRPr="008377E9" w:rsidRDefault="008377E9" w:rsidP="00DB6550">
            <w:pPr>
              <w:spacing w:after="0" w:line="240" w:lineRule="auto"/>
              <w:contextualSpacing/>
              <w:jc w:val="center"/>
              <w:rPr>
                <w:rFonts w:ascii="Times New Roman" w:hAnsi="Times New Roman"/>
                <w:bCs/>
                <w:sz w:val="28"/>
                <w:szCs w:val="28"/>
                <w:lang w:val="uk-UA"/>
              </w:rPr>
            </w:pPr>
          </w:p>
        </w:tc>
      </w:tr>
      <w:tr w:rsidR="008377E9" w:rsidRPr="008377E9" w:rsidTr="00234AA1">
        <w:trPr>
          <w:trHeight w:val="255"/>
        </w:trPr>
        <w:tc>
          <w:tcPr>
            <w:tcW w:w="993" w:type="dxa"/>
            <w:vAlign w:val="center"/>
          </w:tcPr>
          <w:p w:rsidR="008377E9" w:rsidRPr="008377E9" w:rsidRDefault="008377E9" w:rsidP="00DB6550">
            <w:pPr>
              <w:spacing w:after="0" w:line="240" w:lineRule="auto"/>
              <w:jc w:val="center"/>
              <w:rPr>
                <w:rFonts w:ascii="Times New Roman" w:hAnsi="Times New Roman"/>
                <w:color w:val="000000"/>
                <w:sz w:val="28"/>
                <w:szCs w:val="28"/>
                <w:lang w:val="uk-UA" w:eastAsia="ru-RU"/>
              </w:rPr>
            </w:pPr>
            <w:r w:rsidRPr="008377E9">
              <w:rPr>
                <w:rFonts w:ascii="Times New Roman" w:hAnsi="Times New Roman"/>
                <w:color w:val="000000"/>
                <w:sz w:val="28"/>
                <w:szCs w:val="28"/>
                <w:lang w:val="uk-UA" w:eastAsia="ru-RU"/>
              </w:rPr>
              <w:t>2000</w:t>
            </w:r>
          </w:p>
        </w:tc>
        <w:tc>
          <w:tcPr>
            <w:tcW w:w="992"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117,1</w:t>
            </w:r>
          </w:p>
        </w:tc>
        <w:tc>
          <w:tcPr>
            <w:tcW w:w="992"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135,1</w:t>
            </w:r>
          </w:p>
        </w:tc>
        <w:tc>
          <w:tcPr>
            <w:tcW w:w="992"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120,9</w:t>
            </w:r>
          </w:p>
        </w:tc>
        <w:tc>
          <w:tcPr>
            <w:tcW w:w="993"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350,4</w:t>
            </w:r>
          </w:p>
        </w:tc>
        <w:tc>
          <w:tcPr>
            <w:tcW w:w="850"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162,1</w:t>
            </w:r>
          </w:p>
        </w:tc>
        <w:tc>
          <w:tcPr>
            <w:tcW w:w="1134"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350,4</w:t>
            </w:r>
          </w:p>
        </w:tc>
        <w:tc>
          <w:tcPr>
            <w:tcW w:w="1276"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117,1</w:t>
            </w:r>
          </w:p>
        </w:tc>
        <w:tc>
          <w:tcPr>
            <w:tcW w:w="797"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233,4</w:t>
            </w:r>
          </w:p>
        </w:tc>
      </w:tr>
      <w:tr w:rsidR="008377E9" w:rsidRPr="008377E9" w:rsidTr="00234AA1">
        <w:trPr>
          <w:trHeight w:val="255"/>
        </w:trPr>
        <w:tc>
          <w:tcPr>
            <w:tcW w:w="993" w:type="dxa"/>
            <w:vAlign w:val="center"/>
          </w:tcPr>
          <w:p w:rsidR="008377E9" w:rsidRPr="008377E9" w:rsidRDefault="008377E9" w:rsidP="00DB6550">
            <w:pPr>
              <w:spacing w:after="0" w:line="240" w:lineRule="auto"/>
              <w:jc w:val="center"/>
              <w:rPr>
                <w:rFonts w:ascii="Times New Roman" w:hAnsi="Times New Roman"/>
                <w:color w:val="000000"/>
                <w:sz w:val="28"/>
                <w:szCs w:val="28"/>
                <w:lang w:val="uk-UA" w:eastAsia="ru-RU"/>
              </w:rPr>
            </w:pPr>
            <w:r w:rsidRPr="008377E9">
              <w:rPr>
                <w:rFonts w:ascii="Times New Roman" w:hAnsi="Times New Roman"/>
                <w:color w:val="000000"/>
                <w:sz w:val="28"/>
                <w:szCs w:val="28"/>
                <w:lang w:val="uk-UA" w:eastAsia="ru-RU"/>
              </w:rPr>
              <w:t>2001</w:t>
            </w:r>
          </w:p>
        </w:tc>
        <w:tc>
          <w:tcPr>
            <w:tcW w:w="992"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102,1</w:t>
            </w:r>
          </w:p>
        </w:tc>
        <w:tc>
          <w:tcPr>
            <w:tcW w:w="992"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111,8</w:t>
            </w:r>
          </w:p>
        </w:tc>
        <w:tc>
          <w:tcPr>
            <w:tcW w:w="992"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119,9</w:t>
            </w:r>
          </w:p>
        </w:tc>
        <w:tc>
          <w:tcPr>
            <w:tcW w:w="993"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356,0</w:t>
            </w:r>
          </w:p>
        </w:tc>
        <w:tc>
          <w:tcPr>
            <w:tcW w:w="850"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154,1</w:t>
            </w:r>
          </w:p>
        </w:tc>
        <w:tc>
          <w:tcPr>
            <w:tcW w:w="1134"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356,0</w:t>
            </w:r>
          </w:p>
        </w:tc>
        <w:tc>
          <w:tcPr>
            <w:tcW w:w="1276"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102,1</w:t>
            </w:r>
          </w:p>
        </w:tc>
        <w:tc>
          <w:tcPr>
            <w:tcW w:w="797"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253,9</w:t>
            </w:r>
          </w:p>
        </w:tc>
      </w:tr>
      <w:tr w:rsidR="008377E9" w:rsidRPr="008377E9" w:rsidTr="00234AA1">
        <w:trPr>
          <w:trHeight w:val="255"/>
        </w:trPr>
        <w:tc>
          <w:tcPr>
            <w:tcW w:w="993" w:type="dxa"/>
            <w:vAlign w:val="center"/>
          </w:tcPr>
          <w:p w:rsidR="008377E9" w:rsidRPr="008377E9" w:rsidRDefault="008377E9" w:rsidP="00DB6550">
            <w:pPr>
              <w:spacing w:after="0" w:line="240" w:lineRule="auto"/>
              <w:jc w:val="center"/>
              <w:rPr>
                <w:rFonts w:ascii="Times New Roman" w:hAnsi="Times New Roman"/>
                <w:color w:val="000000"/>
                <w:sz w:val="28"/>
                <w:szCs w:val="28"/>
                <w:lang w:val="uk-UA" w:eastAsia="ru-RU"/>
              </w:rPr>
            </w:pPr>
            <w:r w:rsidRPr="008377E9">
              <w:rPr>
                <w:rFonts w:ascii="Times New Roman" w:hAnsi="Times New Roman"/>
                <w:color w:val="000000"/>
                <w:sz w:val="28"/>
                <w:szCs w:val="28"/>
                <w:lang w:val="uk-UA" w:eastAsia="ru-RU"/>
              </w:rPr>
              <w:t>2002</w:t>
            </w:r>
          </w:p>
        </w:tc>
        <w:tc>
          <w:tcPr>
            <w:tcW w:w="992"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108,3</w:t>
            </w:r>
          </w:p>
        </w:tc>
        <w:tc>
          <w:tcPr>
            <w:tcW w:w="992"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134,8</w:t>
            </w:r>
          </w:p>
        </w:tc>
        <w:tc>
          <w:tcPr>
            <w:tcW w:w="992"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130,8</w:t>
            </w:r>
          </w:p>
        </w:tc>
        <w:tc>
          <w:tcPr>
            <w:tcW w:w="993"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363,3</w:t>
            </w:r>
          </w:p>
        </w:tc>
        <w:tc>
          <w:tcPr>
            <w:tcW w:w="850"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165,1</w:t>
            </w:r>
          </w:p>
        </w:tc>
        <w:tc>
          <w:tcPr>
            <w:tcW w:w="1134"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363,3</w:t>
            </w:r>
          </w:p>
        </w:tc>
        <w:tc>
          <w:tcPr>
            <w:tcW w:w="1276"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108,3</w:t>
            </w:r>
          </w:p>
        </w:tc>
        <w:tc>
          <w:tcPr>
            <w:tcW w:w="797"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255,0</w:t>
            </w:r>
          </w:p>
        </w:tc>
      </w:tr>
      <w:tr w:rsidR="008377E9" w:rsidRPr="008377E9" w:rsidTr="00234AA1">
        <w:trPr>
          <w:trHeight w:val="255"/>
        </w:trPr>
        <w:tc>
          <w:tcPr>
            <w:tcW w:w="993" w:type="dxa"/>
            <w:vAlign w:val="center"/>
          </w:tcPr>
          <w:p w:rsidR="008377E9" w:rsidRPr="008377E9" w:rsidRDefault="008377E9" w:rsidP="00DB6550">
            <w:pPr>
              <w:spacing w:after="0" w:line="240" w:lineRule="auto"/>
              <w:jc w:val="center"/>
              <w:rPr>
                <w:rFonts w:ascii="Times New Roman" w:hAnsi="Times New Roman"/>
                <w:color w:val="000000"/>
                <w:sz w:val="28"/>
                <w:szCs w:val="28"/>
                <w:lang w:val="uk-UA" w:eastAsia="ru-RU"/>
              </w:rPr>
            </w:pPr>
            <w:r w:rsidRPr="008377E9">
              <w:rPr>
                <w:rFonts w:ascii="Times New Roman" w:hAnsi="Times New Roman"/>
                <w:color w:val="000000"/>
                <w:sz w:val="28"/>
                <w:szCs w:val="28"/>
                <w:lang w:val="uk-UA" w:eastAsia="ru-RU"/>
              </w:rPr>
              <w:t>2003</w:t>
            </w:r>
          </w:p>
        </w:tc>
        <w:tc>
          <w:tcPr>
            <w:tcW w:w="992"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132,3</w:t>
            </w:r>
          </w:p>
        </w:tc>
        <w:tc>
          <w:tcPr>
            <w:tcW w:w="992"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144,3</w:t>
            </w:r>
          </w:p>
        </w:tc>
        <w:tc>
          <w:tcPr>
            <w:tcW w:w="992"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178,9</w:t>
            </w:r>
          </w:p>
        </w:tc>
        <w:tc>
          <w:tcPr>
            <w:tcW w:w="993"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377,0</w:t>
            </w:r>
          </w:p>
        </w:tc>
        <w:tc>
          <w:tcPr>
            <w:tcW w:w="850"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193,3</w:t>
            </w:r>
          </w:p>
        </w:tc>
        <w:tc>
          <w:tcPr>
            <w:tcW w:w="1134"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377,0</w:t>
            </w:r>
          </w:p>
        </w:tc>
        <w:tc>
          <w:tcPr>
            <w:tcW w:w="1276"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132,3</w:t>
            </w:r>
          </w:p>
        </w:tc>
        <w:tc>
          <w:tcPr>
            <w:tcW w:w="797"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244,7</w:t>
            </w:r>
          </w:p>
        </w:tc>
      </w:tr>
      <w:tr w:rsidR="008377E9" w:rsidRPr="008377E9" w:rsidTr="00234AA1">
        <w:trPr>
          <w:trHeight w:val="255"/>
        </w:trPr>
        <w:tc>
          <w:tcPr>
            <w:tcW w:w="993" w:type="dxa"/>
            <w:vAlign w:val="center"/>
          </w:tcPr>
          <w:p w:rsidR="008377E9" w:rsidRPr="008377E9" w:rsidRDefault="008377E9" w:rsidP="00DB6550">
            <w:pPr>
              <w:spacing w:after="0" w:line="240" w:lineRule="auto"/>
              <w:jc w:val="center"/>
              <w:rPr>
                <w:rFonts w:ascii="Times New Roman" w:hAnsi="Times New Roman"/>
                <w:color w:val="000000"/>
                <w:sz w:val="28"/>
                <w:szCs w:val="28"/>
                <w:lang w:val="uk-UA" w:eastAsia="ru-RU"/>
              </w:rPr>
            </w:pPr>
            <w:r w:rsidRPr="008377E9">
              <w:rPr>
                <w:rFonts w:ascii="Times New Roman" w:hAnsi="Times New Roman"/>
                <w:color w:val="000000"/>
                <w:sz w:val="28"/>
                <w:szCs w:val="28"/>
                <w:lang w:val="uk-UA" w:eastAsia="ru-RU"/>
              </w:rPr>
              <w:t>2004</w:t>
            </w:r>
          </w:p>
        </w:tc>
        <w:tc>
          <w:tcPr>
            <w:tcW w:w="992"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164,6</w:t>
            </w:r>
          </w:p>
        </w:tc>
        <w:tc>
          <w:tcPr>
            <w:tcW w:w="992"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178,2</w:t>
            </w:r>
          </w:p>
        </w:tc>
        <w:tc>
          <w:tcPr>
            <w:tcW w:w="992"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247,6</w:t>
            </w:r>
          </w:p>
        </w:tc>
        <w:tc>
          <w:tcPr>
            <w:tcW w:w="993"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383,0</w:t>
            </w:r>
          </w:p>
        </w:tc>
        <w:tc>
          <w:tcPr>
            <w:tcW w:w="850"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234,5</w:t>
            </w:r>
          </w:p>
        </w:tc>
        <w:tc>
          <w:tcPr>
            <w:tcW w:w="1134"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383,0</w:t>
            </w:r>
          </w:p>
        </w:tc>
        <w:tc>
          <w:tcPr>
            <w:tcW w:w="1276"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164,6</w:t>
            </w:r>
          </w:p>
        </w:tc>
        <w:tc>
          <w:tcPr>
            <w:tcW w:w="797"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218,4</w:t>
            </w:r>
          </w:p>
        </w:tc>
      </w:tr>
      <w:tr w:rsidR="008377E9" w:rsidRPr="008377E9" w:rsidTr="00234AA1">
        <w:trPr>
          <w:trHeight w:val="255"/>
        </w:trPr>
        <w:tc>
          <w:tcPr>
            <w:tcW w:w="993" w:type="dxa"/>
            <w:vAlign w:val="center"/>
          </w:tcPr>
          <w:p w:rsidR="008377E9" w:rsidRPr="008377E9" w:rsidRDefault="008377E9" w:rsidP="00DB6550">
            <w:pPr>
              <w:spacing w:after="0" w:line="240" w:lineRule="auto"/>
              <w:jc w:val="center"/>
              <w:rPr>
                <w:rFonts w:ascii="Times New Roman" w:hAnsi="Times New Roman"/>
                <w:color w:val="000000"/>
                <w:sz w:val="28"/>
                <w:szCs w:val="28"/>
                <w:lang w:val="uk-UA" w:eastAsia="ru-RU"/>
              </w:rPr>
            </w:pPr>
            <w:r w:rsidRPr="008377E9">
              <w:rPr>
                <w:rFonts w:ascii="Times New Roman" w:hAnsi="Times New Roman"/>
                <w:color w:val="000000"/>
                <w:sz w:val="28"/>
                <w:szCs w:val="28"/>
                <w:lang w:val="uk-UA" w:eastAsia="ru-RU"/>
              </w:rPr>
              <w:t>2005</w:t>
            </w:r>
          </w:p>
        </w:tc>
        <w:tc>
          <w:tcPr>
            <w:tcW w:w="992"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159,1</w:t>
            </w:r>
          </w:p>
        </w:tc>
        <w:tc>
          <w:tcPr>
            <w:tcW w:w="992"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217,0</w:t>
            </w:r>
          </w:p>
        </w:tc>
        <w:tc>
          <w:tcPr>
            <w:tcW w:w="992"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218,6</w:t>
            </w:r>
          </w:p>
        </w:tc>
        <w:tc>
          <w:tcPr>
            <w:tcW w:w="993"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462,8</w:t>
            </w:r>
          </w:p>
        </w:tc>
        <w:tc>
          <w:tcPr>
            <w:tcW w:w="850"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243,3</w:t>
            </w:r>
          </w:p>
        </w:tc>
        <w:tc>
          <w:tcPr>
            <w:tcW w:w="1134"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462,8</w:t>
            </w:r>
          </w:p>
        </w:tc>
        <w:tc>
          <w:tcPr>
            <w:tcW w:w="1276"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159,1</w:t>
            </w:r>
          </w:p>
        </w:tc>
        <w:tc>
          <w:tcPr>
            <w:tcW w:w="797"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303,7</w:t>
            </w:r>
          </w:p>
        </w:tc>
      </w:tr>
      <w:tr w:rsidR="008377E9" w:rsidRPr="008377E9" w:rsidTr="00234AA1">
        <w:trPr>
          <w:trHeight w:val="255"/>
        </w:trPr>
        <w:tc>
          <w:tcPr>
            <w:tcW w:w="993" w:type="dxa"/>
            <w:vAlign w:val="center"/>
          </w:tcPr>
          <w:p w:rsidR="008377E9" w:rsidRPr="008377E9" w:rsidRDefault="008377E9" w:rsidP="00DB6550">
            <w:pPr>
              <w:spacing w:after="0" w:line="240" w:lineRule="auto"/>
              <w:jc w:val="center"/>
              <w:rPr>
                <w:rFonts w:ascii="Times New Roman" w:hAnsi="Times New Roman"/>
                <w:color w:val="000000"/>
                <w:sz w:val="28"/>
                <w:szCs w:val="28"/>
                <w:lang w:val="uk-UA" w:eastAsia="ru-RU"/>
              </w:rPr>
            </w:pPr>
            <w:r w:rsidRPr="008377E9">
              <w:rPr>
                <w:rFonts w:ascii="Times New Roman" w:hAnsi="Times New Roman"/>
                <w:color w:val="000000"/>
                <w:sz w:val="28"/>
                <w:szCs w:val="28"/>
                <w:lang w:val="uk-UA" w:eastAsia="ru-RU"/>
              </w:rPr>
              <w:t>2006</w:t>
            </w:r>
          </w:p>
        </w:tc>
        <w:tc>
          <w:tcPr>
            <w:tcW w:w="992"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197,5</w:t>
            </w:r>
          </w:p>
        </w:tc>
        <w:tc>
          <w:tcPr>
            <w:tcW w:w="992"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243,8</w:t>
            </w:r>
          </w:p>
        </w:tc>
        <w:tc>
          <w:tcPr>
            <w:tcW w:w="992"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238,1</w:t>
            </w:r>
          </w:p>
        </w:tc>
        <w:tc>
          <w:tcPr>
            <w:tcW w:w="993"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552,7</w:t>
            </w:r>
          </w:p>
        </w:tc>
        <w:tc>
          <w:tcPr>
            <w:tcW w:w="850"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281,4</w:t>
            </w:r>
          </w:p>
        </w:tc>
        <w:tc>
          <w:tcPr>
            <w:tcW w:w="1134"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552,7</w:t>
            </w:r>
          </w:p>
        </w:tc>
        <w:tc>
          <w:tcPr>
            <w:tcW w:w="1276"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197,5</w:t>
            </w:r>
          </w:p>
        </w:tc>
        <w:tc>
          <w:tcPr>
            <w:tcW w:w="797"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355,2</w:t>
            </w:r>
          </w:p>
        </w:tc>
      </w:tr>
      <w:tr w:rsidR="008377E9" w:rsidRPr="008377E9" w:rsidTr="00234AA1">
        <w:trPr>
          <w:trHeight w:val="255"/>
        </w:trPr>
        <w:tc>
          <w:tcPr>
            <w:tcW w:w="993" w:type="dxa"/>
            <w:vAlign w:val="center"/>
          </w:tcPr>
          <w:p w:rsidR="008377E9" w:rsidRPr="008377E9" w:rsidRDefault="008377E9" w:rsidP="00DB6550">
            <w:pPr>
              <w:spacing w:after="0" w:line="240" w:lineRule="auto"/>
              <w:jc w:val="center"/>
              <w:rPr>
                <w:rFonts w:ascii="Times New Roman" w:hAnsi="Times New Roman"/>
                <w:color w:val="000000"/>
                <w:sz w:val="28"/>
                <w:szCs w:val="28"/>
                <w:lang w:val="uk-UA" w:eastAsia="ru-RU"/>
              </w:rPr>
            </w:pPr>
            <w:r w:rsidRPr="008377E9">
              <w:rPr>
                <w:rFonts w:ascii="Times New Roman" w:hAnsi="Times New Roman"/>
                <w:color w:val="000000"/>
                <w:sz w:val="28"/>
                <w:szCs w:val="28"/>
                <w:lang w:val="uk-UA" w:eastAsia="ru-RU"/>
              </w:rPr>
              <w:t>2007</w:t>
            </w:r>
          </w:p>
        </w:tc>
        <w:tc>
          <w:tcPr>
            <w:tcW w:w="992"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128,4</w:t>
            </w:r>
          </w:p>
        </w:tc>
        <w:tc>
          <w:tcPr>
            <w:tcW w:w="992"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125,2</w:t>
            </w:r>
          </w:p>
        </w:tc>
        <w:tc>
          <w:tcPr>
            <w:tcW w:w="992"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101,1</w:t>
            </w:r>
          </w:p>
        </w:tc>
        <w:tc>
          <w:tcPr>
            <w:tcW w:w="993"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448,1</w:t>
            </w:r>
          </w:p>
        </w:tc>
        <w:tc>
          <w:tcPr>
            <w:tcW w:w="850"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172,3</w:t>
            </w:r>
          </w:p>
        </w:tc>
        <w:tc>
          <w:tcPr>
            <w:tcW w:w="1134"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448,1</w:t>
            </w:r>
          </w:p>
        </w:tc>
        <w:tc>
          <w:tcPr>
            <w:tcW w:w="1276"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101,1</w:t>
            </w:r>
          </w:p>
        </w:tc>
        <w:tc>
          <w:tcPr>
            <w:tcW w:w="797"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347,0</w:t>
            </w:r>
          </w:p>
        </w:tc>
      </w:tr>
      <w:tr w:rsidR="008377E9" w:rsidRPr="008377E9" w:rsidTr="00234AA1">
        <w:trPr>
          <w:trHeight w:val="255"/>
        </w:trPr>
        <w:tc>
          <w:tcPr>
            <w:tcW w:w="993" w:type="dxa"/>
            <w:vAlign w:val="center"/>
          </w:tcPr>
          <w:p w:rsidR="008377E9" w:rsidRPr="008377E9" w:rsidRDefault="008377E9" w:rsidP="00DB6550">
            <w:pPr>
              <w:spacing w:after="0" w:line="240" w:lineRule="auto"/>
              <w:jc w:val="center"/>
              <w:rPr>
                <w:rFonts w:ascii="Times New Roman" w:hAnsi="Times New Roman"/>
                <w:color w:val="000000"/>
                <w:sz w:val="28"/>
                <w:szCs w:val="28"/>
                <w:lang w:val="uk-UA" w:eastAsia="ru-RU"/>
              </w:rPr>
            </w:pPr>
            <w:r w:rsidRPr="008377E9">
              <w:rPr>
                <w:rFonts w:ascii="Times New Roman" w:hAnsi="Times New Roman"/>
                <w:color w:val="000000"/>
                <w:sz w:val="28"/>
                <w:szCs w:val="28"/>
                <w:lang w:val="uk-UA" w:eastAsia="ru-RU"/>
              </w:rPr>
              <w:t>2008</w:t>
            </w:r>
          </w:p>
        </w:tc>
        <w:tc>
          <w:tcPr>
            <w:tcW w:w="992"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152,5</w:t>
            </w:r>
          </w:p>
        </w:tc>
        <w:tc>
          <w:tcPr>
            <w:tcW w:w="992"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228,1</w:t>
            </w:r>
          </w:p>
        </w:tc>
        <w:tc>
          <w:tcPr>
            <w:tcW w:w="992"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204,1</w:t>
            </w:r>
          </w:p>
        </w:tc>
        <w:tc>
          <w:tcPr>
            <w:tcW w:w="993"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629,9</w:t>
            </w:r>
          </w:p>
        </w:tc>
        <w:tc>
          <w:tcPr>
            <w:tcW w:w="850"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266,2</w:t>
            </w:r>
          </w:p>
        </w:tc>
        <w:tc>
          <w:tcPr>
            <w:tcW w:w="1134"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629,9</w:t>
            </w:r>
          </w:p>
        </w:tc>
        <w:tc>
          <w:tcPr>
            <w:tcW w:w="1276"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152,5</w:t>
            </w:r>
          </w:p>
        </w:tc>
        <w:tc>
          <w:tcPr>
            <w:tcW w:w="797"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477,4</w:t>
            </w:r>
          </w:p>
        </w:tc>
      </w:tr>
      <w:tr w:rsidR="008377E9" w:rsidRPr="008377E9" w:rsidTr="00234AA1">
        <w:trPr>
          <w:trHeight w:val="255"/>
        </w:trPr>
        <w:tc>
          <w:tcPr>
            <w:tcW w:w="993" w:type="dxa"/>
            <w:vAlign w:val="center"/>
          </w:tcPr>
          <w:p w:rsidR="008377E9" w:rsidRPr="008377E9" w:rsidRDefault="008377E9" w:rsidP="00DB6550">
            <w:pPr>
              <w:spacing w:after="0" w:line="240" w:lineRule="auto"/>
              <w:jc w:val="center"/>
              <w:rPr>
                <w:rFonts w:ascii="Times New Roman" w:hAnsi="Times New Roman"/>
                <w:color w:val="000000"/>
                <w:sz w:val="28"/>
                <w:szCs w:val="28"/>
                <w:lang w:val="uk-UA" w:eastAsia="ru-RU"/>
              </w:rPr>
            </w:pPr>
            <w:r w:rsidRPr="008377E9">
              <w:rPr>
                <w:rFonts w:ascii="Times New Roman" w:hAnsi="Times New Roman"/>
                <w:color w:val="000000"/>
                <w:sz w:val="28"/>
                <w:szCs w:val="28"/>
                <w:lang w:val="uk-UA" w:eastAsia="ru-RU"/>
              </w:rPr>
              <w:t>2009</w:t>
            </w:r>
          </w:p>
        </w:tc>
        <w:tc>
          <w:tcPr>
            <w:tcW w:w="992"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141,6</w:t>
            </w:r>
          </w:p>
        </w:tc>
        <w:tc>
          <w:tcPr>
            <w:tcW w:w="992"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279,6</w:t>
            </w:r>
          </w:p>
        </w:tc>
        <w:tc>
          <w:tcPr>
            <w:tcW w:w="992"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202,7</w:t>
            </w:r>
          </w:p>
        </w:tc>
        <w:tc>
          <w:tcPr>
            <w:tcW w:w="993"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829,5</w:t>
            </w:r>
          </w:p>
        </w:tc>
        <w:tc>
          <w:tcPr>
            <w:tcW w:w="850"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305,7</w:t>
            </w:r>
          </w:p>
        </w:tc>
        <w:tc>
          <w:tcPr>
            <w:tcW w:w="1134"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829,5</w:t>
            </w:r>
          </w:p>
        </w:tc>
        <w:tc>
          <w:tcPr>
            <w:tcW w:w="1276"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141,6</w:t>
            </w:r>
          </w:p>
        </w:tc>
        <w:tc>
          <w:tcPr>
            <w:tcW w:w="797"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687,9</w:t>
            </w:r>
          </w:p>
        </w:tc>
      </w:tr>
      <w:tr w:rsidR="008377E9" w:rsidRPr="008377E9" w:rsidTr="00234AA1">
        <w:trPr>
          <w:trHeight w:val="255"/>
        </w:trPr>
        <w:tc>
          <w:tcPr>
            <w:tcW w:w="993" w:type="dxa"/>
            <w:vAlign w:val="center"/>
          </w:tcPr>
          <w:p w:rsidR="008377E9" w:rsidRPr="008377E9" w:rsidRDefault="008377E9" w:rsidP="00DB6550">
            <w:pPr>
              <w:spacing w:after="0" w:line="240" w:lineRule="auto"/>
              <w:jc w:val="center"/>
              <w:rPr>
                <w:rFonts w:ascii="Times New Roman" w:hAnsi="Times New Roman"/>
                <w:color w:val="000000"/>
                <w:sz w:val="28"/>
                <w:szCs w:val="28"/>
                <w:lang w:val="uk-UA" w:eastAsia="ru-RU"/>
              </w:rPr>
            </w:pPr>
            <w:r w:rsidRPr="008377E9">
              <w:rPr>
                <w:rFonts w:ascii="Times New Roman" w:hAnsi="Times New Roman"/>
                <w:color w:val="000000"/>
                <w:sz w:val="28"/>
                <w:szCs w:val="28"/>
                <w:lang w:val="uk-UA" w:eastAsia="ru-RU"/>
              </w:rPr>
              <w:t>2010</w:t>
            </w:r>
          </w:p>
        </w:tc>
        <w:tc>
          <w:tcPr>
            <w:tcW w:w="992"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155,6</w:t>
            </w:r>
          </w:p>
        </w:tc>
        <w:tc>
          <w:tcPr>
            <w:tcW w:w="992"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297,9</w:t>
            </w:r>
          </w:p>
        </w:tc>
        <w:tc>
          <w:tcPr>
            <w:tcW w:w="992"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199,0</w:t>
            </w:r>
          </w:p>
        </w:tc>
        <w:tc>
          <w:tcPr>
            <w:tcW w:w="993"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770,6</w:t>
            </w:r>
          </w:p>
        </w:tc>
        <w:tc>
          <w:tcPr>
            <w:tcW w:w="850"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301,5</w:t>
            </w:r>
          </w:p>
        </w:tc>
        <w:tc>
          <w:tcPr>
            <w:tcW w:w="1134"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770,6</w:t>
            </w:r>
          </w:p>
        </w:tc>
        <w:tc>
          <w:tcPr>
            <w:tcW w:w="1276"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155,6</w:t>
            </w:r>
          </w:p>
        </w:tc>
        <w:tc>
          <w:tcPr>
            <w:tcW w:w="797"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615,0</w:t>
            </w:r>
          </w:p>
        </w:tc>
      </w:tr>
      <w:tr w:rsidR="008377E9" w:rsidRPr="008377E9" w:rsidTr="00234AA1">
        <w:trPr>
          <w:trHeight w:val="255"/>
        </w:trPr>
        <w:tc>
          <w:tcPr>
            <w:tcW w:w="993" w:type="dxa"/>
            <w:vAlign w:val="center"/>
          </w:tcPr>
          <w:p w:rsidR="008377E9" w:rsidRPr="008377E9" w:rsidRDefault="008377E9" w:rsidP="00DB6550">
            <w:pPr>
              <w:spacing w:after="0" w:line="240" w:lineRule="auto"/>
              <w:jc w:val="center"/>
              <w:rPr>
                <w:rFonts w:ascii="Times New Roman" w:hAnsi="Times New Roman"/>
                <w:color w:val="000000"/>
                <w:sz w:val="28"/>
                <w:szCs w:val="28"/>
                <w:lang w:val="uk-UA" w:eastAsia="ru-RU"/>
              </w:rPr>
            </w:pPr>
            <w:r w:rsidRPr="008377E9">
              <w:rPr>
                <w:rFonts w:ascii="Times New Roman" w:hAnsi="Times New Roman"/>
                <w:color w:val="000000"/>
                <w:sz w:val="28"/>
                <w:szCs w:val="28"/>
                <w:lang w:val="uk-UA" w:eastAsia="ru-RU"/>
              </w:rPr>
              <w:t>2011</w:t>
            </w:r>
          </w:p>
        </w:tc>
        <w:tc>
          <w:tcPr>
            <w:tcW w:w="992"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180,1</w:t>
            </w:r>
          </w:p>
        </w:tc>
        <w:tc>
          <w:tcPr>
            <w:tcW w:w="992"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406,7</w:t>
            </w:r>
          </w:p>
        </w:tc>
        <w:tc>
          <w:tcPr>
            <w:tcW w:w="992"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221,6</w:t>
            </w:r>
          </w:p>
        </w:tc>
        <w:tc>
          <w:tcPr>
            <w:tcW w:w="993" w:type="dxa"/>
            <w:noWrap/>
            <w:vAlign w:val="center"/>
          </w:tcPr>
          <w:p w:rsidR="008377E9" w:rsidRPr="008377E9" w:rsidRDefault="008377E9" w:rsidP="00DB6550">
            <w:pPr>
              <w:spacing w:after="0" w:line="240" w:lineRule="auto"/>
              <w:ind w:left="-45" w:right="-52"/>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1034,0</w:t>
            </w:r>
          </w:p>
        </w:tc>
        <w:tc>
          <w:tcPr>
            <w:tcW w:w="850"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380,9</w:t>
            </w:r>
          </w:p>
        </w:tc>
        <w:tc>
          <w:tcPr>
            <w:tcW w:w="1134"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1034,0</w:t>
            </w:r>
          </w:p>
        </w:tc>
        <w:tc>
          <w:tcPr>
            <w:tcW w:w="1276"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180,1</w:t>
            </w:r>
          </w:p>
        </w:tc>
        <w:tc>
          <w:tcPr>
            <w:tcW w:w="797"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854,0</w:t>
            </w:r>
          </w:p>
        </w:tc>
      </w:tr>
      <w:tr w:rsidR="008377E9" w:rsidRPr="008377E9" w:rsidTr="00234AA1">
        <w:trPr>
          <w:trHeight w:val="255"/>
        </w:trPr>
        <w:tc>
          <w:tcPr>
            <w:tcW w:w="993" w:type="dxa"/>
            <w:vAlign w:val="center"/>
          </w:tcPr>
          <w:p w:rsidR="008377E9" w:rsidRPr="008377E9" w:rsidRDefault="008377E9" w:rsidP="00DB6550">
            <w:pPr>
              <w:spacing w:after="0" w:line="240" w:lineRule="auto"/>
              <w:jc w:val="center"/>
              <w:rPr>
                <w:rFonts w:ascii="Times New Roman" w:hAnsi="Times New Roman"/>
                <w:color w:val="000000"/>
                <w:sz w:val="28"/>
                <w:szCs w:val="28"/>
                <w:lang w:val="uk-UA" w:eastAsia="ru-RU"/>
              </w:rPr>
            </w:pPr>
            <w:r w:rsidRPr="008377E9">
              <w:rPr>
                <w:rFonts w:ascii="Times New Roman" w:hAnsi="Times New Roman"/>
                <w:color w:val="000000"/>
                <w:sz w:val="28"/>
                <w:szCs w:val="28"/>
                <w:lang w:val="uk-UA" w:eastAsia="ru-RU"/>
              </w:rPr>
              <w:t>2012</w:t>
            </w:r>
          </w:p>
        </w:tc>
        <w:tc>
          <w:tcPr>
            <w:tcW w:w="992"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193,3</w:t>
            </w:r>
          </w:p>
        </w:tc>
        <w:tc>
          <w:tcPr>
            <w:tcW w:w="992"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442,7</w:t>
            </w:r>
          </w:p>
        </w:tc>
        <w:tc>
          <w:tcPr>
            <w:tcW w:w="992"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198,9</w:t>
            </w:r>
          </w:p>
        </w:tc>
        <w:tc>
          <w:tcPr>
            <w:tcW w:w="993" w:type="dxa"/>
            <w:noWrap/>
            <w:vAlign w:val="center"/>
          </w:tcPr>
          <w:p w:rsidR="008377E9" w:rsidRPr="008377E9" w:rsidRDefault="008377E9" w:rsidP="00DB6550">
            <w:pPr>
              <w:spacing w:after="0" w:line="240" w:lineRule="auto"/>
              <w:ind w:left="-45" w:right="-52"/>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1190,2</w:t>
            </w:r>
          </w:p>
        </w:tc>
        <w:tc>
          <w:tcPr>
            <w:tcW w:w="850"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408,9</w:t>
            </w:r>
          </w:p>
        </w:tc>
        <w:tc>
          <w:tcPr>
            <w:tcW w:w="1134"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1190,2</w:t>
            </w:r>
          </w:p>
        </w:tc>
        <w:tc>
          <w:tcPr>
            <w:tcW w:w="1276"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193,3</w:t>
            </w:r>
          </w:p>
        </w:tc>
        <w:tc>
          <w:tcPr>
            <w:tcW w:w="797"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996,9</w:t>
            </w:r>
          </w:p>
        </w:tc>
      </w:tr>
      <w:tr w:rsidR="008377E9" w:rsidRPr="008377E9" w:rsidTr="00234AA1">
        <w:trPr>
          <w:trHeight w:val="255"/>
        </w:trPr>
        <w:tc>
          <w:tcPr>
            <w:tcW w:w="993" w:type="dxa"/>
            <w:vAlign w:val="center"/>
          </w:tcPr>
          <w:p w:rsidR="008377E9" w:rsidRPr="008377E9" w:rsidRDefault="008377E9" w:rsidP="00DB6550">
            <w:pPr>
              <w:spacing w:after="0" w:line="240" w:lineRule="auto"/>
              <w:jc w:val="center"/>
              <w:rPr>
                <w:rFonts w:ascii="Times New Roman" w:hAnsi="Times New Roman"/>
                <w:color w:val="000000"/>
                <w:sz w:val="28"/>
                <w:szCs w:val="28"/>
                <w:lang w:val="uk-UA" w:eastAsia="ru-RU"/>
              </w:rPr>
            </w:pPr>
            <w:r w:rsidRPr="008377E9">
              <w:rPr>
                <w:rFonts w:ascii="Times New Roman" w:hAnsi="Times New Roman"/>
                <w:color w:val="000000"/>
                <w:sz w:val="28"/>
                <w:szCs w:val="28"/>
                <w:lang w:val="uk-UA" w:eastAsia="ru-RU"/>
              </w:rPr>
              <w:t>2013</w:t>
            </w:r>
          </w:p>
        </w:tc>
        <w:tc>
          <w:tcPr>
            <w:tcW w:w="992"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237,9</w:t>
            </w:r>
          </w:p>
        </w:tc>
        <w:tc>
          <w:tcPr>
            <w:tcW w:w="992"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395,0</w:t>
            </w:r>
          </w:p>
        </w:tc>
        <w:tc>
          <w:tcPr>
            <w:tcW w:w="992"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171,4</w:t>
            </w:r>
          </w:p>
        </w:tc>
        <w:tc>
          <w:tcPr>
            <w:tcW w:w="993" w:type="dxa"/>
            <w:noWrap/>
            <w:vAlign w:val="center"/>
          </w:tcPr>
          <w:p w:rsidR="008377E9" w:rsidRPr="008377E9" w:rsidRDefault="008377E9" w:rsidP="00DB6550">
            <w:pPr>
              <w:spacing w:after="0" w:line="240" w:lineRule="auto"/>
              <w:ind w:left="-45" w:right="-52"/>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1078,4</w:t>
            </w:r>
          </w:p>
        </w:tc>
        <w:tc>
          <w:tcPr>
            <w:tcW w:w="850"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382,9</w:t>
            </w:r>
          </w:p>
        </w:tc>
        <w:tc>
          <w:tcPr>
            <w:tcW w:w="1134"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1078,4</w:t>
            </w:r>
          </w:p>
        </w:tc>
        <w:tc>
          <w:tcPr>
            <w:tcW w:w="1276"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171,4</w:t>
            </w:r>
          </w:p>
        </w:tc>
        <w:tc>
          <w:tcPr>
            <w:tcW w:w="797"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907,0</w:t>
            </w:r>
          </w:p>
        </w:tc>
      </w:tr>
      <w:tr w:rsidR="008377E9" w:rsidRPr="008377E9" w:rsidTr="00234AA1">
        <w:trPr>
          <w:trHeight w:val="255"/>
        </w:trPr>
        <w:tc>
          <w:tcPr>
            <w:tcW w:w="993" w:type="dxa"/>
            <w:vAlign w:val="center"/>
          </w:tcPr>
          <w:p w:rsidR="008377E9" w:rsidRPr="008377E9" w:rsidRDefault="008377E9" w:rsidP="00DB6550">
            <w:pPr>
              <w:spacing w:after="0" w:line="240" w:lineRule="auto"/>
              <w:jc w:val="center"/>
              <w:rPr>
                <w:rFonts w:ascii="Times New Roman" w:hAnsi="Times New Roman"/>
                <w:color w:val="000000"/>
                <w:sz w:val="28"/>
                <w:szCs w:val="28"/>
                <w:lang w:val="uk-UA" w:eastAsia="ru-RU"/>
              </w:rPr>
            </w:pPr>
            <w:r w:rsidRPr="008377E9">
              <w:rPr>
                <w:rFonts w:ascii="Times New Roman" w:hAnsi="Times New Roman"/>
                <w:color w:val="000000"/>
                <w:sz w:val="28"/>
                <w:szCs w:val="28"/>
                <w:lang w:val="uk-UA" w:eastAsia="ru-RU"/>
              </w:rPr>
              <w:t>2014</w:t>
            </w:r>
          </w:p>
        </w:tc>
        <w:tc>
          <w:tcPr>
            <w:tcW w:w="992"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242,3</w:t>
            </w:r>
          </w:p>
        </w:tc>
        <w:tc>
          <w:tcPr>
            <w:tcW w:w="992"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421,5</w:t>
            </w:r>
          </w:p>
        </w:tc>
        <w:tc>
          <w:tcPr>
            <w:tcW w:w="992"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183,5</w:t>
            </w:r>
          </w:p>
        </w:tc>
        <w:tc>
          <w:tcPr>
            <w:tcW w:w="993" w:type="dxa"/>
            <w:noWrap/>
            <w:vAlign w:val="center"/>
          </w:tcPr>
          <w:p w:rsidR="008377E9" w:rsidRPr="008377E9" w:rsidRDefault="008377E9" w:rsidP="00DB6550">
            <w:pPr>
              <w:spacing w:after="0" w:line="240" w:lineRule="auto"/>
              <w:ind w:left="-45" w:right="-52"/>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1197,1</w:t>
            </w:r>
          </w:p>
        </w:tc>
        <w:tc>
          <w:tcPr>
            <w:tcW w:w="850"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412,9</w:t>
            </w:r>
          </w:p>
        </w:tc>
        <w:tc>
          <w:tcPr>
            <w:tcW w:w="1134"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1197,1</w:t>
            </w:r>
          </w:p>
        </w:tc>
        <w:tc>
          <w:tcPr>
            <w:tcW w:w="1276"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183,5</w:t>
            </w:r>
          </w:p>
        </w:tc>
        <w:tc>
          <w:tcPr>
            <w:tcW w:w="797" w:type="dxa"/>
            <w:noWrap/>
            <w:vAlign w:val="center"/>
          </w:tcPr>
          <w:p w:rsidR="008377E9" w:rsidRPr="008377E9" w:rsidRDefault="008377E9" w:rsidP="00DB6550">
            <w:pPr>
              <w:spacing w:after="0" w:line="240" w:lineRule="auto"/>
              <w:ind w:left="-45"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1013,6</w:t>
            </w:r>
          </w:p>
        </w:tc>
      </w:tr>
      <w:tr w:rsidR="008377E9" w:rsidRPr="008377E9" w:rsidTr="00234AA1">
        <w:trPr>
          <w:trHeight w:val="255"/>
        </w:trPr>
        <w:tc>
          <w:tcPr>
            <w:tcW w:w="993" w:type="dxa"/>
            <w:vAlign w:val="center"/>
          </w:tcPr>
          <w:p w:rsidR="008377E9" w:rsidRPr="008377E9" w:rsidRDefault="008377E9" w:rsidP="00DB6550">
            <w:pPr>
              <w:spacing w:after="0" w:line="240" w:lineRule="auto"/>
              <w:jc w:val="center"/>
              <w:rPr>
                <w:rFonts w:ascii="Times New Roman" w:hAnsi="Times New Roman"/>
                <w:color w:val="000000"/>
                <w:sz w:val="28"/>
                <w:szCs w:val="28"/>
                <w:lang w:val="uk-UA" w:eastAsia="ru-RU"/>
              </w:rPr>
            </w:pPr>
            <w:r w:rsidRPr="008377E9">
              <w:rPr>
                <w:rFonts w:ascii="Times New Roman" w:hAnsi="Times New Roman"/>
                <w:color w:val="000000"/>
                <w:sz w:val="28"/>
                <w:szCs w:val="28"/>
                <w:lang w:val="uk-UA" w:eastAsia="ru-RU"/>
              </w:rPr>
              <w:t>2015</w:t>
            </w:r>
          </w:p>
        </w:tc>
        <w:tc>
          <w:tcPr>
            <w:tcW w:w="992" w:type="dxa"/>
            <w:noWrap/>
            <w:vAlign w:val="center"/>
          </w:tcPr>
          <w:p w:rsidR="008377E9" w:rsidRPr="008377E9" w:rsidRDefault="008377E9" w:rsidP="00DB6550">
            <w:pPr>
              <w:spacing w:after="0" w:line="240" w:lineRule="auto"/>
              <w:ind w:left="-52"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246,8</w:t>
            </w:r>
          </w:p>
        </w:tc>
        <w:tc>
          <w:tcPr>
            <w:tcW w:w="992" w:type="dxa"/>
            <w:noWrap/>
            <w:vAlign w:val="center"/>
          </w:tcPr>
          <w:p w:rsidR="008377E9" w:rsidRPr="008377E9" w:rsidRDefault="008377E9" w:rsidP="00DB6550">
            <w:pPr>
              <w:spacing w:after="0" w:line="240" w:lineRule="auto"/>
              <w:ind w:left="-52"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415,1</w:t>
            </w:r>
          </w:p>
        </w:tc>
        <w:tc>
          <w:tcPr>
            <w:tcW w:w="992" w:type="dxa"/>
            <w:noWrap/>
            <w:vAlign w:val="center"/>
          </w:tcPr>
          <w:p w:rsidR="008377E9" w:rsidRPr="008377E9" w:rsidRDefault="008377E9" w:rsidP="00DB6550">
            <w:pPr>
              <w:spacing w:after="0" w:line="240" w:lineRule="auto"/>
              <w:ind w:left="-52"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183,0</w:t>
            </w:r>
          </w:p>
        </w:tc>
        <w:tc>
          <w:tcPr>
            <w:tcW w:w="993" w:type="dxa"/>
            <w:noWrap/>
            <w:vAlign w:val="center"/>
          </w:tcPr>
          <w:p w:rsidR="008377E9" w:rsidRPr="008377E9" w:rsidRDefault="008377E9" w:rsidP="00DB6550">
            <w:pPr>
              <w:spacing w:after="0" w:line="240" w:lineRule="auto"/>
              <w:ind w:left="-45" w:right="-52"/>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1173,5</w:t>
            </w:r>
          </w:p>
        </w:tc>
        <w:tc>
          <w:tcPr>
            <w:tcW w:w="850" w:type="dxa"/>
            <w:noWrap/>
            <w:vAlign w:val="center"/>
          </w:tcPr>
          <w:p w:rsidR="008377E9" w:rsidRPr="008377E9" w:rsidRDefault="008377E9" w:rsidP="00DB6550">
            <w:pPr>
              <w:spacing w:after="0" w:line="240" w:lineRule="auto"/>
              <w:ind w:left="-52"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408,5</w:t>
            </w:r>
          </w:p>
        </w:tc>
        <w:tc>
          <w:tcPr>
            <w:tcW w:w="1134" w:type="dxa"/>
            <w:noWrap/>
            <w:vAlign w:val="center"/>
          </w:tcPr>
          <w:p w:rsidR="008377E9" w:rsidRPr="008377E9" w:rsidRDefault="008377E9" w:rsidP="00DB6550">
            <w:pPr>
              <w:spacing w:after="0" w:line="240" w:lineRule="auto"/>
              <w:ind w:left="-52"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1173,5</w:t>
            </w:r>
          </w:p>
        </w:tc>
        <w:tc>
          <w:tcPr>
            <w:tcW w:w="1276" w:type="dxa"/>
            <w:noWrap/>
            <w:vAlign w:val="center"/>
          </w:tcPr>
          <w:p w:rsidR="008377E9" w:rsidRPr="008377E9" w:rsidRDefault="008377E9" w:rsidP="00DB6550">
            <w:pPr>
              <w:spacing w:after="0" w:line="240" w:lineRule="auto"/>
              <w:ind w:left="-52"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183,0</w:t>
            </w:r>
          </w:p>
        </w:tc>
        <w:tc>
          <w:tcPr>
            <w:tcW w:w="797" w:type="dxa"/>
            <w:noWrap/>
            <w:vAlign w:val="center"/>
          </w:tcPr>
          <w:p w:rsidR="008377E9" w:rsidRPr="008377E9" w:rsidRDefault="008377E9" w:rsidP="00DB6550">
            <w:pPr>
              <w:spacing w:after="0" w:line="240" w:lineRule="auto"/>
              <w:ind w:left="-52" w:right="-38"/>
              <w:jc w:val="center"/>
              <w:rPr>
                <w:rFonts w:ascii="Times New Roman" w:hAnsi="Times New Roman"/>
                <w:color w:val="000000"/>
                <w:sz w:val="28"/>
                <w:szCs w:val="28"/>
                <w:lang w:val="uk-UA"/>
              </w:rPr>
            </w:pPr>
            <w:r w:rsidRPr="008377E9">
              <w:rPr>
                <w:rFonts w:ascii="Times New Roman" w:hAnsi="Times New Roman"/>
                <w:color w:val="000000"/>
                <w:sz w:val="28"/>
                <w:szCs w:val="28"/>
                <w:lang w:val="uk-UA"/>
              </w:rPr>
              <w:t>990,5</w:t>
            </w:r>
          </w:p>
        </w:tc>
      </w:tr>
    </w:tbl>
    <w:p w:rsidR="008377E9" w:rsidRPr="008377E9" w:rsidRDefault="008377E9" w:rsidP="008377E9">
      <w:pPr>
        <w:spacing w:after="0" w:line="240" w:lineRule="auto"/>
        <w:contextualSpacing/>
        <w:jc w:val="both"/>
        <w:rPr>
          <w:rFonts w:ascii="Times New Roman" w:hAnsi="Times New Roman"/>
          <w:sz w:val="28"/>
          <w:szCs w:val="28"/>
          <w:lang w:val="uk-UA"/>
        </w:rPr>
      </w:pPr>
    </w:p>
    <w:p w:rsidR="008377E9" w:rsidRPr="008377E9" w:rsidRDefault="008377E9" w:rsidP="008377E9">
      <w:pPr>
        <w:spacing w:after="0" w:line="240" w:lineRule="auto"/>
        <w:ind w:firstLine="440"/>
        <w:contextualSpacing/>
        <w:jc w:val="both"/>
        <w:rPr>
          <w:rFonts w:ascii="Times New Roman" w:hAnsi="Times New Roman"/>
          <w:sz w:val="28"/>
          <w:szCs w:val="28"/>
          <w:lang w:val="uk-UA"/>
        </w:rPr>
      </w:pPr>
      <w:r w:rsidRPr="008377E9">
        <w:rPr>
          <w:rFonts w:ascii="Times New Roman" w:hAnsi="Times New Roman"/>
          <w:sz w:val="28"/>
          <w:szCs w:val="28"/>
          <w:lang w:val="uk-UA"/>
        </w:rPr>
        <w:t>Приклад розрахунку середнього обсягу виробництва овочів за 2000 рік.</w:t>
      </w:r>
    </w:p>
    <w:p w:rsidR="008377E9" w:rsidRPr="008377E9" w:rsidRDefault="001E4BCF" w:rsidP="008377E9">
      <w:pPr>
        <w:spacing w:after="0" w:line="240" w:lineRule="auto"/>
        <w:ind w:firstLine="567"/>
        <w:contextualSpacing/>
        <w:jc w:val="both"/>
        <w:rPr>
          <w:rFonts w:ascii="Times New Roman" w:hAnsi="Times New Roman"/>
          <w:sz w:val="28"/>
          <w:szCs w:val="28"/>
          <w:lang w:val="uk-UA"/>
        </w:rPr>
      </w:pPr>
      <m:oMathPara>
        <m:oMath>
          <m:acc>
            <m:accPr>
              <m:chr m:val="̅"/>
              <m:ctrlPr>
                <w:rPr>
                  <w:rFonts w:ascii="Cambria Math" w:hAnsi="Cambria Math"/>
                  <w:i/>
                  <w:sz w:val="28"/>
                  <w:szCs w:val="28"/>
                  <w:lang w:val="uk-UA"/>
                </w:rPr>
              </m:ctrlPr>
            </m:accPr>
            <m:e>
              <m:sSub>
                <m:sSubPr>
                  <m:ctrlPr>
                    <w:rPr>
                      <w:rFonts w:ascii="Cambria Math" w:hAnsi="Cambria Math"/>
                      <w:i/>
                      <w:sz w:val="28"/>
                      <w:szCs w:val="28"/>
                      <w:lang w:val="uk-UA"/>
                    </w:rPr>
                  </m:ctrlPr>
                </m:sSubPr>
                <m:e>
                  <m:r>
                    <w:rPr>
                      <w:rFonts w:ascii="Cambria Math" w:hAnsi="Cambria Math"/>
                      <w:sz w:val="28"/>
                      <w:szCs w:val="28"/>
                      <w:lang w:val="uk-UA"/>
                    </w:rPr>
                    <m:t>x</m:t>
                  </m:r>
                </m:e>
                <m:sub>
                  <m:r>
                    <w:rPr>
                      <w:rFonts w:ascii="Cambria Math" w:hAnsi="Cambria Math"/>
                      <w:sz w:val="28"/>
                      <w:szCs w:val="28"/>
                      <w:lang w:val="uk-UA"/>
                    </w:rPr>
                    <m:t>2000</m:t>
                  </m:r>
                </m:sub>
              </m:sSub>
            </m:e>
          </m:acc>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1127,5</m:t>
              </m:r>
            </m:num>
            <m:den>
              <m:r>
                <w:rPr>
                  <w:rFonts w:ascii="Cambria Math" w:hAnsi="Cambria Math"/>
                  <w:sz w:val="28"/>
                  <w:szCs w:val="28"/>
                  <w:lang w:val="uk-UA"/>
                </w:rPr>
                <m:t>6954,7</m:t>
              </m:r>
            </m:den>
          </m:f>
          <m:r>
            <w:rPr>
              <w:rFonts w:ascii="Cambria Math" w:hAnsi="Cambria Math"/>
              <w:sz w:val="28"/>
              <w:szCs w:val="28"/>
              <w:lang w:val="uk-UA"/>
            </w:rPr>
            <m:t>*1000=162,1</m:t>
          </m:r>
        </m:oMath>
      </m:oMathPara>
    </w:p>
    <w:p w:rsidR="008377E9" w:rsidRPr="008377E9" w:rsidRDefault="008377E9" w:rsidP="008377E9">
      <w:pPr>
        <w:spacing w:after="0" w:line="240" w:lineRule="auto"/>
        <w:contextualSpacing/>
        <w:jc w:val="both"/>
        <w:rPr>
          <w:rFonts w:ascii="Times New Roman" w:hAnsi="Times New Roman"/>
          <w:sz w:val="28"/>
          <w:szCs w:val="28"/>
          <w:lang w:val="uk-UA"/>
        </w:rPr>
      </w:pPr>
    </w:p>
    <w:p w:rsidR="008377E9" w:rsidRPr="008377E9" w:rsidRDefault="008377E9" w:rsidP="008377E9">
      <w:pPr>
        <w:spacing w:after="0" w:line="240" w:lineRule="auto"/>
        <w:contextualSpacing/>
        <w:jc w:val="both"/>
        <w:rPr>
          <w:rFonts w:ascii="Times New Roman" w:hAnsi="Times New Roman"/>
          <w:sz w:val="28"/>
          <w:szCs w:val="28"/>
          <w:u w:val="single"/>
          <w:lang w:val="uk-UA"/>
        </w:rPr>
      </w:pPr>
      <w:r w:rsidRPr="008377E9">
        <w:rPr>
          <w:rFonts w:ascii="Times New Roman" w:hAnsi="Times New Roman"/>
          <w:sz w:val="28"/>
          <w:szCs w:val="28"/>
          <w:u w:val="single"/>
          <w:lang w:val="uk-UA"/>
        </w:rPr>
        <w:t>Етап 2. Встановлюємо середній рівень виробництва овочів за весь період дослідження та середній розмах варіації.</w:t>
      </w:r>
    </w:p>
    <w:p w:rsidR="008377E9" w:rsidRPr="008377E9" w:rsidRDefault="008377E9" w:rsidP="008377E9">
      <w:pPr>
        <w:spacing w:after="0" w:line="240" w:lineRule="auto"/>
        <w:contextualSpacing/>
        <w:jc w:val="both"/>
        <w:rPr>
          <w:rFonts w:ascii="Times New Roman" w:hAnsi="Times New Roman"/>
          <w:sz w:val="28"/>
          <w:szCs w:val="28"/>
          <w:lang w:val="uk-UA"/>
        </w:rPr>
      </w:pPr>
    </w:p>
    <w:p w:rsidR="008377E9" w:rsidRPr="008377E9" w:rsidRDefault="008377E9" w:rsidP="008377E9">
      <w:pPr>
        <w:spacing w:after="0" w:line="240" w:lineRule="auto"/>
        <w:contextualSpacing/>
        <w:jc w:val="both"/>
        <w:rPr>
          <w:rFonts w:ascii="Times New Roman" w:hAnsi="Times New Roman"/>
          <w:sz w:val="28"/>
          <w:szCs w:val="28"/>
          <w:lang w:val="uk-UA"/>
        </w:rPr>
      </w:pPr>
      <w:r w:rsidRPr="008377E9">
        <w:rPr>
          <w:rFonts w:ascii="Times New Roman" w:hAnsi="Times New Roman"/>
          <w:sz w:val="28"/>
          <w:szCs w:val="28"/>
          <w:lang w:val="uk-UA"/>
        </w:rPr>
        <w:t>Середній обсяг виробництва за весь період дослідження:</w:t>
      </w:r>
    </w:p>
    <w:p w:rsidR="008377E9" w:rsidRPr="008377E9" w:rsidRDefault="008377E9" w:rsidP="008377E9">
      <w:pPr>
        <w:spacing w:after="0" w:line="240" w:lineRule="auto"/>
        <w:contextualSpacing/>
        <w:jc w:val="both"/>
        <w:rPr>
          <w:rFonts w:ascii="Times New Roman" w:hAnsi="Times New Roman"/>
          <w:sz w:val="28"/>
          <w:szCs w:val="28"/>
          <w:u w:val="single"/>
          <w:lang w:val="uk-UA"/>
        </w:rPr>
      </w:pPr>
    </w:p>
    <w:p w:rsidR="008377E9" w:rsidRPr="008377E9" w:rsidRDefault="001E4BCF" w:rsidP="008377E9">
      <w:pPr>
        <w:spacing w:after="0" w:line="240" w:lineRule="auto"/>
        <w:contextualSpacing/>
        <w:jc w:val="both"/>
        <w:rPr>
          <w:rFonts w:ascii="Times New Roman" w:hAnsi="Times New Roman"/>
          <w:i/>
          <w:sz w:val="28"/>
          <w:szCs w:val="28"/>
          <w:lang w:val="uk-UA"/>
        </w:rPr>
      </w:pPr>
      <m:oMathPara>
        <m:oMath>
          <m:acc>
            <m:accPr>
              <m:chr m:val="̿"/>
              <m:ctrlPr>
                <w:rPr>
                  <w:rFonts w:ascii="Cambria Math" w:hAnsi="Cambria Math"/>
                  <w:i/>
                  <w:sz w:val="28"/>
                  <w:szCs w:val="28"/>
                </w:rPr>
              </m:ctrlPr>
            </m:accPr>
            <m:e>
              <m:r>
                <w:rPr>
                  <w:rFonts w:ascii="Cambria Math" w:hAnsi="Cambria Math"/>
                  <w:sz w:val="28"/>
                  <w:szCs w:val="28"/>
                </w:rPr>
                <m:t>x</m:t>
              </m:r>
            </m:e>
          </m:acc>
          <m:r>
            <w:rPr>
              <w:rFonts w:ascii="Cambria Math" w:hAnsi="Cambria Math"/>
              <w:sz w:val="28"/>
              <w:szCs w:val="28"/>
            </w:rPr>
            <m:t>=</m:t>
          </m:r>
          <m:f>
            <m:fPr>
              <m:ctrlPr>
                <w:rPr>
                  <w:rFonts w:ascii="Cambria Math" w:hAnsi="Cambria Math"/>
                  <w:i/>
                  <w:sz w:val="28"/>
                  <w:szCs w:val="28"/>
                </w:rPr>
              </m:ctrlPr>
            </m:fPr>
            <m:num>
              <m:nary>
                <m:naryPr>
                  <m:chr m:val="∑"/>
                  <m:limLoc m:val="undOvr"/>
                  <m:ctrlPr>
                    <w:rPr>
                      <w:rFonts w:ascii="Cambria Math" w:hAnsi="Cambria Math"/>
                      <w:i/>
                      <w:sz w:val="28"/>
                      <w:szCs w:val="28"/>
                    </w:rPr>
                  </m:ctrlPr>
                </m:naryPr>
                <m:sub>
                  <m:r>
                    <w:rPr>
                      <w:rFonts w:ascii="Cambria Math" w:hAnsi="Cambria Math"/>
                      <w:sz w:val="28"/>
                      <w:szCs w:val="28"/>
                    </w:rPr>
                    <m:t>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ij</m:t>
                      </m:r>
                    </m:sub>
                  </m:sSub>
                </m:e>
              </m:nary>
            </m:num>
            <m:den>
              <m:nary>
                <m:naryPr>
                  <m:chr m:val="∑"/>
                  <m:limLoc m:val="undOvr"/>
                  <m:ctrlPr>
                    <w:rPr>
                      <w:rFonts w:ascii="Cambria Math" w:hAnsi="Cambria Math"/>
                      <w:i/>
                      <w:sz w:val="28"/>
                      <w:szCs w:val="28"/>
                    </w:rPr>
                  </m:ctrlPr>
                </m:naryPr>
                <m:sub>
                  <m:r>
                    <w:rPr>
                      <w:rFonts w:ascii="Cambria Math" w:hAnsi="Cambria Math"/>
                      <w:sz w:val="28"/>
                      <w:szCs w:val="28"/>
                    </w:rPr>
                    <m:t>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ij</m:t>
                      </m:r>
                    </m:sub>
                  </m:sSub>
                </m:e>
              </m:nary>
            </m:den>
          </m:f>
          <m:r>
            <w:rPr>
              <w:rFonts w:ascii="Cambria Math" w:hAnsi="Cambria Math"/>
              <w:sz w:val="28"/>
              <w:szCs w:val="28"/>
            </w:rPr>
            <m:t>=</m:t>
          </m:r>
          <m:f>
            <m:fPr>
              <m:ctrlPr>
                <w:rPr>
                  <w:rFonts w:ascii="Cambria Math" w:hAnsi="Cambria Math"/>
                  <w:i/>
                  <w:sz w:val="28"/>
                  <w:szCs w:val="28"/>
                </w:rPr>
              </m:ctrlPr>
            </m:fPr>
            <m:num>
              <m:r>
                <m:rPr>
                  <m:sty m:val="p"/>
                </m:rPr>
                <w:rPr>
                  <w:rFonts w:ascii="Cambria Math" w:eastAsia="Times New Roman" w:hAnsi="Cambria Math"/>
                  <w:color w:val="000000"/>
                  <w:sz w:val="28"/>
                  <w:szCs w:val="28"/>
                  <w:lang w:val="uk-UA" w:eastAsia="ru-RU"/>
                </w:rPr>
                <m:t>29257,3</m:t>
              </m:r>
            </m:num>
            <m:den>
              <m:r>
                <m:rPr>
                  <m:sty m:val="p"/>
                </m:rPr>
                <w:rPr>
                  <w:rFonts w:ascii="Cambria Math" w:eastAsia="Times New Roman" w:hAnsi="Cambria Math"/>
                  <w:color w:val="000000"/>
                  <w:sz w:val="28"/>
                  <w:szCs w:val="28"/>
                  <w:lang w:val="uk-UA" w:eastAsia="ru-RU"/>
                </w:rPr>
                <m:t>105475,6</m:t>
              </m:r>
            </m:den>
          </m:f>
          <m:r>
            <w:rPr>
              <w:rFonts w:ascii="Cambria Math" w:hAnsi="Cambria Math"/>
              <w:sz w:val="28"/>
              <w:szCs w:val="28"/>
            </w:rPr>
            <m:t>*1000=277,4</m:t>
          </m:r>
        </m:oMath>
      </m:oMathPara>
    </w:p>
    <w:p w:rsidR="008377E9" w:rsidRPr="008377E9" w:rsidRDefault="008377E9" w:rsidP="008377E9">
      <w:pPr>
        <w:spacing w:after="0" w:line="240" w:lineRule="auto"/>
        <w:contextualSpacing/>
        <w:jc w:val="both"/>
        <w:rPr>
          <w:rFonts w:ascii="Times New Roman" w:hAnsi="Times New Roman"/>
          <w:sz w:val="28"/>
          <w:szCs w:val="28"/>
          <w:lang w:val="uk-UA"/>
        </w:rPr>
      </w:pPr>
    </w:p>
    <w:p w:rsidR="008377E9" w:rsidRPr="008377E9" w:rsidRDefault="008377E9" w:rsidP="008377E9">
      <w:pPr>
        <w:spacing w:after="0" w:line="240" w:lineRule="auto"/>
        <w:contextualSpacing/>
        <w:jc w:val="both"/>
        <w:rPr>
          <w:rFonts w:ascii="Times New Roman" w:hAnsi="Times New Roman"/>
          <w:sz w:val="28"/>
          <w:szCs w:val="28"/>
          <w:lang w:val="uk-UA"/>
        </w:rPr>
      </w:pPr>
      <w:r w:rsidRPr="008377E9">
        <w:rPr>
          <w:rFonts w:ascii="Times New Roman" w:hAnsi="Times New Roman"/>
          <w:sz w:val="28"/>
          <w:szCs w:val="28"/>
          <w:lang w:val="uk-UA"/>
        </w:rPr>
        <w:t>Середній розмах за вибіркою</w:t>
      </w:r>
    </w:p>
    <w:p w:rsidR="008377E9" w:rsidRPr="008377E9" w:rsidRDefault="008377E9" w:rsidP="008377E9">
      <w:pPr>
        <w:spacing w:after="0" w:line="240" w:lineRule="auto"/>
        <w:contextualSpacing/>
        <w:jc w:val="both"/>
        <w:rPr>
          <w:rFonts w:ascii="Times New Roman" w:hAnsi="Times New Roman"/>
          <w:sz w:val="28"/>
          <w:szCs w:val="28"/>
          <w:lang w:val="uk-UA"/>
        </w:rPr>
      </w:pPr>
    </w:p>
    <w:p w:rsidR="008377E9" w:rsidRPr="008377E9" w:rsidRDefault="001E4BCF" w:rsidP="008377E9">
      <w:pPr>
        <w:spacing w:after="0" w:line="240" w:lineRule="auto"/>
        <w:contextualSpacing/>
        <w:jc w:val="both"/>
        <w:rPr>
          <w:rFonts w:ascii="Times New Roman" w:hAnsi="Times New Roman"/>
          <w:sz w:val="28"/>
          <w:szCs w:val="28"/>
          <w:lang w:val="uk-UA"/>
        </w:rPr>
      </w:pPr>
      <m:oMathPara>
        <m:oMath>
          <m:acc>
            <m:accPr>
              <m:chr m:val="̅"/>
              <m:ctrlPr>
                <w:rPr>
                  <w:rFonts w:ascii="Cambria Math" w:hAnsi="Cambria Math"/>
                  <w:i/>
                  <w:sz w:val="28"/>
                  <w:szCs w:val="28"/>
                </w:rPr>
              </m:ctrlPr>
            </m:accPr>
            <m:e>
              <m:r>
                <w:rPr>
                  <w:rFonts w:ascii="Cambria Math" w:hAnsi="Cambria Math"/>
                  <w:sz w:val="28"/>
                  <w:szCs w:val="28"/>
                </w:rPr>
                <m:t>R</m:t>
              </m:r>
            </m:e>
          </m:acc>
          <m:r>
            <w:rPr>
              <w:rFonts w:ascii="Cambria Math" w:hAnsi="Cambria Math"/>
              <w:sz w:val="28"/>
              <w:szCs w:val="28"/>
            </w:rPr>
            <m:t>=</m:t>
          </m:r>
          <m:f>
            <m:fPr>
              <m:ctrlPr>
                <w:rPr>
                  <w:rFonts w:ascii="Cambria Math" w:hAnsi="Cambria Math"/>
                  <w:i/>
                  <w:sz w:val="28"/>
                  <w:szCs w:val="28"/>
                </w:rPr>
              </m:ctrlPr>
            </m:fPr>
            <m:num>
              <m:nary>
                <m:naryPr>
                  <m:chr m:val="∑"/>
                  <m:limLoc m:val="undOvr"/>
                  <m:subHide m:val="1"/>
                  <m:supHide m:val="1"/>
                  <m:ctrlPr>
                    <w:rPr>
                      <w:rFonts w:ascii="Cambria Math" w:hAnsi="Cambria Math"/>
                      <w:i/>
                      <w:sz w:val="28"/>
                      <w:szCs w:val="28"/>
                    </w:rPr>
                  </m:ctrlPr>
                </m:naryPr>
                <m:sub/>
                <m:sup/>
                <m:e>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j</m:t>
                      </m:r>
                    </m:sub>
                  </m:sSub>
                </m:e>
              </m:nary>
            </m:num>
            <m:den>
              <m:r>
                <w:rPr>
                  <w:rFonts w:ascii="Cambria Math" w:hAnsi="Cambria Math"/>
                  <w:sz w:val="28"/>
                  <w:szCs w:val="28"/>
                </w:rPr>
                <m:t>Q</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8753,6</m:t>
              </m:r>
            </m:num>
            <m:den>
              <m:r>
                <w:rPr>
                  <w:rFonts w:ascii="Cambria Math" w:hAnsi="Cambria Math"/>
                  <w:sz w:val="28"/>
                  <w:szCs w:val="28"/>
                </w:rPr>
                <m:t>15</m:t>
              </m:r>
            </m:den>
          </m:f>
          <m:r>
            <w:rPr>
              <w:rFonts w:ascii="Cambria Math" w:hAnsi="Cambria Math"/>
              <w:sz w:val="28"/>
              <w:szCs w:val="28"/>
            </w:rPr>
            <m:t>=547,1</m:t>
          </m:r>
        </m:oMath>
      </m:oMathPara>
    </w:p>
    <w:p w:rsidR="008377E9" w:rsidRPr="008377E9" w:rsidRDefault="008377E9" w:rsidP="008377E9">
      <w:pPr>
        <w:spacing w:after="0" w:line="240" w:lineRule="auto"/>
        <w:contextualSpacing/>
        <w:jc w:val="both"/>
        <w:rPr>
          <w:rFonts w:ascii="Times New Roman" w:hAnsi="Times New Roman"/>
          <w:sz w:val="28"/>
          <w:szCs w:val="28"/>
          <w:lang w:val="uk-UA"/>
        </w:rPr>
      </w:pPr>
    </w:p>
    <w:p w:rsidR="008377E9" w:rsidRPr="008377E9" w:rsidRDefault="008377E9" w:rsidP="008377E9">
      <w:pPr>
        <w:pStyle w:val="ad"/>
        <w:tabs>
          <w:tab w:val="left" w:pos="426"/>
        </w:tabs>
        <w:spacing w:line="240" w:lineRule="auto"/>
        <w:ind w:firstLine="0"/>
        <w:contextualSpacing/>
        <w:rPr>
          <w:szCs w:val="28"/>
          <w:u w:val="single"/>
        </w:rPr>
      </w:pPr>
      <w:r w:rsidRPr="008377E9">
        <w:rPr>
          <w:szCs w:val="28"/>
          <w:u w:val="single"/>
        </w:rPr>
        <w:lastRenderedPageBreak/>
        <w:t>Етап 3. Встановлюємо межі коливання середніх величин.</w:t>
      </w:r>
    </w:p>
    <w:p w:rsidR="008377E9" w:rsidRPr="008377E9" w:rsidRDefault="008377E9" w:rsidP="008377E9">
      <w:pPr>
        <w:pStyle w:val="ad"/>
        <w:tabs>
          <w:tab w:val="left" w:pos="426"/>
        </w:tabs>
        <w:spacing w:line="240" w:lineRule="auto"/>
        <w:ind w:firstLine="0"/>
        <w:contextualSpacing/>
        <w:rPr>
          <w:szCs w:val="28"/>
        </w:rPr>
      </w:pPr>
    </w:p>
    <w:p w:rsidR="008377E9" w:rsidRPr="008377E9" w:rsidRDefault="001E4BCF" w:rsidP="008377E9">
      <w:pPr>
        <w:spacing w:after="0" w:line="240" w:lineRule="auto"/>
        <w:contextualSpacing/>
        <w:jc w:val="both"/>
        <w:rPr>
          <w:rFonts w:ascii="Times New Roman" w:hAnsi="Times New Roman"/>
          <w:sz w:val="28"/>
          <w:szCs w:val="28"/>
          <w:lang w:val="uk-UA"/>
        </w:rPr>
      </w:pPr>
      <m:oMathPara>
        <m:oMath>
          <m:sSub>
            <m:sSubPr>
              <m:ctrlPr>
                <w:rPr>
                  <w:rFonts w:ascii="Cambria Math" w:hAnsi="Cambria Math"/>
                  <w:i/>
                  <w:sz w:val="28"/>
                  <w:szCs w:val="28"/>
                  <w:lang w:val="en-US"/>
                </w:rPr>
              </m:ctrlPr>
            </m:sSubPr>
            <m:e>
              <m:r>
                <w:rPr>
                  <w:rFonts w:ascii="Cambria Math" w:hAnsi="Cambria Math"/>
                  <w:sz w:val="28"/>
                  <w:szCs w:val="28"/>
                  <w:lang w:val="en-US"/>
                </w:rPr>
                <m:t>UCL</m:t>
              </m:r>
            </m:e>
            <m:sub>
              <m:r>
                <w:rPr>
                  <w:rFonts w:ascii="Cambria Math" w:hAnsi="Cambria Math"/>
                  <w:sz w:val="28"/>
                  <w:szCs w:val="28"/>
                  <w:lang w:val="en-US"/>
                </w:rPr>
                <m:t>x</m:t>
              </m:r>
            </m:sub>
          </m:sSub>
          <m:r>
            <w:rPr>
              <w:rFonts w:ascii="Cambria Math" w:hAnsi="Cambria Math"/>
              <w:sz w:val="28"/>
              <w:szCs w:val="28"/>
              <w:lang w:val="uk-UA"/>
            </w:rPr>
            <m:t xml:space="preserve">= </m:t>
          </m:r>
          <m:acc>
            <m:accPr>
              <m:chr m:val="̿"/>
              <m:ctrlPr>
                <w:rPr>
                  <w:rFonts w:ascii="Cambria Math" w:hAnsi="Cambria Math"/>
                  <w:i/>
                  <w:sz w:val="28"/>
                  <w:szCs w:val="28"/>
                </w:rPr>
              </m:ctrlPr>
            </m:accPr>
            <m:e>
              <m:r>
                <w:rPr>
                  <w:rFonts w:ascii="Cambria Math" w:hAnsi="Cambria Math"/>
                  <w:sz w:val="28"/>
                  <w:szCs w:val="28"/>
                </w:rPr>
                <m:t>x</m:t>
              </m:r>
            </m:e>
          </m:acc>
          <m:r>
            <w:rPr>
              <w:rFonts w:ascii="Cambria Math" w:hAnsi="Cambria Math"/>
              <w:sz w:val="28"/>
              <w:szCs w:val="28"/>
              <w:lang w:val="uk-UA"/>
            </w:rPr>
            <m:t>+</m:t>
          </m:r>
          <m:r>
            <w:rPr>
              <w:rFonts w:ascii="Cambria Math" w:hAnsi="Cambria Math"/>
              <w:sz w:val="28"/>
              <w:szCs w:val="28"/>
            </w:rPr>
            <m:t>A</m:t>
          </m:r>
          <m:acc>
            <m:accPr>
              <m:chr m:val="̅"/>
              <m:ctrlPr>
                <w:rPr>
                  <w:rFonts w:ascii="Cambria Math" w:hAnsi="Cambria Math"/>
                  <w:i/>
                  <w:sz w:val="28"/>
                  <w:szCs w:val="28"/>
                </w:rPr>
              </m:ctrlPr>
            </m:accPr>
            <m:e>
              <m:r>
                <w:rPr>
                  <w:rFonts w:ascii="Cambria Math" w:hAnsi="Cambria Math"/>
                  <w:sz w:val="28"/>
                  <w:szCs w:val="28"/>
                </w:rPr>
                <m:t>R</m:t>
              </m:r>
            </m:e>
          </m:acc>
          <m:r>
            <w:rPr>
              <w:rFonts w:ascii="Cambria Math" w:hAnsi="Cambria Math"/>
              <w:sz w:val="28"/>
              <w:szCs w:val="28"/>
            </w:rPr>
            <m:t>=277,4+0,223*</m:t>
          </m:r>
          <m:r>
            <w:rPr>
              <w:rFonts w:ascii="Cambria Math" w:eastAsia="Times New Roman" w:hAnsi="Cambria Math"/>
              <w:sz w:val="28"/>
              <w:szCs w:val="28"/>
            </w:rPr>
            <m:t>547,1=399,4</m:t>
          </m:r>
        </m:oMath>
      </m:oMathPara>
    </w:p>
    <w:p w:rsidR="008377E9" w:rsidRPr="008377E9" w:rsidRDefault="001E4BCF" w:rsidP="008377E9">
      <w:pPr>
        <w:spacing w:after="0" w:line="240" w:lineRule="auto"/>
        <w:contextualSpacing/>
        <w:jc w:val="both"/>
        <w:rPr>
          <w:rFonts w:ascii="Times New Roman" w:hAnsi="Times New Roman"/>
          <w:sz w:val="28"/>
          <w:szCs w:val="28"/>
          <w:lang w:val="uk-UA"/>
        </w:rPr>
      </w:pPr>
      <m:oMathPara>
        <m:oMath>
          <m:sSub>
            <m:sSubPr>
              <m:ctrlPr>
                <w:rPr>
                  <w:rFonts w:ascii="Cambria Math" w:hAnsi="Cambria Math"/>
                  <w:i/>
                  <w:sz w:val="28"/>
                  <w:szCs w:val="28"/>
                </w:rPr>
              </m:ctrlPr>
            </m:sSubPr>
            <m:e>
              <m:r>
                <w:rPr>
                  <w:rFonts w:ascii="Cambria Math" w:hAnsi="Cambria Math"/>
                  <w:sz w:val="28"/>
                  <w:szCs w:val="28"/>
                </w:rPr>
                <m:t>LCL</m:t>
              </m:r>
            </m:e>
            <m:sub>
              <m:r>
                <w:rPr>
                  <w:rFonts w:ascii="Cambria Math" w:hAnsi="Cambria Math"/>
                  <w:sz w:val="28"/>
                  <w:szCs w:val="28"/>
                </w:rPr>
                <m:t>x</m:t>
              </m:r>
            </m:sub>
          </m:sSub>
          <m:r>
            <w:rPr>
              <w:rFonts w:ascii="Cambria Math" w:hAnsi="Cambria Math"/>
              <w:sz w:val="28"/>
              <w:szCs w:val="28"/>
              <w:lang w:val="uk-UA"/>
            </w:rPr>
            <m:t xml:space="preserve">= </m:t>
          </m:r>
          <m:acc>
            <m:accPr>
              <m:chr m:val="̿"/>
              <m:ctrlPr>
                <w:rPr>
                  <w:rFonts w:ascii="Cambria Math" w:hAnsi="Cambria Math"/>
                  <w:i/>
                  <w:sz w:val="28"/>
                  <w:szCs w:val="28"/>
                </w:rPr>
              </m:ctrlPr>
            </m:accPr>
            <m:e>
              <m:r>
                <w:rPr>
                  <w:rFonts w:ascii="Cambria Math" w:hAnsi="Cambria Math"/>
                  <w:sz w:val="28"/>
                  <w:szCs w:val="28"/>
                </w:rPr>
                <m:t>x</m:t>
              </m:r>
            </m:e>
          </m:acc>
          <m:r>
            <w:rPr>
              <w:rFonts w:ascii="Cambria Math" w:hAnsi="Cambria Math"/>
              <w:sz w:val="28"/>
              <w:szCs w:val="28"/>
              <w:lang w:val="uk-UA"/>
            </w:rPr>
            <m:t>-</m:t>
          </m:r>
          <m:r>
            <w:rPr>
              <w:rFonts w:ascii="Cambria Math" w:hAnsi="Cambria Math"/>
              <w:sz w:val="28"/>
              <w:szCs w:val="28"/>
            </w:rPr>
            <m:t>A</m:t>
          </m:r>
          <m:acc>
            <m:accPr>
              <m:chr m:val="̅"/>
              <m:ctrlPr>
                <w:rPr>
                  <w:rFonts w:ascii="Cambria Math" w:hAnsi="Cambria Math"/>
                  <w:i/>
                  <w:sz w:val="28"/>
                  <w:szCs w:val="28"/>
                </w:rPr>
              </m:ctrlPr>
            </m:accPr>
            <m:e>
              <m:r>
                <w:rPr>
                  <w:rFonts w:ascii="Cambria Math" w:hAnsi="Cambria Math"/>
                  <w:sz w:val="28"/>
                  <w:szCs w:val="28"/>
                </w:rPr>
                <m:t>R</m:t>
              </m:r>
            </m:e>
          </m:acc>
          <m:r>
            <w:rPr>
              <w:rFonts w:ascii="Cambria Math" w:hAnsi="Cambria Math"/>
              <w:sz w:val="28"/>
              <w:szCs w:val="28"/>
            </w:rPr>
            <m:t>=277,4-0,223*547,1=155,4</m:t>
          </m:r>
        </m:oMath>
      </m:oMathPara>
    </w:p>
    <w:p w:rsidR="008377E9" w:rsidRPr="008377E9" w:rsidRDefault="008377E9" w:rsidP="008377E9">
      <w:pPr>
        <w:spacing w:after="0" w:line="240" w:lineRule="auto"/>
        <w:contextualSpacing/>
        <w:jc w:val="both"/>
        <w:rPr>
          <w:rFonts w:ascii="Times New Roman" w:hAnsi="Times New Roman"/>
          <w:sz w:val="28"/>
          <w:szCs w:val="28"/>
          <w:lang w:val="uk-UA"/>
        </w:rPr>
      </w:pPr>
    </w:p>
    <w:p w:rsidR="008377E9" w:rsidRPr="008377E9" w:rsidRDefault="008377E9" w:rsidP="008377E9">
      <w:pPr>
        <w:pStyle w:val="ad"/>
        <w:tabs>
          <w:tab w:val="left" w:pos="426"/>
        </w:tabs>
        <w:spacing w:line="240" w:lineRule="auto"/>
        <w:ind w:firstLine="0"/>
        <w:contextualSpacing/>
        <w:rPr>
          <w:szCs w:val="28"/>
          <w:u w:val="single"/>
        </w:rPr>
      </w:pPr>
      <w:r w:rsidRPr="008377E9">
        <w:rPr>
          <w:szCs w:val="28"/>
          <w:u w:val="single"/>
        </w:rPr>
        <w:t>Етап 4. Встановлюємо межі коливання розмаху варіації.</w:t>
      </w:r>
    </w:p>
    <w:p w:rsidR="008377E9" w:rsidRPr="008377E9" w:rsidRDefault="008377E9" w:rsidP="008377E9">
      <w:pPr>
        <w:spacing w:after="0" w:line="240" w:lineRule="auto"/>
        <w:contextualSpacing/>
        <w:jc w:val="both"/>
        <w:rPr>
          <w:rFonts w:ascii="Times New Roman" w:hAnsi="Times New Roman"/>
          <w:sz w:val="28"/>
          <w:szCs w:val="28"/>
          <w:u w:val="single"/>
          <w:lang w:val="uk-UA"/>
        </w:rPr>
      </w:pPr>
    </w:p>
    <w:p w:rsidR="008377E9" w:rsidRPr="008377E9" w:rsidRDefault="008377E9" w:rsidP="008377E9">
      <w:pPr>
        <w:spacing w:after="0" w:line="240" w:lineRule="auto"/>
        <w:contextualSpacing/>
        <w:jc w:val="both"/>
        <w:rPr>
          <w:rFonts w:ascii="Times New Roman" w:hAnsi="Times New Roman"/>
          <w:sz w:val="28"/>
          <w:szCs w:val="28"/>
          <w:lang w:val="uk-UA"/>
        </w:rPr>
      </w:pPr>
      <w:r w:rsidRPr="008377E9">
        <w:rPr>
          <w:rFonts w:ascii="Times New Roman" w:hAnsi="Times New Roman"/>
          <w:sz w:val="28"/>
          <w:szCs w:val="28"/>
          <w:lang w:val="uk-UA"/>
        </w:rPr>
        <w:fldChar w:fldCharType="begin"/>
      </w:r>
      <w:r w:rsidRPr="008377E9">
        <w:rPr>
          <w:rFonts w:ascii="Times New Roman" w:hAnsi="Times New Roman"/>
          <w:sz w:val="28"/>
          <w:szCs w:val="28"/>
          <w:lang w:val="uk-UA"/>
        </w:rPr>
        <w:instrText xml:space="preserve"> QUOTE </w:instrText>
      </w:r>
      <m:oMath>
        <m:sSub>
          <m:sSubPr>
            <m:ctrlPr>
              <w:rPr>
                <w:rFonts w:ascii="Cambria Math" w:hAnsi="Cambria Math"/>
                <w:i/>
                <w:sz w:val="28"/>
                <w:szCs w:val="28"/>
                <w:lang w:val="en-US"/>
              </w:rPr>
            </m:ctrlPr>
          </m:sSubPr>
          <m:e>
            <m:r>
              <m:rPr>
                <m:sty m:val="p"/>
              </m:rPr>
              <w:rPr>
                <w:rFonts w:ascii="Cambria Math" w:hAnsi="Cambria Math"/>
                <w:sz w:val="28"/>
                <w:szCs w:val="28"/>
                <w:lang w:val="en-US"/>
              </w:rPr>
              <m:t>UCL</m:t>
            </m:r>
          </m:e>
          <m:sub>
            <m:r>
              <m:rPr>
                <m:sty m:val="p"/>
              </m:rPr>
              <w:rPr>
                <w:rFonts w:ascii="Cambria Math" w:hAnsi="Cambria Math"/>
                <w:sz w:val="28"/>
                <w:szCs w:val="28"/>
                <w:lang w:val="en-US"/>
              </w:rPr>
              <m:t>R</m:t>
            </m:r>
          </m:sub>
        </m:sSub>
        <m:r>
          <m:rPr>
            <m:sty m:val="p"/>
          </m:rPr>
          <w:rPr>
            <w:rFonts w:ascii="Cambria Math" w:hAnsi="Cambria Math"/>
            <w:sz w:val="28"/>
            <w:szCs w:val="28"/>
            <w:lang w:val="uk-UA"/>
          </w:rPr>
          <m:t xml:space="preserve">= </m:t>
        </m:r>
        <m:sSub>
          <m:sSubPr>
            <m:ctrlPr>
              <w:rPr>
                <w:rFonts w:ascii="Cambria Math" w:hAnsi="Cambria Math"/>
                <w:i/>
                <w:sz w:val="28"/>
                <w:szCs w:val="28"/>
              </w:rPr>
            </m:ctrlPr>
          </m:sSubPr>
          <m:e>
            <m:r>
              <m:rPr>
                <m:sty m:val="p"/>
              </m:rPr>
              <w:rPr>
                <w:rFonts w:ascii="Cambria Math" w:hAnsi="Cambria Math"/>
                <w:sz w:val="28"/>
                <w:szCs w:val="28"/>
              </w:rPr>
              <m:t>D</m:t>
            </m:r>
          </m:e>
          <m:sub>
            <m:r>
              <m:rPr>
                <m:sty m:val="p"/>
              </m:rPr>
              <w:rPr>
                <w:rFonts w:ascii="Cambria Math" w:hAnsi="Cambria Math"/>
                <w:sz w:val="28"/>
                <w:szCs w:val="28"/>
                <w:lang w:val="uk-UA"/>
              </w:rPr>
              <m:t>4</m:t>
            </m:r>
          </m:sub>
        </m:sSub>
        <m:acc>
          <m:accPr>
            <m:chr m:val="̅"/>
            <m:ctrlPr>
              <w:rPr>
                <w:rFonts w:ascii="Cambria Math" w:hAnsi="Cambria Math"/>
                <w:i/>
                <w:sz w:val="28"/>
                <w:szCs w:val="28"/>
              </w:rPr>
            </m:ctrlPr>
          </m:accPr>
          <m:e>
            <m:r>
              <m:rPr>
                <m:sty m:val="p"/>
              </m:rPr>
              <w:rPr>
                <w:rFonts w:ascii="Cambria Math" w:hAnsi="Cambria Math"/>
                <w:sz w:val="28"/>
                <w:szCs w:val="28"/>
              </w:rPr>
              <m:t>R</m:t>
            </m:r>
          </m:e>
        </m:acc>
        <m:r>
          <m:rPr>
            <m:sty m:val="p"/>
          </m:rPr>
          <w:rPr>
            <w:rFonts w:ascii="Cambria Math" w:hAnsi="Cambria Math"/>
            <w:sz w:val="28"/>
            <w:szCs w:val="28"/>
          </w:rPr>
          <m:t>=1,653*547,1=904,4</m:t>
        </m:r>
      </m:oMath>
      <w:r w:rsidRPr="008377E9">
        <w:rPr>
          <w:rFonts w:ascii="Times New Roman" w:hAnsi="Times New Roman"/>
          <w:sz w:val="28"/>
          <w:szCs w:val="28"/>
          <w:lang w:val="uk-UA"/>
        </w:rPr>
        <w:instrText xml:space="preserve"> </w:instrText>
      </w:r>
      <w:r w:rsidRPr="008377E9">
        <w:rPr>
          <w:rFonts w:ascii="Times New Roman" w:hAnsi="Times New Roman"/>
          <w:sz w:val="28"/>
          <w:szCs w:val="28"/>
          <w:lang w:val="uk-UA"/>
        </w:rPr>
        <w:fldChar w:fldCharType="separate"/>
      </w:r>
      <m:oMath>
        <m:sSub>
          <m:sSubPr>
            <m:ctrlPr>
              <w:rPr>
                <w:rFonts w:ascii="Cambria Math" w:hAnsi="Cambria Math"/>
                <w:i/>
                <w:sz w:val="28"/>
                <w:szCs w:val="28"/>
                <w:lang w:val="en-US"/>
              </w:rPr>
            </m:ctrlPr>
          </m:sSubPr>
          <m:e>
            <m:r>
              <m:rPr>
                <m:sty m:val="p"/>
              </m:rPr>
              <w:rPr>
                <w:rFonts w:ascii="Cambria Math" w:hAnsi="Cambria Math"/>
                <w:sz w:val="28"/>
                <w:szCs w:val="28"/>
                <w:lang w:val="en-US"/>
              </w:rPr>
              <m:t>UCL</m:t>
            </m:r>
          </m:e>
          <m:sub>
            <m:r>
              <m:rPr>
                <m:sty m:val="p"/>
              </m:rPr>
              <w:rPr>
                <w:rFonts w:ascii="Cambria Math" w:hAnsi="Cambria Math"/>
                <w:sz w:val="28"/>
                <w:szCs w:val="28"/>
                <w:lang w:val="en-US"/>
              </w:rPr>
              <m:t>R</m:t>
            </m:r>
          </m:sub>
        </m:sSub>
        <m:r>
          <m:rPr>
            <m:sty m:val="p"/>
          </m:rPr>
          <w:rPr>
            <w:rFonts w:ascii="Cambria Math" w:hAnsi="Cambria Math"/>
            <w:sz w:val="28"/>
            <w:szCs w:val="28"/>
            <w:lang w:val="uk-UA"/>
          </w:rPr>
          <m:t xml:space="preserve">= </m:t>
        </m:r>
        <m:sSub>
          <m:sSubPr>
            <m:ctrlPr>
              <w:rPr>
                <w:rFonts w:ascii="Cambria Math" w:hAnsi="Cambria Math"/>
                <w:i/>
                <w:sz w:val="28"/>
                <w:szCs w:val="28"/>
              </w:rPr>
            </m:ctrlPr>
          </m:sSubPr>
          <m:e>
            <m:r>
              <m:rPr>
                <m:sty m:val="p"/>
              </m:rPr>
              <w:rPr>
                <w:rFonts w:ascii="Cambria Math" w:hAnsi="Cambria Math"/>
                <w:sz w:val="28"/>
                <w:szCs w:val="28"/>
              </w:rPr>
              <m:t>D</m:t>
            </m:r>
          </m:e>
          <m:sub>
            <m:r>
              <m:rPr>
                <m:sty m:val="p"/>
              </m:rPr>
              <w:rPr>
                <w:rFonts w:ascii="Cambria Math" w:hAnsi="Cambria Math"/>
                <w:sz w:val="28"/>
                <w:szCs w:val="28"/>
                <w:lang w:val="uk-UA"/>
              </w:rPr>
              <m:t>4</m:t>
            </m:r>
          </m:sub>
        </m:sSub>
        <m:acc>
          <m:accPr>
            <m:chr m:val="̅"/>
            <m:ctrlPr>
              <w:rPr>
                <w:rFonts w:ascii="Cambria Math" w:hAnsi="Cambria Math"/>
                <w:i/>
                <w:sz w:val="28"/>
                <w:szCs w:val="28"/>
              </w:rPr>
            </m:ctrlPr>
          </m:accPr>
          <m:e>
            <m:r>
              <m:rPr>
                <m:sty m:val="p"/>
              </m:rPr>
              <w:rPr>
                <w:rFonts w:ascii="Cambria Math" w:hAnsi="Cambria Math"/>
                <w:sz w:val="28"/>
                <w:szCs w:val="28"/>
              </w:rPr>
              <m:t>R</m:t>
            </m:r>
          </m:e>
        </m:acc>
        <m:r>
          <m:rPr>
            <m:sty m:val="p"/>
          </m:rPr>
          <w:rPr>
            <w:rFonts w:ascii="Cambria Math" w:hAnsi="Cambria Math"/>
            <w:sz w:val="28"/>
            <w:szCs w:val="28"/>
          </w:rPr>
          <m:t>=1,653*547,1=904,4</m:t>
        </m:r>
      </m:oMath>
      <w:r w:rsidRPr="008377E9">
        <w:rPr>
          <w:rFonts w:ascii="Times New Roman" w:hAnsi="Times New Roman"/>
          <w:sz w:val="28"/>
          <w:szCs w:val="28"/>
          <w:lang w:val="uk-UA"/>
        </w:rPr>
        <w:fldChar w:fldCharType="end"/>
      </w:r>
      <w:r w:rsidRPr="008377E9">
        <w:rPr>
          <w:rFonts w:ascii="Times New Roman" w:hAnsi="Times New Roman"/>
          <w:sz w:val="28"/>
          <w:szCs w:val="28"/>
          <w:lang w:val="uk-UA"/>
        </w:rPr>
        <w:t xml:space="preserve"> </w:t>
      </w:r>
    </w:p>
    <w:p w:rsidR="008377E9" w:rsidRPr="008377E9" w:rsidRDefault="008377E9" w:rsidP="008377E9">
      <w:pPr>
        <w:spacing w:after="0" w:line="240" w:lineRule="auto"/>
        <w:contextualSpacing/>
        <w:jc w:val="both"/>
        <w:rPr>
          <w:rFonts w:ascii="Times New Roman" w:hAnsi="Times New Roman"/>
          <w:sz w:val="28"/>
          <w:szCs w:val="28"/>
          <w:lang w:val="uk-UA"/>
        </w:rPr>
      </w:pPr>
    </w:p>
    <w:p w:rsidR="008377E9" w:rsidRPr="008377E9" w:rsidRDefault="001E4BCF" w:rsidP="008377E9">
      <w:pPr>
        <w:spacing w:after="0" w:line="240" w:lineRule="auto"/>
        <w:contextualSpacing/>
        <w:jc w:val="both"/>
        <w:rPr>
          <w:rFonts w:ascii="Times New Roman" w:hAnsi="Times New Roman"/>
          <w:sz w:val="28"/>
          <w:szCs w:val="28"/>
          <w:lang w:val="uk-UA"/>
        </w:rPr>
      </w:pPr>
      <m:oMathPara>
        <m:oMath>
          <m:sSub>
            <m:sSubPr>
              <m:ctrlPr>
                <w:rPr>
                  <w:rFonts w:ascii="Cambria Math" w:hAnsi="Cambria Math"/>
                  <w:i/>
                  <w:sz w:val="28"/>
                  <w:szCs w:val="28"/>
                </w:rPr>
              </m:ctrlPr>
            </m:sSubPr>
            <m:e>
              <m:r>
                <w:rPr>
                  <w:rFonts w:ascii="Cambria Math" w:hAnsi="Cambria Math"/>
                  <w:sz w:val="28"/>
                  <w:szCs w:val="28"/>
                </w:rPr>
                <m:t>LCL</m:t>
              </m:r>
            </m:e>
            <m:sub>
              <m:r>
                <w:rPr>
                  <w:rFonts w:ascii="Cambria Math" w:hAnsi="Cambria Math"/>
                  <w:sz w:val="28"/>
                  <w:szCs w:val="28"/>
                </w:rPr>
                <m:t>R</m:t>
              </m:r>
            </m:sub>
          </m:sSub>
          <m:r>
            <w:rPr>
              <w:rFonts w:ascii="Cambria Math" w:hAnsi="Cambria Math"/>
              <w:sz w:val="28"/>
              <w:szCs w:val="28"/>
              <w:lang w:val="uk-UA"/>
            </w:rPr>
            <m:t xml:space="preserve">= </m:t>
          </m:r>
          <m:sSub>
            <m:sSubPr>
              <m:ctrlPr>
                <w:rPr>
                  <w:rFonts w:ascii="Cambria Math" w:hAnsi="Cambria Math"/>
                  <w:i/>
                  <w:sz w:val="28"/>
                  <w:szCs w:val="28"/>
                  <w:lang w:val="uk-UA"/>
                </w:rPr>
              </m:ctrlPr>
            </m:sSubPr>
            <m:e>
              <m:r>
                <w:rPr>
                  <w:rFonts w:ascii="Cambria Math" w:hAnsi="Cambria Math"/>
                  <w:sz w:val="28"/>
                  <w:szCs w:val="28"/>
                  <w:lang w:val="uk-UA"/>
                </w:rPr>
                <m:t>D</m:t>
              </m:r>
            </m:e>
            <m:sub>
              <m:r>
                <w:rPr>
                  <w:rFonts w:ascii="Cambria Math" w:hAnsi="Cambria Math"/>
                  <w:sz w:val="28"/>
                  <w:szCs w:val="28"/>
                  <w:lang w:val="uk-UA"/>
                </w:rPr>
                <m:t>3</m:t>
              </m:r>
            </m:sub>
          </m:sSub>
          <m:acc>
            <m:accPr>
              <m:chr m:val="̅"/>
              <m:ctrlPr>
                <w:rPr>
                  <w:rFonts w:ascii="Cambria Math" w:hAnsi="Cambria Math"/>
                  <w:i/>
                  <w:sz w:val="28"/>
                  <w:szCs w:val="28"/>
                </w:rPr>
              </m:ctrlPr>
            </m:accPr>
            <m:e>
              <m:r>
                <w:rPr>
                  <w:rFonts w:ascii="Cambria Math" w:hAnsi="Cambria Math"/>
                  <w:sz w:val="28"/>
                  <w:szCs w:val="28"/>
                </w:rPr>
                <m:t>R</m:t>
              </m:r>
            </m:e>
          </m:acc>
          <m:r>
            <w:rPr>
              <w:rFonts w:ascii="Cambria Math" w:hAnsi="Cambria Math"/>
              <w:sz w:val="28"/>
              <w:szCs w:val="28"/>
            </w:rPr>
            <m:t>=0,347*547,1=189,8</m:t>
          </m:r>
        </m:oMath>
      </m:oMathPara>
    </w:p>
    <w:p w:rsidR="008377E9" w:rsidRPr="008377E9" w:rsidRDefault="008377E9" w:rsidP="008377E9">
      <w:pPr>
        <w:spacing w:after="0" w:line="240" w:lineRule="auto"/>
        <w:contextualSpacing/>
        <w:jc w:val="both"/>
        <w:rPr>
          <w:rFonts w:ascii="Times New Roman" w:hAnsi="Times New Roman"/>
          <w:sz w:val="28"/>
          <w:szCs w:val="28"/>
          <w:lang w:val="uk-UA"/>
        </w:rPr>
      </w:pPr>
    </w:p>
    <w:p w:rsidR="008377E9" w:rsidRPr="008377E9" w:rsidRDefault="008377E9" w:rsidP="008377E9">
      <w:pPr>
        <w:pStyle w:val="ad"/>
        <w:tabs>
          <w:tab w:val="left" w:pos="426"/>
        </w:tabs>
        <w:spacing w:line="240" w:lineRule="auto"/>
        <w:ind w:firstLine="0"/>
        <w:contextualSpacing/>
        <w:rPr>
          <w:szCs w:val="28"/>
          <w:u w:val="single"/>
        </w:rPr>
      </w:pPr>
      <w:r w:rsidRPr="008377E9">
        <w:rPr>
          <w:szCs w:val="28"/>
          <w:u w:val="single"/>
        </w:rPr>
        <w:t>Етап 5.Будуємо графік коливань середніх величин.</w:t>
      </w:r>
    </w:p>
    <w:p w:rsidR="008377E9" w:rsidRPr="008377E9" w:rsidRDefault="008377E9" w:rsidP="008377E9">
      <w:pPr>
        <w:spacing w:after="0" w:line="240" w:lineRule="auto"/>
        <w:contextualSpacing/>
        <w:jc w:val="both"/>
        <w:rPr>
          <w:rFonts w:ascii="Times New Roman" w:hAnsi="Times New Roman"/>
          <w:sz w:val="28"/>
          <w:szCs w:val="28"/>
          <w:u w:val="single"/>
          <w:lang w:val="uk-UA"/>
        </w:rPr>
      </w:pPr>
    </w:p>
    <w:p w:rsidR="008377E9" w:rsidRPr="008377E9" w:rsidRDefault="008377E9" w:rsidP="008377E9">
      <w:pPr>
        <w:spacing w:after="0" w:line="240" w:lineRule="auto"/>
        <w:contextualSpacing/>
        <w:jc w:val="both"/>
        <w:rPr>
          <w:rFonts w:ascii="Times New Roman" w:hAnsi="Times New Roman"/>
          <w:sz w:val="28"/>
          <w:szCs w:val="28"/>
          <w:lang w:val="uk-UA"/>
        </w:rPr>
      </w:pPr>
      <w:r w:rsidRPr="008377E9">
        <w:rPr>
          <w:rFonts w:ascii="Times New Roman" w:hAnsi="Times New Roman"/>
          <w:noProof/>
          <w:sz w:val="28"/>
          <w:szCs w:val="28"/>
          <w:lang w:eastAsia="ru-RU"/>
        </w:rPr>
        <w:drawing>
          <wp:inline distT="0" distB="0" distL="0" distR="0" wp14:anchorId="547463BF" wp14:editId="102385A9">
            <wp:extent cx="5740400" cy="2236470"/>
            <wp:effectExtent l="0" t="0" r="12700" b="11430"/>
            <wp:docPr id="249"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377E9" w:rsidRPr="008377E9" w:rsidRDefault="008377E9" w:rsidP="008377E9">
      <w:pPr>
        <w:spacing w:after="0" w:line="240" w:lineRule="auto"/>
        <w:contextualSpacing/>
        <w:jc w:val="center"/>
        <w:rPr>
          <w:rFonts w:ascii="Times New Roman" w:hAnsi="Times New Roman"/>
          <w:i/>
          <w:sz w:val="28"/>
          <w:szCs w:val="28"/>
          <w:lang w:val="uk-UA"/>
        </w:rPr>
      </w:pPr>
    </w:p>
    <w:p w:rsidR="008377E9" w:rsidRPr="008377E9" w:rsidRDefault="00946688" w:rsidP="00946688">
      <w:pPr>
        <w:spacing w:after="0" w:line="240" w:lineRule="auto"/>
        <w:contextualSpacing/>
        <w:rPr>
          <w:rFonts w:ascii="Times New Roman" w:hAnsi="Times New Roman"/>
          <w:sz w:val="28"/>
          <w:szCs w:val="28"/>
          <w:lang w:val="uk-UA"/>
        </w:rPr>
      </w:pPr>
      <w:r>
        <w:rPr>
          <w:rFonts w:ascii="Times New Roman" w:hAnsi="Times New Roman"/>
          <w:i/>
          <w:sz w:val="28"/>
          <w:szCs w:val="28"/>
          <w:lang w:val="uk-UA"/>
        </w:rPr>
        <w:t xml:space="preserve">Рис. </w:t>
      </w:r>
      <w:r w:rsidR="008377E9" w:rsidRPr="008377E9">
        <w:rPr>
          <w:rFonts w:ascii="Times New Roman" w:hAnsi="Times New Roman"/>
          <w:i/>
          <w:sz w:val="28"/>
          <w:szCs w:val="28"/>
          <w:lang w:val="uk-UA"/>
        </w:rPr>
        <w:t>1.</w:t>
      </w:r>
      <w:r w:rsidR="008377E9" w:rsidRPr="008377E9">
        <w:rPr>
          <w:rFonts w:ascii="Times New Roman" w:hAnsi="Times New Roman"/>
          <w:sz w:val="28"/>
          <w:szCs w:val="28"/>
          <w:lang w:val="uk-UA"/>
        </w:rPr>
        <w:t xml:space="preserve"> </w:t>
      </w:r>
      <w:r w:rsidR="008377E9" w:rsidRPr="008377E9">
        <w:rPr>
          <w:rFonts w:ascii="Times New Roman" w:hAnsi="Times New Roman"/>
          <w:b/>
          <w:sz w:val="28"/>
          <w:szCs w:val="28"/>
          <w:lang w:val="uk-UA"/>
        </w:rPr>
        <w:t xml:space="preserve">Картка контролю </w:t>
      </w:r>
      <w:r w:rsidR="00234AA1">
        <w:rPr>
          <w:rFonts w:ascii="Times New Roman" w:hAnsi="Times New Roman"/>
          <w:b/>
          <w:sz w:val="28"/>
          <w:szCs w:val="28"/>
          <w:lang w:val="uk-UA"/>
        </w:rPr>
        <w:t>Стюарт</w:t>
      </w:r>
      <w:r w:rsidR="008377E9" w:rsidRPr="008377E9">
        <w:rPr>
          <w:rFonts w:ascii="Times New Roman" w:hAnsi="Times New Roman"/>
          <w:b/>
          <w:sz w:val="28"/>
          <w:szCs w:val="28"/>
          <w:lang w:val="uk-UA"/>
        </w:rPr>
        <w:t>а середніх значень обсягів виробництва у розрахунку на 1 особу</w:t>
      </w:r>
    </w:p>
    <w:p w:rsidR="008377E9" w:rsidRPr="008377E9" w:rsidRDefault="008377E9" w:rsidP="008377E9">
      <w:pPr>
        <w:spacing w:after="0" w:line="240" w:lineRule="auto"/>
        <w:ind w:firstLine="540"/>
        <w:contextualSpacing/>
        <w:jc w:val="both"/>
        <w:rPr>
          <w:rFonts w:ascii="Times New Roman" w:hAnsi="Times New Roman"/>
          <w:sz w:val="28"/>
          <w:szCs w:val="28"/>
          <w:lang w:val="uk-UA"/>
        </w:rPr>
      </w:pPr>
    </w:p>
    <w:p w:rsidR="008377E9" w:rsidRPr="008377E9" w:rsidRDefault="008377E9" w:rsidP="008377E9">
      <w:pPr>
        <w:spacing w:after="0" w:line="240" w:lineRule="auto"/>
        <w:contextualSpacing/>
        <w:jc w:val="both"/>
        <w:rPr>
          <w:rFonts w:ascii="Times New Roman" w:hAnsi="Times New Roman"/>
          <w:sz w:val="28"/>
          <w:szCs w:val="28"/>
          <w:u w:val="single"/>
          <w:lang w:val="uk-UA"/>
        </w:rPr>
      </w:pPr>
      <w:r w:rsidRPr="008377E9">
        <w:rPr>
          <w:rFonts w:ascii="Times New Roman" w:hAnsi="Times New Roman"/>
          <w:sz w:val="28"/>
          <w:szCs w:val="28"/>
          <w:u w:val="single"/>
          <w:lang w:val="uk-UA"/>
        </w:rPr>
        <w:t>Етап 6. Будуємо графік коливань розмаху варіації</w:t>
      </w:r>
    </w:p>
    <w:p w:rsidR="008377E9" w:rsidRPr="008377E9" w:rsidRDefault="008377E9" w:rsidP="008377E9">
      <w:pPr>
        <w:spacing w:after="0" w:line="240" w:lineRule="auto"/>
        <w:contextualSpacing/>
        <w:jc w:val="both"/>
        <w:rPr>
          <w:rFonts w:ascii="Times New Roman" w:hAnsi="Times New Roman"/>
          <w:sz w:val="28"/>
          <w:szCs w:val="28"/>
          <w:lang w:val="uk-UA"/>
        </w:rPr>
      </w:pPr>
    </w:p>
    <w:p w:rsidR="008377E9" w:rsidRPr="008377E9" w:rsidRDefault="008377E9" w:rsidP="00946688">
      <w:pPr>
        <w:spacing w:after="0" w:line="240" w:lineRule="auto"/>
        <w:contextualSpacing/>
        <w:rPr>
          <w:rFonts w:ascii="Times New Roman" w:hAnsi="Times New Roman"/>
          <w:noProof/>
          <w:sz w:val="28"/>
          <w:szCs w:val="28"/>
          <w:u w:val="single"/>
          <w:lang w:val="uk-UA" w:eastAsia="ru-RU"/>
        </w:rPr>
      </w:pPr>
      <w:r w:rsidRPr="008377E9">
        <w:rPr>
          <w:rFonts w:ascii="Times New Roman" w:hAnsi="Times New Roman"/>
          <w:noProof/>
          <w:sz w:val="28"/>
          <w:szCs w:val="28"/>
          <w:u w:val="single"/>
          <w:lang w:eastAsia="ru-RU"/>
        </w:rPr>
        <w:drawing>
          <wp:inline distT="0" distB="0" distL="0" distR="0" wp14:anchorId="3DCB5938" wp14:editId="3D2A955B">
            <wp:extent cx="5969000" cy="2306955"/>
            <wp:effectExtent l="0" t="0" r="12700" b="17145"/>
            <wp:docPr id="252" name="Объект 25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377E9" w:rsidRPr="008377E9" w:rsidRDefault="00946688" w:rsidP="00946688">
      <w:pPr>
        <w:spacing w:after="0" w:line="240" w:lineRule="auto"/>
        <w:contextualSpacing/>
        <w:rPr>
          <w:rFonts w:ascii="Times New Roman" w:hAnsi="Times New Roman"/>
          <w:sz w:val="28"/>
          <w:szCs w:val="28"/>
          <w:lang w:val="uk-UA"/>
        </w:rPr>
      </w:pPr>
      <w:r>
        <w:rPr>
          <w:rFonts w:ascii="Times New Roman" w:hAnsi="Times New Roman"/>
          <w:i/>
          <w:sz w:val="28"/>
          <w:szCs w:val="28"/>
          <w:lang w:val="uk-UA"/>
        </w:rPr>
        <w:t xml:space="preserve">Рис. </w:t>
      </w:r>
      <w:r w:rsidR="008377E9" w:rsidRPr="008377E9">
        <w:rPr>
          <w:rFonts w:ascii="Times New Roman" w:hAnsi="Times New Roman"/>
          <w:i/>
          <w:sz w:val="28"/>
          <w:szCs w:val="28"/>
          <w:lang w:val="uk-UA"/>
        </w:rPr>
        <w:t>2.</w:t>
      </w:r>
      <w:r w:rsidR="008377E9" w:rsidRPr="008377E9">
        <w:rPr>
          <w:rFonts w:ascii="Times New Roman" w:hAnsi="Times New Roman"/>
          <w:sz w:val="28"/>
          <w:szCs w:val="28"/>
          <w:lang w:val="uk-UA"/>
        </w:rPr>
        <w:t xml:space="preserve"> </w:t>
      </w:r>
      <w:r w:rsidR="008377E9" w:rsidRPr="008377E9">
        <w:rPr>
          <w:rFonts w:ascii="Times New Roman" w:hAnsi="Times New Roman"/>
          <w:b/>
          <w:sz w:val="28"/>
          <w:szCs w:val="28"/>
          <w:lang w:val="uk-UA"/>
        </w:rPr>
        <w:t xml:space="preserve">Картка контролю </w:t>
      </w:r>
      <w:r w:rsidR="00234AA1">
        <w:rPr>
          <w:rFonts w:ascii="Times New Roman" w:hAnsi="Times New Roman"/>
          <w:b/>
          <w:sz w:val="28"/>
          <w:szCs w:val="28"/>
          <w:lang w:val="uk-UA"/>
        </w:rPr>
        <w:t>Стюарт</w:t>
      </w:r>
      <w:r w:rsidR="008377E9" w:rsidRPr="008377E9">
        <w:rPr>
          <w:rFonts w:ascii="Times New Roman" w:hAnsi="Times New Roman"/>
          <w:b/>
          <w:sz w:val="28"/>
          <w:szCs w:val="28"/>
          <w:lang w:val="uk-UA"/>
        </w:rPr>
        <w:t>а середніх значень розмаху варіацій</w:t>
      </w:r>
    </w:p>
    <w:p w:rsidR="00946688" w:rsidRDefault="00946688" w:rsidP="008377E9">
      <w:pPr>
        <w:spacing w:after="0" w:line="240" w:lineRule="auto"/>
        <w:ind w:firstLine="440"/>
        <w:contextualSpacing/>
        <w:jc w:val="both"/>
        <w:rPr>
          <w:rFonts w:ascii="Times New Roman" w:hAnsi="Times New Roman"/>
          <w:b/>
          <w:sz w:val="28"/>
          <w:szCs w:val="28"/>
          <w:lang w:val="uk-UA"/>
        </w:rPr>
      </w:pPr>
    </w:p>
    <w:p w:rsidR="008377E9" w:rsidRPr="008377E9" w:rsidRDefault="008377E9" w:rsidP="008377E9">
      <w:pPr>
        <w:spacing w:after="0" w:line="240" w:lineRule="auto"/>
        <w:ind w:firstLine="440"/>
        <w:contextualSpacing/>
        <w:jc w:val="both"/>
        <w:rPr>
          <w:rFonts w:ascii="Times New Roman" w:hAnsi="Times New Roman"/>
          <w:color w:val="000000"/>
          <w:sz w:val="28"/>
          <w:szCs w:val="28"/>
          <w:lang w:val="uk-UA"/>
        </w:rPr>
      </w:pPr>
      <w:r w:rsidRPr="008377E9">
        <w:rPr>
          <w:rFonts w:ascii="Times New Roman" w:hAnsi="Times New Roman"/>
          <w:b/>
          <w:sz w:val="28"/>
          <w:szCs w:val="28"/>
          <w:lang w:val="uk-UA"/>
        </w:rPr>
        <w:lastRenderedPageBreak/>
        <w:t>Висновок.</w:t>
      </w:r>
      <w:r w:rsidRPr="008377E9">
        <w:rPr>
          <w:rFonts w:ascii="Times New Roman" w:hAnsi="Times New Roman"/>
          <w:sz w:val="28"/>
          <w:szCs w:val="28"/>
          <w:lang w:val="uk-UA"/>
        </w:rPr>
        <w:t xml:space="preserve"> В ході роботи було досліджено рівень виробництва овочів у південних областях України. Встановлено, що за 15 років середній рівень виробництва дорівнював </w:t>
      </w:r>
      <w:smartTag w:uri="urn:schemas-microsoft-com:office:smarttags" w:element="metricconverter">
        <w:smartTagPr>
          <w:attr w:name="ProductID" w:val="1,2 л"/>
        </w:smartTagPr>
        <w:r w:rsidRPr="008377E9">
          <w:rPr>
            <w:rFonts w:ascii="Times New Roman" w:hAnsi="Times New Roman"/>
            <w:sz w:val="28"/>
            <w:szCs w:val="28"/>
            <w:lang w:val="uk-UA"/>
          </w:rPr>
          <w:t>277,4 кг</w:t>
        </w:r>
      </w:smartTag>
      <w:r w:rsidRPr="008377E9">
        <w:rPr>
          <w:rFonts w:ascii="Times New Roman" w:hAnsi="Times New Roman"/>
          <w:sz w:val="28"/>
          <w:szCs w:val="28"/>
          <w:lang w:val="uk-UA"/>
        </w:rPr>
        <w:t xml:space="preserve"> у розрахунку на 1 особу. Максимальний рівень виробництва овочів був одержаний у сільськогосподарських підприємствах Запорізької області і становив </w:t>
      </w:r>
      <w:smartTag w:uri="urn:schemas-microsoft-com:office:smarttags" w:element="metricconverter">
        <w:smartTagPr>
          <w:attr w:name="ProductID" w:val="1,2 л"/>
        </w:smartTagPr>
        <w:r w:rsidRPr="008377E9">
          <w:rPr>
            <w:rFonts w:ascii="Times New Roman" w:hAnsi="Times New Roman"/>
            <w:color w:val="000000"/>
            <w:sz w:val="28"/>
            <w:szCs w:val="28"/>
            <w:lang w:val="uk-UA"/>
          </w:rPr>
          <w:t>1197,1 кг</w:t>
        </w:r>
      </w:smartTag>
      <w:r w:rsidRPr="008377E9">
        <w:rPr>
          <w:rFonts w:ascii="Times New Roman" w:hAnsi="Times New Roman"/>
          <w:color w:val="000000"/>
          <w:sz w:val="28"/>
          <w:szCs w:val="28"/>
          <w:lang w:val="uk-UA"/>
        </w:rPr>
        <w:t xml:space="preserve">, мінімальний - </w:t>
      </w:r>
      <w:smartTag w:uri="urn:schemas-microsoft-com:office:smarttags" w:element="metricconverter">
        <w:smartTagPr>
          <w:attr w:name="ProductID" w:val="1,2 л"/>
        </w:smartTagPr>
        <w:r w:rsidRPr="008377E9">
          <w:rPr>
            <w:rFonts w:ascii="Times New Roman" w:hAnsi="Times New Roman"/>
            <w:color w:val="000000"/>
            <w:sz w:val="28"/>
            <w:szCs w:val="28"/>
            <w:lang w:val="uk-UA"/>
          </w:rPr>
          <w:t>101,1 кг</w:t>
        </w:r>
      </w:smartTag>
      <w:r w:rsidRPr="008377E9">
        <w:rPr>
          <w:rFonts w:ascii="Times New Roman" w:hAnsi="Times New Roman"/>
          <w:color w:val="000000"/>
          <w:sz w:val="28"/>
          <w:szCs w:val="28"/>
          <w:lang w:val="uk-UA"/>
        </w:rPr>
        <w:t xml:space="preserve"> (у 2007 році в Одеській області). Середній розмах коливань за досліджений період становить 547 кг/людину. Виявлено, що протягом 2000-2015 рр. відбувався поступовий ріст обсягів виробництва овочів. Тому, рівень виробництва не можна назвати стабільним. Більш того, у 2007 році спостерігався різкий спад виробництва, який практично дорівнював середньому значенню за 15 років. Аналіз карток </w:t>
      </w:r>
      <w:r w:rsidR="00234AA1">
        <w:rPr>
          <w:rFonts w:ascii="Times New Roman" w:hAnsi="Times New Roman"/>
          <w:color w:val="000000"/>
          <w:sz w:val="28"/>
          <w:szCs w:val="28"/>
          <w:lang w:val="uk-UA"/>
        </w:rPr>
        <w:t>Стюарт</w:t>
      </w:r>
      <w:r w:rsidRPr="008377E9">
        <w:rPr>
          <w:rFonts w:ascii="Times New Roman" w:hAnsi="Times New Roman"/>
          <w:color w:val="000000"/>
          <w:sz w:val="28"/>
          <w:szCs w:val="28"/>
          <w:lang w:val="uk-UA"/>
        </w:rPr>
        <w:t xml:space="preserve">а показав, що за останні п'ять років точки середніх показників практично дорівнювали верхній межі коливань. У даному випадку це означає перевиробництво овочів у розрахунку на душу населення. Дані коливань розмаху варіацій відображають поступовий ріст різниці між обсягами виробництва за регіонами. Так, у 2000 різниця між максимальним та мінімальним виробництвом овочів дорівнювала </w:t>
      </w:r>
      <w:smartTag w:uri="urn:schemas-microsoft-com:office:smarttags" w:element="metricconverter">
        <w:smartTagPr>
          <w:attr w:name="ProductID" w:val="1,2 л"/>
        </w:smartTagPr>
        <w:r w:rsidRPr="008377E9">
          <w:rPr>
            <w:rFonts w:ascii="Times New Roman" w:hAnsi="Times New Roman"/>
            <w:color w:val="000000"/>
            <w:sz w:val="28"/>
            <w:szCs w:val="28"/>
            <w:lang w:val="uk-UA"/>
          </w:rPr>
          <w:t>233,4 кг</w:t>
        </w:r>
      </w:smartTag>
      <w:r w:rsidRPr="008377E9">
        <w:rPr>
          <w:rFonts w:ascii="Times New Roman" w:hAnsi="Times New Roman"/>
          <w:color w:val="000000"/>
          <w:sz w:val="28"/>
          <w:szCs w:val="28"/>
          <w:lang w:val="uk-UA"/>
        </w:rPr>
        <w:t xml:space="preserve">, а у2015 році різниця між виробництвом овочів в південних регіонах перевищувала </w:t>
      </w:r>
      <w:smartTag w:uri="urn:schemas-microsoft-com:office:smarttags" w:element="metricconverter">
        <w:smartTagPr>
          <w:attr w:name="ProductID" w:val="1,2 л"/>
        </w:smartTagPr>
        <w:r w:rsidRPr="008377E9">
          <w:rPr>
            <w:rFonts w:ascii="Times New Roman" w:hAnsi="Times New Roman"/>
            <w:color w:val="000000"/>
            <w:sz w:val="28"/>
            <w:szCs w:val="28"/>
            <w:lang w:val="uk-UA"/>
          </w:rPr>
          <w:t>990 кг</w:t>
        </w:r>
      </w:smartTag>
      <w:r w:rsidRPr="008377E9">
        <w:rPr>
          <w:rFonts w:ascii="Times New Roman" w:hAnsi="Times New Roman"/>
          <w:color w:val="000000"/>
          <w:sz w:val="28"/>
          <w:szCs w:val="28"/>
          <w:lang w:val="uk-UA"/>
        </w:rPr>
        <w:t>.</w:t>
      </w:r>
    </w:p>
    <w:p w:rsidR="00246CAA" w:rsidRPr="008377E9" w:rsidRDefault="00246CAA">
      <w:pPr>
        <w:rPr>
          <w:rFonts w:ascii="Times New Roman" w:hAnsi="Times New Roman"/>
          <w:sz w:val="28"/>
          <w:szCs w:val="28"/>
          <w:lang w:val="uk-UA"/>
        </w:rPr>
      </w:pPr>
    </w:p>
    <w:p w:rsidR="00234AA1" w:rsidRPr="008377E9" w:rsidRDefault="00234AA1">
      <w:pPr>
        <w:rPr>
          <w:rFonts w:ascii="Times New Roman" w:hAnsi="Times New Roman"/>
          <w:sz w:val="28"/>
          <w:szCs w:val="28"/>
          <w:lang w:val="uk-UA"/>
        </w:rPr>
      </w:pPr>
    </w:p>
    <w:sectPr w:rsidR="00234AA1" w:rsidRPr="008377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10137F"/>
    <w:multiLevelType w:val="hybridMultilevel"/>
    <w:tmpl w:val="3880F0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7E9"/>
    <w:rsid w:val="001E4BCF"/>
    <w:rsid w:val="00234AA1"/>
    <w:rsid w:val="00246CAA"/>
    <w:rsid w:val="008377E9"/>
    <w:rsid w:val="00946688"/>
    <w:rsid w:val="00957672"/>
    <w:rsid w:val="00C12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6F7DA6A"/>
  <w15:chartTrackingRefBased/>
  <w15:docId w15:val="{B4C96C20-87EF-47AE-A5B2-9CDD3869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7E9"/>
    <w:pPr>
      <w:spacing w:after="200" w:line="276" w:lineRule="auto"/>
    </w:pPr>
    <w:rPr>
      <w:rFonts w:ascii="Calibri" w:eastAsia="Calibri" w:hAnsi="Calibri" w:cs="Times New Roman"/>
    </w:rPr>
  </w:style>
  <w:style w:type="paragraph" w:styleId="4">
    <w:name w:val="heading 4"/>
    <w:basedOn w:val="a"/>
    <w:link w:val="40"/>
    <w:uiPriority w:val="99"/>
    <w:qFormat/>
    <w:rsid w:val="008377E9"/>
    <w:pPr>
      <w:spacing w:before="100" w:beforeAutospacing="1" w:after="100" w:afterAutospacing="1" w:line="240" w:lineRule="auto"/>
      <w:outlineLvl w:val="3"/>
    </w:pPr>
    <w:rPr>
      <w:rFonts w:ascii="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8377E9"/>
    <w:rPr>
      <w:rFonts w:ascii="Times New Roman" w:eastAsia="Calibri" w:hAnsi="Times New Roman" w:cs="Times New Roman"/>
      <w:b/>
      <w:bCs/>
      <w:sz w:val="24"/>
      <w:szCs w:val="24"/>
      <w:lang w:eastAsia="ru-RU"/>
    </w:rPr>
  </w:style>
  <w:style w:type="paragraph" w:styleId="a3">
    <w:name w:val="List Paragraph"/>
    <w:basedOn w:val="a"/>
    <w:uiPriority w:val="99"/>
    <w:qFormat/>
    <w:rsid w:val="008377E9"/>
    <w:pPr>
      <w:ind w:left="720"/>
      <w:contextualSpacing/>
    </w:pPr>
  </w:style>
  <w:style w:type="character" w:customStyle="1" w:styleId="apple-converted-space">
    <w:name w:val="apple-converted-space"/>
    <w:uiPriority w:val="99"/>
    <w:rsid w:val="008377E9"/>
    <w:rPr>
      <w:rFonts w:cs="Times New Roman"/>
    </w:rPr>
  </w:style>
  <w:style w:type="character" w:styleId="a4">
    <w:name w:val="Hyperlink"/>
    <w:uiPriority w:val="99"/>
    <w:semiHidden/>
    <w:rsid w:val="008377E9"/>
    <w:rPr>
      <w:rFonts w:cs="Times New Roman"/>
      <w:color w:val="0000FF"/>
      <w:u w:val="single"/>
    </w:rPr>
  </w:style>
  <w:style w:type="character" w:styleId="a5">
    <w:name w:val="Placeholder Text"/>
    <w:uiPriority w:val="99"/>
    <w:semiHidden/>
    <w:rsid w:val="008377E9"/>
    <w:rPr>
      <w:rFonts w:cs="Times New Roman"/>
      <w:color w:val="808080"/>
    </w:rPr>
  </w:style>
  <w:style w:type="paragraph" w:styleId="a6">
    <w:name w:val="Balloon Text"/>
    <w:basedOn w:val="a"/>
    <w:link w:val="a7"/>
    <w:uiPriority w:val="99"/>
    <w:semiHidden/>
    <w:rsid w:val="008377E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377E9"/>
    <w:rPr>
      <w:rFonts w:ascii="Tahoma" w:eastAsia="Calibri" w:hAnsi="Tahoma" w:cs="Tahoma"/>
      <w:sz w:val="16"/>
      <w:szCs w:val="16"/>
    </w:rPr>
  </w:style>
  <w:style w:type="paragraph" w:styleId="a8">
    <w:name w:val="header"/>
    <w:basedOn w:val="a"/>
    <w:link w:val="a9"/>
    <w:uiPriority w:val="99"/>
    <w:semiHidden/>
    <w:rsid w:val="008377E9"/>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8377E9"/>
    <w:rPr>
      <w:rFonts w:ascii="Calibri" w:eastAsia="Calibri" w:hAnsi="Calibri" w:cs="Times New Roman"/>
    </w:rPr>
  </w:style>
  <w:style w:type="paragraph" w:styleId="aa">
    <w:name w:val="footer"/>
    <w:basedOn w:val="a"/>
    <w:link w:val="ab"/>
    <w:uiPriority w:val="99"/>
    <w:rsid w:val="008377E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377E9"/>
    <w:rPr>
      <w:rFonts w:ascii="Calibri" w:eastAsia="Calibri" w:hAnsi="Calibri" w:cs="Times New Roman"/>
    </w:rPr>
  </w:style>
  <w:style w:type="table" w:styleId="ac">
    <w:name w:val="Table Grid"/>
    <w:basedOn w:val="a1"/>
    <w:uiPriority w:val="99"/>
    <w:rsid w:val="008377E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ody Text Indent"/>
    <w:basedOn w:val="a"/>
    <w:link w:val="ae"/>
    <w:uiPriority w:val="99"/>
    <w:rsid w:val="008377E9"/>
    <w:pPr>
      <w:spacing w:after="0" w:line="360" w:lineRule="auto"/>
      <w:ind w:firstLine="709"/>
      <w:jc w:val="both"/>
    </w:pPr>
    <w:rPr>
      <w:rFonts w:ascii="Times New Roman" w:eastAsia="Times New Roman" w:hAnsi="Times New Roman"/>
      <w:sz w:val="28"/>
      <w:szCs w:val="20"/>
      <w:lang w:val="uk-UA" w:eastAsia="ru-RU"/>
    </w:rPr>
  </w:style>
  <w:style w:type="character" w:customStyle="1" w:styleId="ae">
    <w:name w:val="Основной текст с отступом Знак"/>
    <w:basedOn w:val="a0"/>
    <w:link w:val="ad"/>
    <w:uiPriority w:val="99"/>
    <w:rsid w:val="008377E9"/>
    <w:rPr>
      <w:rFonts w:ascii="Times New Roman" w:eastAsia="Times New Roman" w:hAnsi="Times New Roman" w:cs="Times New Roman"/>
      <w:sz w:val="28"/>
      <w:szCs w:val="20"/>
      <w:lang w:val="uk-UA" w:eastAsia="ru-RU"/>
    </w:rPr>
  </w:style>
  <w:style w:type="character" w:styleId="af">
    <w:name w:val="Strong"/>
    <w:uiPriority w:val="99"/>
    <w:qFormat/>
    <w:rsid w:val="008377E9"/>
    <w:rPr>
      <w:rFonts w:cs="Times New Roman"/>
      <w:b/>
      <w:bCs/>
    </w:rPr>
  </w:style>
  <w:style w:type="character" w:customStyle="1" w:styleId="st">
    <w:name w:val="st"/>
    <w:uiPriority w:val="99"/>
    <w:rsid w:val="008377E9"/>
    <w:rPr>
      <w:rFonts w:cs="Times New Roman"/>
    </w:rPr>
  </w:style>
  <w:style w:type="paragraph" w:styleId="af0">
    <w:name w:val="Normal (Web)"/>
    <w:basedOn w:val="a"/>
    <w:link w:val="af1"/>
    <w:uiPriority w:val="99"/>
    <w:rsid w:val="008377E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1">
    <w:name w:val="Обычный (Интернет) Знак"/>
    <w:link w:val="af0"/>
    <w:uiPriority w:val="99"/>
    <w:locked/>
    <w:rsid w:val="008377E9"/>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837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8377E9"/>
    <w:rPr>
      <w:rFonts w:ascii="Courier New" w:eastAsia="Calibri" w:hAnsi="Courier New" w:cs="Courier New"/>
      <w:sz w:val="20"/>
      <w:szCs w:val="20"/>
      <w:lang w:eastAsia="ru-RU"/>
    </w:rPr>
  </w:style>
  <w:style w:type="character" w:customStyle="1" w:styleId="shorttext1">
    <w:name w:val="short_text1"/>
    <w:uiPriority w:val="99"/>
    <w:rsid w:val="008377E9"/>
    <w:rPr>
      <w:sz w:val="29"/>
    </w:rPr>
  </w:style>
  <w:style w:type="character" w:customStyle="1" w:styleId="textcopy">
    <w:name w:val="textcopy"/>
    <w:uiPriority w:val="99"/>
    <w:rsid w:val="008377E9"/>
    <w:rPr>
      <w:rFonts w:cs="Times New Roman"/>
    </w:rPr>
  </w:style>
  <w:style w:type="character" w:customStyle="1" w:styleId="variant1">
    <w:name w:val="variant1"/>
    <w:uiPriority w:val="99"/>
    <w:rsid w:val="008377E9"/>
    <w:rPr>
      <w:color w:val="0000FF"/>
    </w:rPr>
  </w:style>
  <w:style w:type="character" w:customStyle="1" w:styleId="hps">
    <w:name w:val="hps"/>
    <w:uiPriority w:val="99"/>
    <w:rsid w:val="008377E9"/>
    <w:rPr>
      <w:rFonts w:cs="Times New Roman"/>
    </w:rPr>
  </w:style>
  <w:style w:type="paragraph" w:customStyle="1" w:styleId="1">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377E9"/>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070413211622895E-2"/>
          <c:y val="3.4653717689036738E-2"/>
          <c:w val="0.89753135669988149"/>
          <c:h val="0.70554132181518203"/>
        </c:manualLayout>
      </c:layout>
      <c:scatterChart>
        <c:scatterStyle val="lineMarker"/>
        <c:varyColors val="0"/>
        <c:ser>
          <c:idx val="0"/>
          <c:order val="0"/>
          <c:tx>
            <c:strRef>
              <c:f>Лист1!$B$1</c:f>
              <c:strCache>
                <c:ptCount val="1"/>
                <c:pt idx="0">
                  <c:v>середньорічні значення</c:v>
                </c:pt>
              </c:strCache>
            </c:strRef>
          </c:tx>
          <c:spPr>
            <a:ln>
              <a:solidFill>
                <a:schemeClr val="tx1">
                  <a:lumMod val="75000"/>
                  <a:lumOff val="25000"/>
                </a:schemeClr>
              </a:solidFill>
            </a:ln>
          </c:spPr>
          <c:marker>
            <c:spPr>
              <a:solidFill>
                <a:sysClr val="windowText" lastClr="000000">
                  <a:lumMod val="65000"/>
                  <a:lumOff val="35000"/>
                  <a:alpha val="49000"/>
                </a:sysClr>
              </a:solidFill>
            </c:spPr>
          </c:marker>
          <c:xVal>
            <c:numRef>
              <c:f>Лист1!$A$2:$A$17</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xVal>
          <c:yVal>
            <c:numRef>
              <c:f>Лист1!$B$2:$B$17</c:f>
              <c:numCache>
                <c:formatCode>General</c:formatCode>
                <c:ptCount val="16"/>
                <c:pt idx="0">
                  <c:v>162.1</c:v>
                </c:pt>
                <c:pt idx="1">
                  <c:v>154.1</c:v>
                </c:pt>
                <c:pt idx="2">
                  <c:v>165.1</c:v>
                </c:pt>
                <c:pt idx="3">
                  <c:v>193.3</c:v>
                </c:pt>
                <c:pt idx="4">
                  <c:v>234.5</c:v>
                </c:pt>
                <c:pt idx="5">
                  <c:v>243.3</c:v>
                </c:pt>
                <c:pt idx="6">
                  <c:v>281.39999999999986</c:v>
                </c:pt>
                <c:pt idx="7">
                  <c:v>172.3</c:v>
                </c:pt>
                <c:pt idx="8">
                  <c:v>266.2</c:v>
                </c:pt>
                <c:pt idx="9">
                  <c:v>305.7</c:v>
                </c:pt>
                <c:pt idx="10">
                  <c:v>301.5</c:v>
                </c:pt>
                <c:pt idx="11">
                  <c:v>380.9</c:v>
                </c:pt>
                <c:pt idx="12">
                  <c:v>408.9</c:v>
                </c:pt>
                <c:pt idx="13">
                  <c:v>382.9</c:v>
                </c:pt>
                <c:pt idx="14">
                  <c:v>412.9</c:v>
                </c:pt>
                <c:pt idx="15">
                  <c:v>408.5</c:v>
                </c:pt>
              </c:numCache>
            </c:numRef>
          </c:yVal>
          <c:smooth val="0"/>
          <c:extLst>
            <c:ext xmlns:c16="http://schemas.microsoft.com/office/drawing/2014/chart" uri="{C3380CC4-5D6E-409C-BE32-E72D297353CC}">
              <c16:uniqueId val="{00000000-9CBC-4E30-84F6-8C09621A516E}"/>
            </c:ext>
          </c:extLst>
        </c:ser>
        <c:ser>
          <c:idx val="1"/>
          <c:order val="1"/>
          <c:tx>
            <c:strRef>
              <c:f>Лист1!$C$1</c:f>
              <c:strCache>
                <c:ptCount val="1"/>
                <c:pt idx="0">
                  <c:v>середній рівень</c:v>
                </c:pt>
              </c:strCache>
            </c:strRef>
          </c:tx>
          <c:spPr>
            <a:ln w="14135">
              <a:solidFill>
                <a:prstClr val="black">
                  <a:lumMod val="75000"/>
                  <a:lumOff val="25000"/>
                </a:prstClr>
              </a:solidFill>
            </a:ln>
          </c:spPr>
          <c:marker>
            <c:symbol val="none"/>
          </c:marker>
          <c:xVal>
            <c:numRef>
              <c:f>Лист1!$A$2:$A$17</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xVal>
          <c:yVal>
            <c:numRef>
              <c:f>Лист1!$C$2:$C$17</c:f>
              <c:numCache>
                <c:formatCode>General</c:formatCode>
                <c:ptCount val="16"/>
                <c:pt idx="0">
                  <c:v>277.39999999999986</c:v>
                </c:pt>
                <c:pt idx="1">
                  <c:v>277.39999999999986</c:v>
                </c:pt>
                <c:pt idx="2">
                  <c:v>277.39999999999986</c:v>
                </c:pt>
                <c:pt idx="3">
                  <c:v>277.39999999999986</c:v>
                </c:pt>
                <c:pt idx="4">
                  <c:v>277.39999999999986</c:v>
                </c:pt>
                <c:pt idx="5">
                  <c:v>277.39999999999986</c:v>
                </c:pt>
                <c:pt idx="6">
                  <c:v>277.39999999999986</c:v>
                </c:pt>
                <c:pt idx="7">
                  <c:v>277.39999999999986</c:v>
                </c:pt>
                <c:pt idx="8">
                  <c:v>277.39999999999986</c:v>
                </c:pt>
                <c:pt idx="9">
                  <c:v>277.39999999999986</c:v>
                </c:pt>
                <c:pt idx="10">
                  <c:v>277.39999999999986</c:v>
                </c:pt>
                <c:pt idx="11">
                  <c:v>277.39999999999986</c:v>
                </c:pt>
                <c:pt idx="12">
                  <c:v>277.39999999999986</c:v>
                </c:pt>
                <c:pt idx="13">
                  <c:v>277.39999999999986</c:v>
                </c:pt>
                <c:pt idx="14">
                  <c:v>277.39999999999986</c:v>
                </c:pt>
                <c:pt idx="15">
                  <c:v>277.39999999999986</c:v>
                </c:pt>
              </c:numCache>
            </c:numRef>
          </c:yVal>
          <c:smooth val="0"/>
          <c:extLst>
            <c:ext xmlns:c16="http://schemas.microsoft.com/office/drawing/2014/chart" uri="{C3380CC4-5D6E-409C-BE32-E72D297353CC}">
              <c16:uniqueId val="{00000001-9CBC-4E30-84F6-8C09621A516E}"/>
            </c:ext>
          </c:extLst>
        </c:ser>
        <c:ser>
          <c:idx val="2"/>
          <c:order val="2"/>
          <c:tx>
            <c:strRef>
              <c:f>Лист1!$D$1</c:f>
              <c:strCache>
                <c:ptCount val="1"/>
                <c:pt idx="0">
                  <c:v>UCL</c:v>
                </c:pt>
              </c:strCache>
            </c:strRef>
          </c:tx>
          <c:spPr>
            <a:ln>
              <a:solidFill>
                <a:schemeClr val="tx1">
                  <a:lumMod val="65000"/>
                  <a:lumOff val="35000"/>
                </a:schemeClr>
              </a:solidFill>
              <a:prstDash val="dash"/>
            </a:ln>
          </c:spPr>
          <c:marker>
            <c:symbol val="none"/>
          </c:marker>
          <c:xVal>
            <c:numRef>
              <c:f>Лист1!$A$2:$A$17</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xVal>
          <c:yVal>
            <c:numRef>
              <c:f>Лист1!$D$2:$D$17</c:f>
              <c:numCache>
                <c:formatCode>General</c:formatCode>
                <c:ptCount val="16"/>
                <c:pt idx="0">
                  <c:v>399.4</c:v>
                </c:pt>
                <c:pt idx="1">
                  <c:v>399.4</c:v>
                </c:pt>
                <c:pt idx="2">
                  <c:v>399.4</c:v>
                </c:pt>
                <c:pt idx="3">
                  <c:v>399.4</c:v>
                </c:pt>
                <c:pt idx="4">
                  <c:v>399.4</c:v>
                </c:pt>
                <c:pt idx="5">
                  <c:v>399.4</c:v>
                </c:pt>
                <c:pt idx="6">
                  <c:v>399.4</c:v>
                </c:pt>
                <c:pt idx="7">
                  <c:v>399.4</c:v>
                </c:pt>
                <c:pt idx="8">
                  <c:v>399.4</c:v>
                </c:pt>
                <c:pt idx="9">
                  <c:v>399.4</c:v>
                </c:pt>
                <c:pt idx="10">
                  <c:v>399.4</c:v>
                </c:pt>
                <c:pt idx="11">
                  <c:v>399.4</c:v>
                </c:pt>
                <c:pt idx="12">
                  <c:v>399.4</c:v>
                </c:pt>
                <c:pt idx="13">
                  <c:v>399.4</c:v>
                </c:pt>
                <c:pt idx="14">
                  <c:v>399.4</c:v>
                </c:pt>
                <c:pt idx="15">
                  <c:v>399.4</c:v>
                </c:pt>
              </c:numCache>
            </c:numRef>
          </c:yVal>
          <c:smooth val="0"/>
          <c:extLst>
            <c:ext xmlns:c16="http://schemas.microsoft.com/office/drawing/2014/chart" uri="{C3380CC4-5D6E-409C-BE32-E72D297353CC}">
              <c16:uniqueId val="{00000002-9CBC-4E30-84F6-8C09621A516E}"/>
            </c:ext>
          </c:extLst>
        </c:ser>
        <c:ser>
          <c:idx val="3"/>
          <c:order val="3"/>
          <c:tx>
            <c:strRef>
              <c:f>Лист1!$E$1</c:f>
              <c:strCache>
                <c:ptCount val="1"/>
                <c:pt idx="0">
                  <c:v>LCL</c:v>
                </c:pt>
              </c:strCache>
            </c:strRef>
          </c:tx>
          <c:spPr>
            <a:ln>
              <a:solidFill>
                <a:prstClr val="black">
                  <a:lumMod val="65000"/>
                  <a:lumOff val="35000"/>
                </a:prstClr>
              </a:solidFill>
              <a:prstDash val="dashDot"/>
            </a:ln>
          </c:spPr>
          <c:marker>
            <c:symbol val="none"/>
          </c:marker>
          <c:xVal>
            <c:numRef>
              <c:f>Лист1!$A$2:$A$17</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xVal>
          <c:yVal>
            <c:numRef>
              <c:f>Лист1!$E$2:$E$17</c:f>
              <c:numCache>
                <c:formatCode>General</c:formatCode>
                <c:ptCount val="16"/>
                <c:pt idx="0">
                  <c:v>155.4</c:v>
                </c:pt>
                <c:pt idx="1">
                  <c:v>155.4</c:v>
                </c:pt>
                <c:pt idx="2">
                  <c:v>155.4</c:v>
                </c:pt>
                <c:pt idx="3">
                  <c:v>155.4</c:v>
                </c:pt>
                <c:pt idx="4">
                  <c:v>155.4</c:v>
                </c:pt>
                <c:pt idx="5">
                  <c:v>155.4</c:v>
                </c:pt>
                <c:pt idx="6">
                  <c:v>155.4</c:v>
                </c:pt>
                <c:pt idx="7">
                  <c:v>155.4</c:v>
                </c:pt>
                <c:pt idx="8">
                  <c:v>155.4</c:v>
                </c:pt>
                <c:pt idx="9">
                  <c:v>155.4</c:v>
                </c:pt>
                <c:pt idx="10">
                  <c:v>155.4</c:v>
                </c:pt>
                <c:pt idx="11">
                  <c:v>155.4</c:v>
                </c:pt>
                <c:pt idx="12">
                  <c:v>155.4</c:v>
                </c:pt>
                <c:pt idx="13">
                  <c:v>155.4</c:v>
                </c:pt>
                <c:pt idx="14">
                  <c:v>155.4</c:v>
                </c:pt>
                <c:pt idx="15">
                  <c:v>155.4</c:v>
                </c:pt>
              </c:numCache>
            </c:numRef>
          </c:yVal>
          <c:smooth val="0"/>
          <c:extLst>
            <c:ext xmlns:c16="http://schemas.microsoft.com/office/drawing/2014/chart" uri="{C3380CC4-5D6E-409C-BE32-E72D297353CC}">
              <c16:uniqueId val="{00000003-9CBC-4E30-84F6-8C09621A516E}"/>
            </c:ext>
          </c:extLst>
        </c:ser>
        <c:dLbls>
          <c:showLegendKey val="0"/>
          <c:showVal val="0"/>
          <c:showCatName val="0"/>
          <c:showSerName val="0"/>
          <c:showPercent val="0"/>
          <c:showBubbleSize val="0"/>
        </c:dLbls>
        <c:axId val="-807775376"/>
        <c:axId val="-807771024"/>
      </c:scatterChart>
      <c:valAx>
        <c:axId val="-807775376"/>
        <c:scaling>
          <c:orientation val="minMax"/>
          <c:max val="2015"/>
          <c:min val="2000"/>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Times New Roman" panose="02020603050405020304" pitchFamily="18" charset="0"/>
                <a:ea typeface="Cambria"/>
                <a:cs typeface="Times New Roman" panose="02020603050405020304" pitchFamily="18" charset="0"/>
              </a:defRPr>
            </a:pPr>
            <a:endParaRPr lang="ru-UA"/>
          </a:p>
        </c:txPr>
        <c:crossAx val="-807771024"/>
        <c:crosses val="autoZero"/>
        <c:crossBetween val="midCat"/>
        <c:majorUnit val="1"/>
      </c:valAx>
      <c:valAx>
        <c:axId val="-807771024"/>
        <c:scaling>
          <c:orientation val="minMax"/>
        </c:scaling>
        <c:delete val="0"/>
        <c:axPos val="l"/>
        <c:majorGridlines/>
        <c:numFmt formatCode="General" sourceLinked="1"/>
        <c:majorTickMark val="out"/>
        <c:minorTickMark val="none"/>
        <c:tickLblPos val="nextTo"/>
        <c:crossAx val="-807775376"/>
        <c:crosses val="autoZero"/>
        <c:crossBetween val="midCat"/>
      </c:valAx>
    </c:plotArea>
    <c:legend>
      <c:legendPos val="r"/>
      <c:layout>
        <c:manualLayout>
          <c:xMode val="edge"/>
          <c:yMode val="edge"/>
          <c:x val="6.0855263157894739E-2"/>
          <c:y val="0.78042328042328069"/>
          <c:w val="0.87500000000000022"/>
          <c:h val="0.18253968253968259"/>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714525046071375E-2"/>
          <c:y val="3.359493358127922E-2"/>
          <c:w val="0.89537058133690739"/>
          <c:h val="0.67951693899534227"/>
        </c:manualLayout>
      </c:layout>
      <c:scatterChart>
        <c:scatterStyle val="lineMarker"/>
        <c:varyColors val="0"/>
        <c:ser>
          <c:idx val="0"/>
          <c:order val="0"/>
          <c:tx>
            <c:strRef>
              <c:f>Лист1!$B$1</c:f>
              <c:strCache>
                <c:ptCount val="1"/>
                <c:pt idx="0">
                  <c:v>серденьорічний розмах</c:v>
                </c:pt>
              </c:strCache>
            </c:strRef>
          </c:tx>
          <c:spPr>
            <a:ln>
              <a:solidFill>
                <a:schemeClr val="tx1">
                  <a:lumMod val="75000"/>
                  <a:lumOff val="25000"/>
                </a:schemeClr>
              </a:solidFill>
            </a:ln>
          </c:spPr>
          <c:marker>
            <c:spPr>
              <a:solidFill>
                <a:sysClr val="windowText" lastClr="000000">
                  <a:lumMod val="65000"/>
                  <a:lumOff val="35000"/>
                  <a:alpha val="49000"/>
                </a:sysClr>
              </a:solidFill>
            </c:spPr>
          </c:marker>
          <c:xVal>
            <c:numRef>
              <c:f>Лист1!$A$2:$A$17</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xVal>
          <c:yVal>
            <c:numRef>
              <c:f>Лист1!$B$2:$B$17</c:f>
              <c:numCache>
                <c:formatCode>General</c:formatCode>
                <c:ptCount val="16"/>
                <c:pt idx="0">
                  <c:v>233.4</c:v>
                </c:pt>
                <c:pt idx="1">
                  <c:v>253.9</c:v>
                </c:pt>
                <c:pt idx="2">
                  <c:v>255</c:v>
                </c:pt>
                <c:pt idx="3">
                  <c:v>244.7</c:v>
                </c:pt>
                <c:pt idx="4">
                  <c:v>218.4</c:v>
                </c:pt>
                <c:pt idx="5">
                  <c:v>303.7</c:v>
                </c:pt>
                <c:pt idx="6">
                  <c:v>355.2</c:v>
                </c:pt>
                <c:pt idx="7">
                  <c:v>347</c:v>
                </c:pt>
                <c:pt idx="8">
                  <c:v>477.4</c:v>
                </c:pt>
                <c:pt idx="9">
                  <c:v>687.9</c:v>
                </c:pt>
                <c:pt idx="10">
                  <c:v>615</c:v>
                </c:pt>
                <c:pt idx="11">
                  <c:v>854</c:v>
                </c:pt>
                <c:pt idx="12">
                  <c:v>996.9</c:v>
                </c:pt>
                <c:pt idx="13">
                  <c:v>907</c:v>
                </c:pt>
                <c:pt idx="14">
                  <c:v>1013.6</c:v>
                </c:pt>
                <c:pt idx="15">
                  <c:v>990.5</c:v>
                </c:pt>
              </c:numCache>
            </c:numRef>
          </c:yVal>
          <c:smooth val="0"/>
          <c:extLst>
            <c:ext xmlns:c16="http://schemas.microsoft.com/office/drawing/2014/chart" uri="{C3380CC4-5D6E-409C-BE32-E72D297353CC}">
              <c16:uniqueId val="{00000000-DD7B-4A20-9FD8-2E4F2A9C38BD}"/>
            </c:ext>
          </c:extLst>
        </c:ser>
        <c:ser>
          <c:idx val="1"/>
          <c:order val="1"/>
          <c:tx>
            <c:strRef>
              <c:f>Лист1!$C$1</c:f>
              <c:strCache>
                <c:ptCount val="1"/>
                <c:pt idx="0">
                  <c:v>середній рівень</c:v>
                </c:pt>
              </c:strCache>
            </c:strRef>
          </c:tx>
          <c:spPr>
            <a:ln w="14581">
              <a:solidFill>
                <a:prstClr val="black">
                  <a:lumMod val="75000"/>
                  <a:lumOff val="25000"/>
                </a:prstClr>
              </a:solidFill>
            </a:ln>
          </c:spPr>
          <c:marker>
            <c:symbol val="none"/>
          </c:marker>
          <c:xVal>
            <c:numRef>
              <c:f>Лист1!$A$2:$A$17</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xVal>
          <c:yVal>
            <c:numRef>
              <c:f>Лист1!$C$2:$C$17</c:f>
              <c:numCache>
                <c:formatCode>General</c:formatCode>
                <c:ptCount val="16"/>
                <c:pt idx="0">
                  <c:v>547.1</c:v>
                </c:pt>
                <c:pt idx="1">
                  <c:v>547.1</c:v>
                </c:pt>
                <c:pt idx="2">
                  <c:v>547.1</c:v>
                </c:pt>
                <c:pt idx="3">
                  <c:v>547.1</c:v>
                </c:pt>
                <c:pt idx="4">
                  <c:v>547.1</c:v>
                </c:pt>
                <c:pt idx="5">
                  <c:v>547.1</c:v>
                </c:pt>
                <c:pt idx="6">
                  <c:v>547.1</c:v>
                </c:pt>
                <c:pt idx="7">
                  <c:v>547.1</c:v>
                </c:pt>
                <c:pt idx="8">
                  <c:v>547.1</c:v>
                </c:pt>
                <c:pt idx="9">
                  <c:v>547.1</c:v>
                </c:pt>
                <c:pt idx="10">
                  <c:v>547.1</c:v>
                </c:pt>
                <c:pt idx="11">
                  <c:v>547.1</c:v>
                </c:pt>
                <c:pt idx="12">
                  <c:v>547.1</c:v>
                </c:pt>
                <c:pt idx="13">
                  <c:v>547.1</c:v>
                </c:pt>
                <c:pt idx="14">
                  <c:v>547.1</c:v>
                </c:pt>
                <c:pt idx="15">
                  <c:v>547.1</c:v>
                </c:pt>
              </c:numCache>
            </c:numRef>
          </c:yVal>
          <c:smooth val="0"/>
          <c:extLst>
            <c:ext xmlns:c16="http://schemas.microsoft.com/office/drawing/2014/chart" uri="{C3380CC4-5D6E-409C-BE32-E72D297353CC}">
              <c16:uniqueId val="{00000001-DD7B-4A20-9FD8-2E4F2A9C38BD}"/>
            </c:ext>
          </c:extLst>
        </c:ser>
        <c:ser>
          <c:idx val="2"/>
          <c:order val="2"/>
          <c:tx>
            <c:strRef>
              <c:f>Лист1!$D$1</c:f>
              <c:strCache>
                <c:ptCount val="1"/>
                <c:pt idx="0">
                  <c:v>UCL</c:v>
                </c:pt>
              </c:strCache>
            </c:strRef>
          </c:tx>
          <c:spPr>
            <a:ln>
              <a:solidFill>
                <a:schemeClr val="tx1">
                  <a:lumMod val="65000"/>
                  <a:lumOff val="35000"/>
                </a:schemeClr>
              </a:solidFill>
              <a:prstDash val="dash"/>
            </a:ln>
          </c:spPr>
          <c:marker>
            <c:symbol val="none"/>
          </c:marker>
          <c:xVal>
            <c:numRef>
              <c:f>Лист1!$A$2:$A$17</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xVal>
          <c:yVal>
            <c:numRef>
              <c:f>Лист1!$D$2:$D$17</c:f>
              <c:numCache>
                <c:formatCode>General</c:formatCode>
                <c:ptCount val="16"/>
                <c:pt idx="0">
                  <c:v>904.4</c:v>
                </c:pt>
                <c:pt idx="1">
                  <c:v>904.4</c:v>
                </c:pt>
                <c:pt idx="2">
                  <c:v>904.4</c:v>
                </c:pt>
                <c:pt idx="3">
                  <c:v>904.4</c:v>
                </c:pt>
                <c:pt idx="4">
                  <c:v>904.4</c:v>
                </c:pt>
                <c:pt idx="5">
                  <c:v>904.4</c:v>
                </c:pt>
                <c:pt idx="6">
                  <c:v>904.4</c:v>
                </c:pt>
                <c:pt idx="7">
                  <c:v>904.4</c:v>
                </c:pt>
                <c:pt idx="8">
                  <c:v>904.4</c:v>
                </c:pt>
                <c:pt idx="9">
                  <c:v>904.4</c:v>
                </c:pt>
                <c:pt idx="10">
                  <c:v>904.4</c:v>
                </c:pt>
                <c:pt idx="11">
                  <c:v>904.4</c:v>
                </c:pt>
                <c:pt idx="12">
                  <c:v>904.4</c:v>
                </c:pt>
                <c:pt idx="13">
                  <c:v>904.4</c:v>
                </c:pt>
                <c:pt idx="14">
                  <c:v>904.4</c:v>
                </c:pt>
                <c:pt idx="15">
                  <c:v>904.4</c:v>
                </c:pt>
              </c:numCache>
            </c:numRef>
          </c:yVal>
          <c:smooth val="0"/>
          <c:extLst>
            <c:ext xmlns:c16="http://schemas.microsoft.com/office/drawing/2014/chart" uri="{C3380CC4-5D6E-409C-BE32-E72D297353CC}">
              <c16:uniqueId val="{00000002-DD7B-4A20-9FD8-2E4F2A9C38BD}"/>
            </c:ext>
          </c:extLst>
        </c:ser>
        <c:ser>
          <c:idx val="3"/>
          <c:order val="3"/>
          <c:tx>
            <c:strRef>
              <c:f>Лист1!$E$1</c:f>
              <c:strCache>
                <c:ptCount val="1"/>
                <c:pt idx="0">
                  <c:v>LCL</c:v>
                </c:pt>
              </c:strCache>
            </c:strRef>
          </c:tx>
          <c:spPr>
            <a:ln>
              <a:solidFill>
                <a:prstClr val="black">
                  <a:lumMod val="65000"/>
                  <a:lumOff val="35000"/>
                </a:prstClr>
              </a:solidFill>
              <a:prstDash val="dashDot"/>
            </a:ln>
          </c:spPr>
          <c:marker>
            <c:symbol val="none"/>
          </c:marker>
          <c:xVal>
            <c:numRef>
              <c:f>Лист1!$A$2:$A$17</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xVal>
          <c:yVal>
            <c:numRef>
              <c:f>Лист1!$E$2:$E$17</c:f>
              <c:numCache>
                <c:formatCode>General</c:formatCode>
                <c:ptCount val="16"/>
                <c:pt idx="0">
                  <c:v>189.8</c:v>
                </c:pt>
                <c:pt idx="1">
                  <c:v>189.8</c:v>
                </c:pt>
                <c:pt idx="2">
                  <c:v>189.8</c:v>
                </c:pt>
                <c:pt idx="3">
                  <c:v>189.8</c:v>
                </c:pt>
                <c:pt idx="4">
                  <c:v>189.8</c:v>
                </c:pt>
                <c:pt idx="5">
                  <c:v>189.8</c:v>
                </c:pt>
                <c:pt idx="6">
                  <c:v>189.8</c:v>
                </c:pt>
                <c:pt idx="7">
                  <c:v>189.8</c:v>
                </c:pt>
                <c:pt idx="8">
                  <c:v>189.8</c:v>
                </c:pt>
                <c:pt idx="9">
                  <c:v>189.8</c:v>
                </c:pt>
                <c:pt idx="10">
                  <c:v>189.8</c:v>
                </c:pt>
                <c:pt idx="11">
                  <c:v>189.8</c:v>
                </c:pt>
                <c:pt idx="12">
                  <c:v>189.8</c:v>
                </c:pt>
                <c:pt idx="13">
                  <c:v>189.8</c:v>
                </c:pt>
                <c:pt idx="14">
                  <c:v>189.8</c:v>
                </c:pt>
                <c:pt idx="15">
                  <c:v>189.8</c:v>
                </c:pt>
              </c:numCache>
            </c:numRef>
          </c:yVal>
          <c:smooth val="0"/>
          <c:extLst>
            <c:ext xmlns:c16="http://schemas.microsoft.com/office/drawing/2014/chart" uri="{C3380CC4-5D6E-409C-BE32-E72D297353CC}">
              <c16:uniqueId val="{00000003-DD7B-4A20-9FD8-2E4F2A9C38BD}"/>
            </c:ext>
          </c:extLst>
        </c:ser>
        <c:dLbls>
          <c:showLegendKey val="0"/>
          <c:showVal val="0"/>
          <c:showCatName val="0"/>
          <c:showSerName val="0"/>
          <c:showPercent val="0"/>
          <c:showBubbleSize val="0"/>
        </c:dLbls>
        <c:axId val="-807777008"/>
        <c:axId val="-807760144"/>
      </c:scatterChart>
      <c:valAx>
        <c:axId val="-807777008"/>
        <c:scaling>
          <c:orientation val="minMax"/>
          <c:max val="2015"/>
          <c:min val="2000"/>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Times New Roman" panose="02020603050405020304" pitchFamily="18" charset="0"/>
                <a:ea typeface="Cambria"/>
                <a:cs typeface="Times New Roman" panose="02020603050405020304" pitchFamily="18" charset="0"/>
              </a:defRPr>
            </a:pPr>
            <a:endParaRPr lang="ru-UA"/>
          </a:p>
        </c:txPr>
        <c:crossAx val="-807760144"/>
        <c:crosses val="autoZero"/>
        <c:crossBetween val="midCat"/>
        <c:majorUnit val="1"/>
      </c:valAx>
      <c:valAx>
        <c:axId val="-807760144"/>
        <c:scaling>
          <c:orientation val="minMax"/>
        </c:scaling>
        <c:delete val="0"/>
        <c:axPos val="l"/>
        <c:majorGridlines/>
        <c:numFmt formatCode="General" sourceLinked="1"/>
        <c:majorTickMark val="out"/>
        <c:minorTickMark val="none"/>
        <c:tickLblPos val="nextTo"/>
        <c:crossAx val="-807777008"/>
        <c:crosses val="autoZero"/>
        <c:crossBetween val="midCat"/>
      </c:valAx>
    </c:plotArea>
    <c:legend>
      <c:legendPos val="r"/>
      <c:layout>
        <c:manualLayout>
          <c:xMode val="edge"/>
          <c:yMode val="edge"/>
          <c:x val="5.9210526315789484E-2"/>
          <c:y val="0.78042328042328069"/>
          <c:w val="0.87500000000000022"/>
          <c:h val="0.18253968253968259"/>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7</Pages>
  <Words>1612</Words>
  <Characters>9190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3</cp:revision>
  <dcterms:created xsi:type="dcterms:W3CDTF">2024-10-12T15:44:00Z</dcterms:created>
  <dcterms:modified xsi:type="dcterms:W3CDTF">2024-10-12T15:45:00Z</dcterms:modified>
</cp:coreProperties>
</file>