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C5" w:rsidRPr="001121C5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1C5">
        <w:rPr>
          <w:rFonts w:ascii="Times New Roman" w:hAnsi="Times New Roman" w:cs="Times New Roman"/>
          <w:b/>
          <w:sz w:val="28"/>
          <w:szCs w:val="28"/>
          <w:lang w:val="uk-UA"/>
        </w:rPr>
        <w:t>СИТУАЦІЙНЕ ЗАВДАННЯ</w:t>
      </w:r>
    </w:p>
    <w:p w:rsidR="001E5F53" w:rsidRP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07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F1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072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6F1072">
        <w:rPr>
          <w:rFonts w:ascii="Times New Roman" w:hAnsi="Times New Roman" w:cs="Times New Roman"/>
          <w:sz w:val="28"/>
          <w:szCs w:val="28"/>
        </w:rPr>
        <w:t xml:space="preserve"> маркетингу на </w:t>
      </w:r>
      <w:proofErr w:type="spellStart"/>
      <w:r w:rsidRPr="006F1072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6F10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1072">
        <w:rPr>
          <w:rFonts w:ascii="Times New Roman" w:hAnsi="Times New Roman" w:cs="Times New Roman"/>
          <w:sz w:val="28"/>
          <w:szCs w:val="28"/>
        </w:rPr>
        <w:t>виробниках</w:t>
      </w:r>
      <w:proofErr w:type="spellEnd"/>
      <w:r w:rsidRPr="006F1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072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6F1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07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F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53" w:rsidRPr="006F1072" w:rsidRDefault="001E5F53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072">
        <w:rPr>
          <w:rFonts w:ascii="Times New Roman" w:hAnsi="Times New Roman" w:cs="Times New Roman"/>
          <w:sz w:val="28"/>
          <w:szCs w:val="28"/>
          <w:lang w:val="uk-UA"/>
        </w:rPr>
        <w:t>АНАЛІТИКА ПО МОЛОЧНІЙ ГАЛУЗІ</w:t>
      </w:r>
    </w:p>
    <w:p w:rsidR="001E5F53" w:rsidRDefault="00AF5F49" w:rsidP="006F107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1E5F53" w:rsidRPr="006F10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https://uadairy.com/analityka/</w:t>
        </w:r>
      </w:hyperlink>
    </w:p>
    <w:p w:rsidR="00AF5F49" w:rsidRDefault="00AF5F49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D7A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http://www.market-infr.od.ua/journals/2022/65_2022/35.pdf</w:t>
        </w:r>
      </w:hyperlink>
    </w:p>
    <w:p w:rsidR="001E5F53" w:rsidRPr="001E5F53" w:rsidRDefault="001E5F53" w:rsidP="006F10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</w:pPr>
      <w:proofErr w:type="spellStart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>Молочна</w:t>
      </w:r>
      <w:proofErr w:type="spellEnd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 xml:space="preserve"> </w:t>
      </w:r>
      <w:proofErr w:type="spellStart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>галузь</w:t>
      </w:r>
      <w:proofErr w:type="spellEnd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 xml:space="preserve">: </w:t>
      </w:r>
      <w:proofErr w:type="spellStart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>труднощі</w:t>
      </w:r>
      <w:proofErr w:type="spellEnd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 xml:space="preserve">, перемоги та прогноз на 2023 </w:t>
      </w:r>
      <w:proofErr w:type="spellStart"/>
      <w:r w:rsidRPr="001E5F53">
        <w:rPr>
          <w:rFonts w:ascii="Times New Roman" w:eastAsia="Times New Roman" w:hAnsi="Times New Roman" w:cs="Times New Roman"/>
          <w:b/>
          <w:bCs/>
          <w:color w:val="111325"/>
          <w:kern w:val="36"/>
          <w:sz w:val="28"/>
          <w:szCs w:val="28"/>
          <w:lang w:eastAsia="ru-RU"/>
        </w:rPr>
        <w:t>рік</w:t>
      </w:r>
      <w:proofErr w:type="spellEnd"/>
    </w:p>
    <w:p w:rsidR="001E5F53" w:rsidRPr="006F1072" w:rsidRDefault="001E5F53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072">
        <w:rPr>
          <w:rFonts w:ascii="Times New Roman" w:hAnsi="Times New Roman" w:cs="Times New Roman"/>
          <w:sz w:val="28"/>
          <w:szCs w:val="28"/>
          <w:lang w:val="uk-UA"/>
        </w:rPr>
        <w:t xml:space="preserve"> https://agroportal.ua/blogs/molochna-galuz-oglyad-minulogo-roku-ta-prognozi-na-2023</w:t>
      </w:r>
    </w:p>
    <w:p w:rsidR="001E5F53" w:rsidRPr="006F1072" w:rsidRDefault="001E5F53" w:rsidP="006F1072">
      <w:pPr>
        <w:pStyle w:val="1"/>
        <w:shd w:val="clear" w:color="auto" w:fill="FFFFFF"/>
        <w:spacing w:before="0" w:beforeAutospacing="0" w:after="0" w:afterAutospacing="0"/>
        <w:rPr>
          <w:color w:val="111325"/>
          <w:sz w:val="28"/>
          <w:szCs w:val="28"/>
        </w:rPr>
      </w:pPr>
      <w:proofErr w:type="spellStart"/>
      <w:r w:rsidRPr="006F1072">
        <w:rPr>
          <w:color w:val="111325"/>
          <w:sz w:val="28"/>
          <w:szCs w:val="28"/>
        </w:rPr>
        <w:t>Молочарі</w:t>
      </w:r>
      <w:proofErr w:type="spellEnd"/>
      <w:r w:rsidRPr="006F1072">
        <w:rPr>
          <w:color w:val="111325"/>
          <w:sz w:val="28"/>
          <w:szCs w:val="28"/>
        </w:rPr>
        <w:t xml:space="preserve"> назвали кроки, </w:t>
      </w:r>
      <w:proofErr w:type="spellStart"/>
      <w:r w:rsidRPr="006F1072">
        <w:rPr>
          <w:color w:val="111325"/>
          <w:sz w:val="28"/>
          <w:szCs w:val="28"/>
        </w:rPr>
        <w:t>які</w:t>
      </w:r>
      <w:proofErr w:type="spellEnd"/>
      <w:r w:rsidRPr="006F1072">
        <w:rPr>
          <w:color w:val="111325"/>
          <w:sz w:val="28"/>
          <w:szCs w:val="28"/>
        </w:rPr>
        <w:t xml:space="preserve"> </w:t>
      </w:r>
      <w:proofErr w:type="spellStart"/>
      <w:r w:rsidRPr="006F1072">
        <w:rPr>
          <w:color w:val="111325"/>
          <w:sz w:val="28"/>
          <w:szCs w:val="28"/>
        </w:rPr>
        <w:t>допоможуть</w:t>
      </w:r>
      <w:proofErr w:type="spellEnd"/>
      <w:r w:rsidRPr="006F1072">
        <w:rPr>
          <w:color w:val="111325"/>
          <w:sz w:val="28"/>
          <w:szCs w:val="28"/>
        </w:rPr>
        <w:t xml:space="preserve"> </w:t>
      </w:r>
      <w:proofErr w:type="spellStart"/>
      <w:r w:rsidRPr="006F1072">
        <w:rPr>
          <w:color w:val="111325"/>
          <w:sz w:val="28"/>
          <w:szCs w:val="28"/>
        </w:rPr>
        <w:t>галузі</w:t>
      </w:r>
      <w:proofErr w:type="spellEnd"/>
      <w:r w:rsidRPr="006F1072">
        <w:rPr>
          <w:color w:val="111325"/>
          <w:sz w:val="28"/>
          <w:szCs w:val="28"/>
        </w:rPr>
        <w:t xml:space="preserve"> </w:t>
      </w:r>
      <w:proofErr w:type="spellStart"/>
      <w:r w:rsidRPr="006F1072">
        <w:rPr>
          <w:color w:val="111325"/>
          <w:sz w:val="28"/>
          <w:szCs w:val="28"/>
        </w:rPr>
        <w:t>вижити</w:t>
      </w:r>
      <w:proofErr w:type="spellEnd"/>
      <w:r w:rsidRPr="006F1072">
        <w:rPr>
          <w:color w:val="111325"/>
          <w:sz w:val="28"/>
          <w:szCs w:val="28"/>
        </w:rPr>
        <w:t xml:space="preserve"> у 2023 </w:t>
      </w:r>
      <w:proofErr w:type="spellStart"/>
      <w:r w:rsidRPr="006F1072">
        <w:rPr>
          <w:color w:val="111325"/>
          <w:sz w:val="28"/>
          <w:szCs w:val="28"/>
        </w:rPr>
        <w:t>році</w:t>
      </w:r>
      <w:proofErr w:type="spellEnd"/>
    </w:p>
    <w:p w:rsidR="001E5F53" w:rsidRPr="006F1072" w:rsidRDefault="001E5F53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72">
        <w:rPr>
          <w:rFonts w:ascii="Times New Roman" w:hAnsi="Times New Roman" w:cs="Times New Roman"/>
          <w:sz w:val="28"/>
          <w:szCs w:val="28"/>
        </w:rPr>
        <w:t>https://agroportal.ua/news/zhivotnovodstvo/molochniki-nazvali-kroki-yaki-dopomozhut-molochniy-galuzi-vizhiti-u-2023-roci</w:t>
      </w:r>
    </w:p>
    <w:p w:rsidR="001121C5" w:rsidRPr="00B9025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25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B902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9025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B902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існуючий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стан справ </w:t>
      </w:r>
      <w:proofErr w:type="gramStart"/>
      <w:r w:rsidRPr="001121C5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оптимальну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з маркетингу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b/>
          <w:sz w:val="28"/>
          <w:szCs w:val="28"/>
        </w:rPr>
        <w:t>Кейс 1.</w:t>
      </w:r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старших 80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кон’юнктури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споживаються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фактор при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21C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121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використовуватиметься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>?</w:t>
      </w:r>
    </w:p>
    <w:p w:rsidR="003B4E36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1C5">
        <w:rPr>
          <w:rFonts w:ascii="Times New Roman" w:hAnsi="Times New Roman" w:cs="Times New Roman"/>
          <w:sz w:val="28"/>
          <w:szCs w:val="28"/>
        </w:rPr>
        <w:t xml:space="preserve">в) як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опитуваних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>?</w:t>
      </w:r>
    </w:p>
    <w:p w:rsidR="001121C5" w:rsidRPr="006F1072" w:rsidRDefault="001121C5" w:rsidP="00B9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b/>
          <w:sz w:val="28"/>
          <w:szCs w:val="28"/>
        </w:rPr>
        <w:t xml:space="preserve"> Кейс 2</w:t>
      </w:r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марок для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так, то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121C5" w:rsidRDefault="001121C5" w:rsidP="001121C5">
      <w:pPr>
        <w:jc w:val="center"/>
        <w:rPr>
          <w:b/>
        </w:rPr>
      </w:pPr>
      <w:r w:rsidRPr="001121C5">
        <w:rPr>
          <w:b/>
        </w:rPr>
        <w:t>ТЕСТИ ДЛЯ САМОКОНТРОЛЮ:</w:t>
      </w:r>
    </w:p>
    <w:p w:rsidR="001121C5" w:rsidRPr="001121C5" w:rsidRDefault="006F1072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Несприятливий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молочна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галузь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зазнала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з боку фактора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зовнішнього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звичних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опосередкований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контролем;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соціально-культурних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121C5" w:rsidRDefault="006F1072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Виробництво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молока на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стало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невигідним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у свою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чергу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послужило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поштовхом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до: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перейшли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будівництву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переробних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перейшли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>;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конкурентної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121C5" w:rsidRDefault="006F1072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Проникнення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закордонної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імпортної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ринок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молокопродуктів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для самих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виробників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і для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цілому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носить: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1121C5" w:rsidRPr="001121C5" w:rsidRDefault="006F1072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Підвищенню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конкурентоздатності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підприємств-виробників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вітчизняної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молочної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сприяло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комплексу маркетингу.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121C5" w:rsidRDefault="006F1072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рис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сучасного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стану ринку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молочних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відносять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>: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є практично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вичерпним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практично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прилавках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ширший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аналогічним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E5F53" w:rsidRDefault="006F1072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типів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торгових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точок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найбільш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використовуються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молочними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виробниками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виділити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1121C5">
        <w:rPr>
          <w:rFonts w:ascii="Times New Roman" w:hAnsi="Times New Roman" w:cs="Times New Roman"/>
          <w:b/>
          <w:sz w:val="28"/>
          <w:szCs w:val="28"/>
        </w:rPr>
        <w:t>наступні</w:t>
      </w:r>
      <w:proofErr w:type="spellEnd"/>
      <w:r w:rsidR="001121C5" w:rsidRPr="001121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супермаркети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з доходом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супермаркети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доходу.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гастрономи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продовольчі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кіоски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лотки,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оптових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ринках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просто як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вуличної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072" w:rsidRPr="006F1072" w:rsidRDefault="006F1072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1121C5" w:rsidRPr="001121C5">
        <w:rPr>
          <w:rFonts w:ascii="Times New Roman" w:hAnsi="Times New Roman" w:cs="Times New Roman"/>
          <w:sz w:val="28"/>
          <w:szCs w:val="28"/>
        </w:rPr>
        <w:t xml:space="preserve"> </w:t>
      </w:r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факторів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зовнішнього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мали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несприятливий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на роботу</w:t>
      </w:r>
      <w:proofErr w:type="gram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молочних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віднести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великих, </w:t>
      </w:r>
    </w:p>
    <w:p w:rsid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тісна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опосередкована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контролем; </w:t>
      </w:r>
    </w:p>
    <w:p w:rsid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невисокий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сукупного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незадовільний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виробничо-технічної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результатом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став початок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випередження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5" w:rsidRPr="006F1072" w:rsidRDefault="006F1072" w:rsidP="006F1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Виробництво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молока на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стало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невигідним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внаслідок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21C5" w:rsidRPr="001121C5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негативного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>,</w:t>
      </w:r>
    </w:p>
    <w:p w:rsidR="001121C5" w:rsidRPr="001121C5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вподобань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замінники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ідентичні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натуральним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21C5" w:rsidRPr="001121C5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072" w:rsidRPr="006F1072" w:rsidRDefault="006F1072" w:rsidP="006F1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з причин не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розглядати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позитивні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довгостроковому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періоді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 для с/г </w:t>
      </w:r>
      <w:proofErr w:type="spellStart"/>
      <w:r w:rsidR="001121C5" w:rsidRPr="006F1072">
        <w:rPr>
          <w:rFonts w:ascii="Times New Roman" w:hAnsi="Times New Roman" w:cs="Times New Roman"/>
          <w:b/>
          <w:sz w:val="28"/>
          <w:szCs w:val="28"/>
        </w:rPr>
        <w:t>виробників</w:t>
      </w:r>
      <w:proofErr w:type="spellEnd"/>
      <w:r w:rsidR="001121C5" w:rsidRPr="006F10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5F53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1) при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невелика, 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5F53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наявному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технологічному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оснащенні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1072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на великих, </w:t>
      </w:r>
    </w:p>
    <w:p w:rsidR="00AF5F49" w:rsidRPr="001121C5" w:rsidRDefault="001121C5" w:rsidP="006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1C5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1121C5">
        <w:rPr>
          <w:rFonts w:ascii="Times New Roman" w:hAnsi="Times New Roman" w:cs="Times New Roman"/>
          <w:sz w:val="28"/>
          <w:szCs w:val="28"/>
        </w:rPr>
        <w:t>.</w:t>
      </w:r>
    </w:p>
    <w:sectPr w:rsidR="00AF5F49" w:rsidRPr="001121C5" w:rsidSect="00AF5F4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5"/>
    <w:rsid w:val="0004533B"/>
    <w:rsid w:val="001121C5"/>
    <w:rsid w:val="001E5F53"/>
    <w:rsid w:val="003B4E36"/>
    <w:rsid w:val="006F1072"/>
    <w:rsid w:val="00AF5F49"/>
    <w:rsid w:val="00B90255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FFC6-98C2-441F-87A5-03FA3DD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E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ket-infr.od.ua/journals/2022/65_2022/35.pdf" TargetMode="External"/><Relationship Id="rId4" Type="http://schemas.openxmlformats.org/officeDocument/2006/relationships/hyperlink" Target="https://uadairy.com/analit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2023-10-01T18:29:00Z</dcterms:created>
  <dcterms:modified xsi:type="dcterms:W3CDTF">2023-10-02T06:21:00Z</dcterms:modified>
</cp:coreProperties>
</file>