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DD" w:rsidRPr="00FD47A1" w:rsidRDefault="006E59C5" w:rsidP="00115ADD">
      <w:pPr>
        <w:jc w:val="center"/>
        <w:rPr>
          <w:b/>
          <w:caps/>
          <w:szCs w:val="28"/>
          <w:lang w:val="ru-RU"/>
        </w:rPr>
      </w:pPr>
      <w:r>
        <w:rPr>
          <w:b/>
          <w:caps/>
          <w:szCs w:val="28"/>
          <w:lang w:val="uk-UA"/>
        </w:rPr>
        <w:t>ПРАВОВІ ТА ОРГАНІЗАЦІЙНІ ЗАСАДИ ПРОТИДІЇ МОЛОДІЖНІЙ ЗЛОЧИННОСТІ</w:t>
      </w:r>
    </w:p>
    <w:p w:rsidR="00115ADD" w:rsidRPr="00FD47A1" w:rsidRDefault="00115ADD" w:rsidP="00115ADD">
      <w:pPr>
        <w:jc w:val="center"/>
        <w:rPr>
          <w:b/>
          <w:bCs/>
          <w:color w:val="000000"/>
          <w:sz w:val="28"/>
          <w:lang w:val="ru-RU"/>
        </w:rPr>
      </w:pPr>
    </w:p>
    <w:p w:rsidR="00115ADD" w:rsidRPr="008365B5" w:rsidRDefault="00115ADD" w:rsidP="00115ADD">
      <w:pPr>
        <w:pStyle w:val="Default"/>
        <w:rPr>
          <w:rFonts w:eastAsia="Times New Roman"/>
          <w:lang w:val="uk-UA" w:eastAsia="ru-RU"/>
        </w:rPr>
      </w:pPr>
      <w:r w:rsidRPr="005D3580">
        <w:rPr>
          <w:b/>
          <w:lang w:val="uk-UA"/>
        </w:rPr>
        <w:t>Викладач:</w:t>
      </w:r>
      <w:r w:rsidRPr="005D3580">
        <w:rPr>
          <w:lang w:val="uk-UA"/>
        </w:rPr>
        <w:t xml:space="preserve"> </w:t>
      </w:r>
      <w:r>
        <w:rPr>
          <w:lang w:eastAsia="ru-RU"/>
        </w:rPr>
        <w:t>кандидат</w:t>
      </w:r>
      <w:r w:rsidRPr="00A73C9E">
        <w:rPr>
          <w:lang w:eastAsia="ru-RU"/>
        </w:rPr>
        <w:t xml:space="preserve"> </w:t>
      </w:r>
      <w:proofErr w:type="spellStart"/>
      <w:r w:rsidRPr="00A73C9E">
        <w:rPr>
          <w:lang w:eastAsia="ru-RU"/>
        </w:rPr>
        <w:t>юридичних</w:t>
      </w:r>
      <w:proofErr w:type="spellEnd"/>
      <w:r w:rsidRPr="00A73C9E">
        <w:rPr>
          <w:lang w:eastAsia="ru-RU"/>
        </w:rPr>
        <w:t xml:space="preserve"> наук, </w:t>
      </w:r>
      <w:r>
        <w:rPr>
          <w:lang w:val="uk-UA" w:eastAsia="ru-RU"/>
        </w:rPr>
        <w:t xml:space="preserve">доцент </w:t>
      </w:r>
      <w:proofErr w:type="spellStart"/>
      <w:r>
        <w:rPr>
          <w:lang w:val="uk-UA" w:eastAsia="ru-RU"/>
        </w:rPr>
        <w:t>Ларкін</w:t>
      </w:r>
      <w:proofErr w:type="spellEnd"/>
      <w:r>
        <w:rPr>
          <w:lang w:val="uk-UA" w:eastAsia="ru-RU"/>
        </w:rPr>
        <w:t xml:space="preserve"> Михайло Олександрович</w:t>
      </w:r>
    </w:p>
    <w:p w:rsidR="00115ADD" w:rsidRDefault="00115ADD" w:rsidP="00115ADD">
      <w:pPr>
        <w:rPr>
          <w:b/>
          <w:lang w:val="uk-UA"/>
        </w:rPr>
      </w:pPr>
      <w:r w:rsidRPr="005D3580">
        <w:rPr>
          <w:b/>
          <w:lang w:val="uk-UA"/>
        </w:rPr>
        <w:t xml:space="preserve">Кафедра: </w:t>
      </w:r>
      <w:r w:rsidRPr="007A08B2">
        <w:rPr>
          <w:lang w:val="uk-UA"/>
        </w:rPr>
        <w:t>кафедра кримінального права та право</w:t>
      </w:r>
      <w:r>
        <w:rPr>
          <w:lang w:val="uk-UA"/>
        </w:rPr>
        <w:t>охоронної діяльності</w:t>
      </w:r>
      <w:r w:rsidRPr="007A08B2">
        <w:rPr>
          <w:lang w:val="uk-UA"/>
        </w:rPr>
        <w:t xml:space="preserve">, ЗНУ, 5 </w:t>
      </w:r>
      <w:proofErr w:type="spellStart"/>
      <w:r w:rsidRPr="007A08B2">
        <w:rPr>
          <w:lang w:val="uk-UA"/>
        </w:rPr>
        <w:t>корп</w:t>
      </w:r>
      <w:proofErr w:type="spellEnd"/>
      <w:r w:rsidRPr="007A08B2">
        <w:rPr>
          <w:lang w:val="uk-UA"/>
        </w:rPr>
        <w:t xml:space="preserve">., </w:t>
      </w:r>
      <w:proofErr w:type="spellStart"/>
      <w:r w:rsidRPr="007A08B2">
        <w:rPr>
          <w:lang w:val="uk-UA"/>
        </w:rPr>
        <w:t>ауд</w:t>
      </w:r>
      <w:proofErr w:type="spellEnd"/>
      <w:r w:rsidRPr="007A08B2">
        <w:rPr>
          <w:lang w:val="uk-UA"/>
        </w:rPr>
        <w:t xml:space="preserve">. 106 (1 поверх) </w:t>
      </w:r>
    </w:p>
    <w:p w:rsidR="00115ADD" w:rsidRPr="00605263" w:rsidRDefault="00115ADD" w:rsidP="00115ADD">
      <w:pPr>
        <w:rPr>
          <w:lang w:val="uk-UA"/>
        </w:rPr>
      </w:pPr>
      <w:r w:rsidRPr="005D3580">
        <w:rPr>
          <w:b/>
          <w:lang w:val="uk-UA"/>
        </w:rPr>
        <w:t>E</w:t>
      </w:r>
      <w:r>
        <w:rPr>
          <w:b/>
          <w:lang w:val="uk-UA"/>
        </w:rPr>
        <w:t>-</w:t>
      </w:r>
      <w:proofErr w:type="spellStart"/>
      <w:r w:rsidRPr="005D3580">
        <w:rPr>
          <w:b/>
          <w:lang w:val="uk-UA"/>
        </w:rPr>
        <w:t>mail</w:t>
      </w:r>
      <w:proofErr w:type="spellEnd"/>
      <w:r w:rsidRPr="005D3580">
        <w:rPr>
          <w:b/>
          <w:lang w:val="uk-UA"/>
        </w:rPr>
        <w:t xml:space="preserve">: </w:t>
      </w:r>
      <w:r w:rsidRPr="00605263">
        <w:t>dep.of.criminal.law@gmail.com</w:t>
      </w:r>
    </w:p>
    <w:p w:rsidR="00115ADD" w:rsidRPr="00AA7447" w:rsidRDefault="00115ADD" w:rsidP="00115ADD">
      <w:pPr>
        <w:rPr>
          <w:b/>
          <w:lang w:val="uk-UA"/>
        </w:rPr>
      </w:pPr>
      <w:r w:rsidRPr="005D3580">
        <w:rPr>
          <w:b/>
          <w:lang w:val="uk-UA"/>
        </w:rPr>
        <w:t>Телефон:</w:t>
      </w:r>
      <w:r w:rsidRPr="00B52C5F">
        <w:rPr>
          <w:b/>
          <w:lang w:val="uk-UA"/>
        </w:rPr>
        <w:t xml:space="preserve"> </w:t>
      </w:r>
      <w:r w:rsidRPr="005248B8">
        <w:rPr>
          <w:lang w:val="uk-UA"/>
        </w:rPr>
        <w:t>228</w:t>
      </w:r>
      <w:r w:rsidRPr="00AA7447">
        <w:rPr>
          <w:lang w:val="uk-UA"/>
        </w:rPr>
        <w:t>-76-22</w:t>
      </w:r>
    </w:p>
    <w:p w:rsidR="00115ADD" w:rsidRPr="00B52C5F" w:rsidRDefault="00115ADD" w:rsidP="00115ADD">
      <w:pPr>
        <w:rPr>
          <w:lang w:val="uk-UA"/>
        </w:rPr>
      </w:pPr>
      <w:r>
        <w:rPr>
          <w:b/>
          <w:lang w:val="uk-UA"/>
        </w:rPr>
        <w:t>Інші засоби зв</w:t>
      </w:r>
      <w:r w:rsidRPr="00E42FA1">
        <w:rPr>
          <w:b/>
          <w:lang w:val="uk-UA"/>
        </w:rPr>
        <w:t>’</w:t>
      </w:r>
      <w:r>
        <w:rPr>
          <w:b/>
          <w:lang w:val="uk-UA"/>
        </w:rPr>
        <w:t xml:space="preserve">язку: </w:t>
      </w:r>
      <w:r w:rsidRPr="00AE5D68">
        <w:rPr>
          <w:bCs/>
          <w:i/>
          <w:iCs/>
        </w:rPr>
        <w:t>Viber</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8"/>
        <w:gridCol w:w="738"/>
        <w:gridCol w:w="1275"/>
        <w:gridCol w:w="1276"/>
        <w:gridCol w:w="1417"/>
        <w:gridCol w:w="1433"/>
        <w:gridCol w:w="1544"/>
      </w:tblGrid>
      <w:tr w:rsidR="00115ADD" w:rsidRPr="00E42FA1" w:rsidTr="00115ADD">
        <w:trPr>
          <w:trHeight w:val="239"/>
        </w:trPr>
        <w:tc>
          <w:tcPr>
            <w:tcW w:w="2836" w:type="dxa"/>
            <w:gridSpan w:val="2"/>
          </w:tcPr>
          <w:p w:rsidR="00115ADD" w:rsidRPr="00EF5BEC" w:rsidRDefault="00115ADD" w:rsidP="00115ADD">
            <w:pPr>
              <w:rPr>
                <w:rFonts w:eastAsia="Times New Roman"/>
                <w:b/>
                <w:lang w:val="uk-UA"/>
              </w:rPr>
            </w:pPr>
            <w:r w:rsidRPr="00EF5BEC">
              <w:rPr>
                <w:b/>
                <w:lang w:val="uk-UA"/>
              </w:rPr>
              <w:t>Освітня програма, рівень вищої освіти</w:t>
            </w:r>
          </w:p>
        </w:tc>
        <w:tc>
          <w:tcPr>
            <w:tcW w:w="6945" w:type="dxa"/>
            <w:gridSpan w:val="5"/>
          </w:tcPr>
          <w:p w:rsidR="00115ADD" w:rsidRPr="007A08B2" w:rsidRDefault="00115ADD" w:rsidP="00115ADD">
            <w:pPr>
              <w:spacing w:after="20"/>
              <w:rPr>
                <w:rFonts w:eastAsia="Times New Roman"/>
                <w:lang w:val="uk-UA"/>
              </w:rPr>
            </w:pPr>
            <w:r>
              <w:rPr>
                <w:rFonts w:eastAsia="Times New Roman"/>
                <w:lang w:val="uk-UA"/>
              </w:rPr>
              <w:t>262</w:t>
            </w:r>
            <w:r>
              <w:rPr>
                <w:rFonts w:eastAsia="Times New Roman"/>
              </w:rPr>
              <w:t xml:space="preserve"> </w:t>
            </w:r>
            <w:r>
              <w:rPr>
                <w:rFonts w:eastAsia="Times New Roman"/>
                <w:lang w:val="uk-UA"/>
              </w:rPr>
              <w:t>«Правоохоронна діяльність»; магістр</w:t>
            </w:r>
          </w:p>
        </w:tc>
      </w:tr>
      <w:tr w:rsidR="00115ADD" w:rsidRPr="00E42FA1" w:rsidTr="00115ADD">
        <w:trPr>
          <w:trHeight w:val="239"/>
        </w:trPr>
        <w:tc>
          <w:tcPr>
            <w:tcW w:w="2836" w:type="dxa"/>
            <w:gridSpan w:val="2"/>
          </w:tcPr>
          <w:p w:rsidR="00115ADD" w:rsidRPr="00D54399" w:rsidRDefault="00115ADD" w:rsidP="00115ADD">
            <w:pPr>
              <w:rPr>
                <w:b/>
                <w:bCs/>
                <w:lang w:val="uk-UA"/>
              </w:rPr>
            </w:pPr>
            <w:r>
              <w:rPr>
                <w:b/>
                <w:bCs/>
                <w:lang w:val="uk-UA"/>
              </w:rPr>
              <w:t>Статус дисципліни</w:t>
            </w:r>
          </w:p>
        </w:tc>
        <w:tc>
          <w:tcPr>
            <w:tcW w:w="6945" w:type="dxa"/>
            <w:gridSpan w:val="5"/>
          </w:tcPr>
          <w:p w:rsidR="00115ADD" w:rsidRPr="0020704F" w:rsidRDefault="00115ADD" w:rsidP="00115ADD">
            <w:pPr>
              <w:spacing w:after="20"/>
              <w:rPr>
                <w:lang w:val="uk-UA"/>
              </w:rPr>
            </w:pPr>
            <w:r>
              <w:rPr>
                <w:lang w:val="uk-UA"/>
              </w:rPr>
              <w:t>Нормативна</w:t>
            </w:r>
          </w:p>
        </w:tc>
      </w:tr>
      <w:tr w:rsidR="00115ADD" w:rsidRPr="00EF5BEC" w:rsidTr="00115ADD">
        <w:trPr>
          <w:trHeight w:val="250"/>
        </w:trPr>
        <w:tc>
          <w:tcPr>
            <w:tcW w:w="2098" w:type="dxa"/>
          </w:tcPr>
          <w:p w:rsidR="00115ADD" w:rsidRDefault="00115ADD" w:rsidP="00115ADD">
            <w:pPr>
              <w:rPr>
                <w:b/>
                <w:lang w:val="uk-UA"/>
              </w:rPr>
            </w:pPr>
            <w:r w:rsidRPr="00EF5BEC">
              <w:rPr>
                <w:b/>
                <w:lang w:val="uk-UA"/>
              </w:rPr>
              <w:t>Кредити ECTS</w:t>
            </w:r>
          </w:p>
          <w:p w:rsidR="00115ADD" w:rsidRPr="00EF5BEC" w:rsidRDefault="00115ADD" w:rsidP="00115ADD">
            <w:pPr>
              <w:jc w:val="center"/>
              <w:rPr>
                <w:rFonts w:eastAsia="Times New Roman"/>
                <w:b/>
                <w:lang w:val="uk-UA"/>
              </w:rPr>
            </w:pPr>
          </w:p>
        </w:tc>
        <w:tc>
          <w:tcPr>
            <w:tcW w:w="738" w:type="dxa"/>
          </w:tcPr>
          <w:p w:rsidR="00115ADD" w:rsidRPr="00605263" w:rsidRDefault="00115ADD" w:rsidP="00115ADD">
            <w:pPr>
              <w:rPr>
                <w:rFonts w:eastAsia="Times New Roman"/>
              </w:rPr>
            </w:pPr>
            <w:r>
              <w:rPr>
                <w:rFonts w:eastAsia="Times New Roman"/>
              </w:rPr>
              <w:t>3</w:t>
            </w:r>
          </w:p>
        </w:tc>
        <w:tc>
          <w:tcPr>
            <w:tcW w:w="1275" w:type="dxa"/>
          </w:tcPr>
          <w:p w:rsidR="00115ADD" w:rsidRPr="00EF5BEC" w:rsidRDefault="00115ADD" w:rsidP="00115ADD">
            <w:pPr>
              <w:rPr>
                <w:rFonts w:eastAsia="Times New Roman"/>
                <w:b/>
                <w:lang w:val="uk-UA"/>
              </w:rPr>
            </w:pPr>
            <w:proofErr w:type="spellStart"/>
            <w:r w:rsidRPr="00EF5BEC">
              <w:rPr>
                <w:b/>
                <w:lang w:val="uk-UA"/>
              </w:rPr>
              <w:t>Навч</w:t>
            </w:r>
            <w:proofErr w:type="spellEnd"/>
            <w:r w:rsidRPr="00EF5BEC">
              <w:rPr>
                <w:b/>
                <w:lang w:val="uk-UA"/>
              </w:rPr>
              <w:t>. рік</w:t>
            </w:r>
          </w:p>
        </w:tc>
        <w:tc>
          <w:tcPr>
            <w:tcW w:w="1276" w:type="dxa"/>
          </w:tcPr>
          <w:p w:rsidR="00115ADD" w:rsidRPr="00605263" w:rsidRDefault="00115ADD" w:rsidP="00115ADD">
            <w:pPr>
              <w:rPr>
                <w:rFonts w:eastAsia="Times New Roman"/>
              </w:rPr>
            </w:pPr>
            <w:r>
              <w:rPr>
                <w:rFonts w:eastAsia="Times New Roman"/>
                <w:lang w:val="uk-UA"/>
              </w:rPr>
              <w:t>202</w:t>
            </w:r>
            <w:r>
              <w:rPr>
                <w:rFonts w:eastAsia="Times New Roman"/>
              </w:rPr>
              <w:t>3</w:t>
            </w:r>
            <w:r>
              <w:rPr>
                <w:rFonts w:eastAsia="Times New Roman"/>
                <w:lang w:val="uk-UA"/>
              </w:rPr>
              <w:t>-202</w:t>
            </w:r>
            <w:r>
              <w:rPr>
                <w:rFonts w:eastAsia="Times New Roman"/>
              </w:rPr>
              <w:t>4</w:t>
            </w:r>
          </w:p>
          <w:p w:rsidR="00115ADD" w:rsidRPr="00EF5BEC" w:rsidRDefault="000C6095" w:rsidP="00115ADD">
            <w:pPr>
              <w:rPr>
                <w:rFonts w:eastAsia="Times New Roman"/>
                <w:lang w:val="uk-UA"/>
              </w:rPr>
            </w:pPr>
            <w:r>
              <w:rPr>
                <w:rFonts w:eastAsia="Times New Roman"/>
                <w:lang w:val="uk-UA"/>
              </w:rPr>
              <w:t>1</w:t>
            </w:r>
            <w:r w:rsidR="00115ADD">
              <w:rPr>
                <w:rFonts w:eastAsia="Times New Roman"/>
                <w:lang w:val="uk-UA"/>
              </w:rPr>
              <w:t xml:space="preserve"> семестр</w:t>
            </w:r>
          </w:p>
        </w:tc>
        <w:tc>
          <w:tcPr>
            <w:tcW w:w="1417" w:type="dxa"/>
          </w:tcPr>
          <w:p w:rsidR="00115ADD" w:rsidRPr="00583DD2" w:rsidRDefault="00115ADD" w:rsidP="00115ADD">
            <w:pPr>
              <w:rPr>
                <w:rFonts w:eastAsia="Times New Roman"/>
                <w:b/>
              </w:rPr>
            </w:pPr>
            <w:proofErr w:type="spellStart"/>
            <w:r>
              <w:rPr>
                <w:rFonts w:eastAsia="Times New Roman"/>
                <w:b/>
              </w:rPr>
              <w:t>Рік</w:t>
            </w:r>
            <w:proofErr w:type="spellEnd"/>
            <w:r>
              <w:rPr>
                <w:rFonts w:eastAsia="Times New Roman"/>
                <w:b/>
              </w:rPr>
              <w:t xml:space="preserve"> </w:t>
            </w:r>
            <w:proofErr w:type="spellStart"/>
            <w:r>
              <w:rPr>
                <w:rFonts w:eastAsia="Times New Roman"/>
                <w:b/>
              </w:rPr>
              <w:t>навчання</w:t>
            </w:r>
            <w:proofErr w:type="spellEnd"/>
            <w:r>
              <w:rPr>
                <w:rFonts w:eastAsia="Times New Roman"/>
                <w:b/>
                <w:lang w:val="uk-UA"/>
              </w:rPr>
              <w:t xml:space="preserve"> - </w:t>
            </w:r>
            <w:r>
              <w:rPr>
                <w:rFonts w:eastAsia="Times New Roman"/>
                <w:b/>
              </w:rPr>
              <w:t>1</w:t>
            </w:r>
          </w:p>
        </w:tc>
        <w:tc>
          <w:tcPr>
            <w:tcW w:w="1433" w:type="dxa"/>
            <w:tcBorders>
              <w:right w:val="single" w:sz="4" w:space="0" w:color="auto"/>
            </w:tcBorders>
          </w:tcPr>
          <w:p w:rsidR="00115ADD" w:rsidRPr="00AA7447" w:rsidRDefault="00115ADD" w:rsidP="00115ADD">
            <w:pPr>
              <w:rPr>
                <w:rFonts w:eastAsia="Times New Roman"/>
                <w:color w:val="000000"/>
                <w:lang w:val="uk-UA"/>
              </w:rPr>
            </w:pPr>
            <w:r w:rsidRPr="00AA7447">
              <w:rPr>
                <w:b/>
                <w:color w:val="000000"/>
                <w:lang w:val="uk-UA"/>
              </w:rPr>
              <w:t>Тижні</w:t>
            </w:r>
          </w:p>
        </w:tc>
        <w:tc>
          <w:tcPr>
            <w:tcW w:w="1544" w:type="dxa"/>
            <w:tcBorders>
              <w:left w:val="single" w:sz="4" w:space="0" w:color="auto"/>
            </w:tcBorders>
          </w:tcPr>
          <w:p w:rsidR="00115ADD" w:rsidRPr="00D77EC6" w:rsidRDefault="00115ADD" w:rsidP="00115ADD">
            <w:pPr>
              <w:rPr>
                <w:rFonts w:eastAsia="Times New Roman"/>
                <w:color w:val="000000"/>
                <w:lang w:val="uk-UA"/>
              </w:rPr>
            </w:pPr>
            <w:r>
              <w:rPr>
                <w:rFonts w:eastAsia="Times New Roman"/>
                <w:color w:val="000000"/>
                <w:lang w:val="uk-UA"/>
              </w:rPr>
              <w:t>7</w:t>
            </w:r>
          </w:p>
        </w:tc>
      </w:tr>
      <w:tr w:rsidR="00115ADD" w:rsidRPr="006D4769" w:rsidTr="00115ADD">
        <w:trPr>
          <w:trHeight w:val="250"/>
        </w:trPr>
        <w:tc>
          <w:tcPr>
            <w:tcW w:w="2098" w:type="dxa"/>
          </w:tcPr>
          <w:p w:rsidR="00115ADD" w:rsidRPr="00080904" w:rsidRDefault="00115ADD" w:rsidP="00115ADD">
            <w:pPr>
              <w:rPr>
                <w:b/>
                <w:lang w:val="uk-UA"/>
              </w:rPr>
            </w:pPr>
            <w:r w:rsidRPr="00080904">
              <w:rPr>
                <w:b/>
                <w:lang w:val="uk-UA"/>
              </w:rPr>
              <w:t>Кількість годин</w:t>
            </w:r>
          </w:p>
        </w:tc>
        <w:tc>
          <w:tcPr>
            <w:tcW w:w="738" w:type="dxa"/>
          </w:tcPr>
          <w:p w:rsidR="00115ADD" w:rsidRPr="005B4343" w:rsidRDefault="005B4343" w:rsidP="00115ADD">
            <w:pPr>
              <w:rPr>
                <w:rFonts w:eastAsia="Times New Roman"/>
                <w:lang w:val="uk-UA"/>
              </w:rPr>
            </w:pPr>
            <w:r>
              <w:rPr>
                <w:rFonts w:eastAsia="Times New Roman"/>
                <w:lang w:val="uk-UA"/>
              </w:rPr>
              <w:t>150</w:t>
            </w:r>
          </w:p>
        </w:tc>
        <w:tc>
          <w:tcPr>
            <w:tcW w:w="2551" w:type="dxa"/>
            <w:gridSpan w:val="2"/>
          </w:tcPr>
          <w:p w:rsidR="00115ADD" w:rsidRPr="00AA7447" w:rsidRDefault="00115ADD" w:rsidP="00115ADD">
            <w:pPr>
              <w:rPr>
                <w:rFonts w:eastAsia="Times New Roman"/>
                <w:b/>
                <w:color w:val="000000"/>
                <w:lang w:val="uk-UA"/>
              </w:rPr>
            </w:pPr>
            <w:r w:rsidRPr="00AA7447">
              <w:rPr>
                <w:b/>
                <w:color w:val="000000"/>
                <w:lang w:val="uk-UA"/>
              </w:rPr>
              <w:t>Кількість змістових модулів</w:t>
            </w:r>
            <w:r w:rsidRPr="00AA7447">
              <w:rPr>
                <w:rStyle w:val="a8"/>
                <w:rFonts w:eastAsia="Times New Roman"/>
                <w:b/>
                <w:color w:val="000000"/>
                <w:lang w:val="uk-UA"/>
              </w:rPr>
              <w:footnoteReference w:id="1"/>
            </w:r>
            <w:r w:rsidRPr="00AA7447">
              <w:rPr>
                <w:b/>
                <w:color w:val="000000"/>
                <w:lang w:val="uk-UA"/>
              </w:rPr>
              <w:t xml:space="preserve"> </w:t>
            </w:r>
          </w:p>
        </w:tc>
        <w:tc>
          <w:tcPr>
            <w:tcW w:w="1417" w:type="dxa"/>
          </w:tcPr>
          <w:p w:rsidR="00115ADD" w:rsidRPr="005B4343" w:rsidRDefault="005B4343" w:rsidP="00115ADD">
            <w:pPr>
              <w:rPr>
                <w:color w:val="C00000"/>
                <w:lang w:val="uk-UA"/>
              </w:rPr>
            </w:pPr>
            <w:r>
              <w:rPr>
                <w:lang w:val="uk-UA"/>
              </w:rPr>
              <w:t>2</w:t>
            </w:r>
          </w:p>
        </w:tc>
        <w:tc>
          <w:tcPr>
            <w:tcW w:w="2977" w:type="dxa"/>
            <w:gridSpan w:val="2"/>
          </w:tcPr>
          <w:p w:rsidR="00115ADD" w:rsidRPr="000C6095" w:rsidRDefault="00115ADD" w:rsidP="00115ADD">
            <w:pPr>
              <w:rPr>
                <w:bCs/>
                <w:color w:val="000000"/>
                <w:lang w:val="uk-UA"/>
              </w:rPr>
            </w:pPr>
            <w:r w:rsidRPr="000C6095">
              <w:rPr>
                <w:b/>
                <w:bCs/>
                <w:color w:val="000000"/>
                <w:lang w:val="uk-UA"/>
              </w:rPr>
              <w:t>Лекційні заняття</w:t>
            </w:r>
            <w:r w:rsidRPr="000C6095">
              <w:rPr>
                <w:b/>
                <w:bCs/>
                <w:color w:val="000000"/>
                <w:lang w:val="ru-RU"/>
              </w:rPr>
              <w:t xml:space="preserve"> </w:t>
            </w:r>
            <w:r w:rsidRPr="000C6095">
              <w:rPr>
                <w:b/>
                <w:bCs/>
                <w:color w:val="000000"/>
                <w:lang w:val="uk-UA"/>
              </w:rPr>
              <w:t>–</w:t>
            </w:r>
            <w:r w:rsidR="000C6095" w:rsidRPr="000C6095">
              <w:rPr>
                <w:bCs/>
                <w:color w:val="000000"/>
                <w:lang w:val="ru-RU"/>
              </w:rPr>
              <w:t>8</w:t>
            </w:r>
            <w:r w:rsidRPr="000C6095">
              <w:rPr>
                <w:bCs/>
                <w:color w:val="000000"/>
                <w:lang w:val="ru-RU"/>
              </w:rPr>
              <w:t> </w:t>
            </w:r>
            <w:r w:rsidRPr="000C6095">
              <w:rPr>
                <w:bCs/>
                <w:color w:val="000000"/>
                <w:lang w:val="uk-UA"/>
              </w:rPr>
              <w:t>год.</w:t>
            </w:r>
          </w:p>
          <w:p w:rsidR="00115ADD" w:rsidRPr="000C6095" w:rsidRDefault="00115ADD" w:rsidP="00115ADD">
            <w:pPr>
              <w:rPr>
                <w:bCs/>
                <w:color w:val="000000"/>
                <w:lang w:val="uk-UA"/>
              </w:rPr>
            </w:pPr>
            <w:r w:rsidRPr="000C6095">
              <w:rPr>
                <w:b/>
                <w:bCs/>
                <w:color w:val="000000"/>
                <w:lang w:val="uk-UA"/>
              </w:rPr>
              <w:t>Практичні заняття</w:t>
            </w:r>
            <w:r w:rsidRPr="000C6095">
              <w:rPr>
                <w:bCs/>
                <w:color w:val="000000"/>
                <w:lang w:val="uk-UA"/>
              </w:rPr>
              <w:t xml:space="preserve"> – </w:t>
            </w:r>
            <w:r w:rsidR="000C6095" w:rsidRPr="000C6095">
              <w:rPr>
                <w:bCs/>
                <w:color w:val="000000"/>
                <w:lang w:val="uk-UA"/>
              </w:rPr>
              <w:t>6</w:t>
            </w:r>
            <w:r w:rsidRPr="000C6095">
              <w:rPr>
                <w:bCs/>
                <w:color w:val="000000"/>
                <w:lang w:val="uk-UA"/>
              </w:rPr>
              <w:t>  год.</w:t>
            </w:r>
          </w:p>
          <w:p w:rsidR="00115ADD" w:rsidRPr="00583DD2" w:rsidRDefault="00115ADD" w:rsidP="005B4343">
            <w:pPr>
              <w:rPr>
                <w:lang w:val="uk-UA"/>
              </w:rPr>
            </w:pPr>
            <w:r w:rsidRPr="000C6095">
              <w:rPr>
                <w:b/>
                <w:bCs/>
                <w:color w:val="000000"/>
                <w:lang w:val="uk-UA"/>
              </w:rPr>
              <w:t>Самостійна робота –</w:t>
            </w:r>
            <w:r w:rsidRPr="000C6095">
              <w:rPr>
                <w:rFonts w:eastAsia="Times New Roman"/>
                <w:color w:val="000000"/>
                <w:lang w:val="uk-UA"/>
              </w:rPr>
              <w:t xml:space="preserve"> </w:t>
            </w:r>
            <w:r w:rsidR="005B4343">
              <w:rPr>
                <w:rFonts w:eastAsia="Times New Roman"/>
                <w:color w:val="000000"/>
                <w:lang w:val="uk-UA"/>
              </w:rPr>
              <w:t>136</w:t>
            </w:r>
            <w:r w:rsidRPr="000C6095">
              <w:rPr>
                <w:rFonts w:eastAsia="Times New Roman"/>
                <w:color w:val="000000"/>
                <w:lang w:val="uk-UA"/>
              </w:rPr>
              <w:t> </w:t>
            </w:r>
            <w:r w:rsidRPr="000C6095">
              <w:rPr>
                <w:lang w:val="uk-UA"/>
              </w:rPr>
              <w:t>год.</w:t>
            </w:r>
          </w:p>
        </w:tc>
      </w:tr>
      <w:tr w:rsidR="00115ADD" w:rsidRPr="00EF5BEC" w:rsidTr="00115ADD">
        <w:trPr>
          <w:trHeight w:val="250"/>
        </w:trPr>
        <w:tc>
          <w:tcPr>
            <w:tcW w:w="2098" w:type="dxa"/>
          </w:tcPr>
          <w:p w:rsidR="00115ADD" w:rsidRPr="00080904" w:rsidRDefault="00115ADD" w:rsidP="00115ADD">
            <w:pPr>
              <w:rPr>
                <w:rFonts w:eastAsia="Times New Roman"/>
                <w:b/>
                <w:bCs/>
                <w:lang w:val="uk-UA"/>
              </w:rPr>
            </w:pPr>
            <w:r>
              <w:rPr>
                <w:b/>
                <w:bCs/>
                <w:lang w:val="uk-UA"/>
              </w:rPr>
              <w:t>Вид контролю</w:t>
            </w:r>
          </w:p>
        </w:tc>
        <w:tc>
          <w:tcPr>
            <w:tcW w:w="4706" w:type="dxa"/>
            <w:gridSpan w:val="4"/>
          </w:tcPr>
          <w:p w:rsidR="00115ADD" w:rsidRPr="004B0F24" w:rsidRDefault="00115ADD" w:rsidP="00115ADD">
            <w:pPr>
              <w:rPr>
                <w:i/>
                <w:lang w:val="uk-UA"/>
              </w:rPr>
            </w:pPr>
            <w:r>
              <w:rPr>
                <w:i/>
                <w:lang w:val="uk-UA"/>
              </w:rPr>
              <w:t xml:space="preserve">Залік– 1 семестр </w:t>
            </w:r>
          </w:p>
        </w:tc>
        <w:tc>
          <w:tcPr>
            <w:tcW w:w="2977" w:type="dxa"/>
            <w:gridSpan w:val="2"/>
          </w:tcPr>
          <w:p w:rsidR="00115ADD" w:rsidRPr="00D54399" w:rsidRDefault="00115ADD" w:rsidP="00115ADD">
            <w:pPr>
              <w:rPr>
                <w:b/>
                <w:bCs/>
                <w:lang w:val="uk-UA"/>
              </w:rPr>
            </w:pPr>
          </w:p>
        </w:tc>
      </w:tr>
      <w:tr w:rsidR="00115ADD" w:rsidRPr="00000512" w:rsidTr="00115ADD">
        <w:trPr>
          <w:trHeight w:val="250"/>
        </w:trPr>
        <w:tc>
          <w:tcPr>
            <w:tcW w:w="4111" w:type="dxa"/>
            <w:gridSpan w:val="3"/>
          </w:tcPr>
          <w:p w:rsidR="00115ADD" w:rsidRPr="00EF5BEC" w:rsidRDefault="00115ADD" w:rsidP="00115ADD">
            <w:pPr>
              <w:rPr>
                <w:rFonts w:eastAsia="Times New Roman"/>
                <w:b/>
                <w:lang w:val="uk-UA"/>
              </w:rPr>
            </w:pPr>
            <w:r w:rsidRPr="00EF5BEC">
              <w:rPr>
                <w:b/>
                <w:lang w:val="uk-UA"/>
              </w:rPr>
              <w:t xml:space="preserve">Посилання на курс в </w:t>
            </w:r>
            <w:proofErr w:type="spellStart"/>
            <w:r w:rsidRPr="00EF5BEC">
              <w:rPr>
                <w:b/>
                <w:lang w:val="uk-UA"/>
              </w:rPr>
              <w:t>Moodle</w:t>
            </w:r>
            <w:proofErr w:type="spellEnd"/>
          </w:p>
        </w:tc>
        <w:bookmarkStart w:id="0" w:name="_GoBack"/>
        <w:tc>
          <w:tcPr>
            <w:tcW w:w="5670" w:type="dxa"/>
            <w:gridSpan w:val="4"/>
          </w:tcPr>
          <w:p w:rsidR="00115ADD" w:rsidRDefault="0097072A" w:rsidP="00115ADD">
            <w:pPr>
              <w:rPr>
                <w:lang w:val="uk-UA"/>
              </w:rPr>
            </w:pPr>
            <w:r>
              <w:fldChar w:fldCharType="begin"/>
            </w:r>
            <w:r w:rsidRPr="00000512">
              <w:rPr>
                <w:lang w:val="uk-UA"/>
              </w:rPr>
              <w:instrText xml:space="preserve"> </w:instrText>
            </w:r>
            <w:r>
              <w:instrText>HYPERLINK</w:instrText>
            </w:r>
            <w:r w:rsidRPr="00000512">
              <w:rPr>
                <w:lang w:val="uk-UA"/>
              </w:rPr>
              <w:instrText xml:space="preserve"> "</w:instrText>
            </w:r>
            <w:r>
              <w:instrText>https</w:instrText>
            </w:r>
            <w:r w:rsidRPr="00000512">
              <w:rPr>
                <w:lang w:val="uk-UA"/>
              </w:rPr>
              <w:instrText>://</w:instrText>
            </w:r>
            <w:r>
              <w:instrText>moodle</w:instrText>
            </w:r>
            <w:r w:rsidRPr="00000512">
              <w:rPr>
                <w:lang w:val="uk-UA"/>
              </w:rPr>
              <w:instrText>.</w:instrText>
            </w:r>
            <w:r>
              <w:instrText>znu</w:instrText>
            </w:r>
            <w:r w:rsidRPr="00000512">
              <w:rPr>
                <w:lang w:val="uk-UA"/>
              </w:rPr>
              <w:instrText>.</w:instrText>
            </w:r>
            <w:r>
              <w:instrText>edu</w:instrText>
            </w:r>
            <w:r w:rsidRPr="00000512">
              <w:rPr>
                <w:lang w:val="uk-UA"/>
              </w:rPr>
              <w:instrText>.</w:instrText>
            </w:r>
            <w:r>
              <w:instrText>ua</w:instrText>
            </w:r>
            <w:r w:rsidRPr="00000512">
              <w:rPr>
                <w:lang w:val="uk-UA"/>
              </w:rPr>
              <w:instrText>/</w:instrText>
            </w:r>
            <w:r>
              <w:instrText>course</w:instrText>
            </w:r>
            <w:r w:rsidRPr="00000512">
              <w:rPr>
                <w:lang w:val="uk-UA"/>
              </w:rPr>
              <w:instrText>/</w:instrText>
            </w:r>
            <w:r>
              <w:instrText>view</w:instrText>
            </w:r>
            <w:r w:rsidRPr="00000512">
              <w:rPr>
                <w:lang w:val="uk-UA"/>
              </w:rPr>
              <w:instrText>.</w:instrText>
            </w:r>
            <w:r>
              <w:instrText>php</w:instrText>
            </w:r>
            <w:r w:rsidRPr="00000512">
              <w:rPr>
                <w:lang w:val="uk-UA"/>
              </w:rPr>
              <w:instrText>?</w:instrText>
            </w:r>
            <w:r>
              <w:instrText>id</w:instrText>
            </w:r>
            <w:r w:rsidRPr="00000512">
              <w:rPr>
                <w:lang w:val="uk-UA"/>
              </w:rPr>
              <w:instrText>=11606" \</w:instrText>
            </w:r>
            <w:r>
              <w:instrText>l</w:instrText>
            </w:r>
            <w:r w:rsidRPr="00000512">
              <w:rPr>
                <w:lang w:val="uk-UA"/>
              </w:rPr>
              <w:instrText xml:space="preserve"> "</w:instrText>
            </w:r>
            <w:r>
              <w:instrText>section</w:instrText>
            </w:r>
            <w:r w:rsidRPr="00000512">
              <w:rPr>
                <w:lang w:val="uk-UA"/>
              </w:rPr>
              <w:instrText xml:space="preserve">-1" </w:instrText>
            </w:r>
            <w:r>
              <w:fldChar w:fldCharType="separate"/>
            </w:r>
            <w:r w:rsidR="005B4343" w:rsidRPr="00437144">
              <w:rPr>
                <w:rStyle w:val="a3"/>
              </w:rPr>
              <w:t>https</w:t>
            </w:r>
            <w:r w:rsidR="005B4343" w:rsidRPr="00437144">
              <w:rPr>
                <w:rStyle w:val="a3"/>
                <w:lang w:val="uk-UA"/>
              </w:rPr>
              <w:t>://</w:t>
            </w:r>
            <w:proofErr w:type="spellStart"/>
            <w:r w:rsidR="005B4343" w:rsidRPr="00437144">
              <w:rPr>
                <w:rStyle w:val="a3"/>
              </w:rPr>
              <w:t>moodle</w:t>
            </w:r>
            <w:proofErr w:type="spellEnd"/>
            <w:r w:rsidR="005B4343" w:rsidRPr="00437144">
              <w:rPr>
                <w:rStyle w:val="a3"/>
                <w:lang w:val="uk-UA"/>
              </w:rPr>
              <w:t>.</w:t>
            </w:r>
            <w:proofErr w:type="spellStart"/>
            <w:r w:rsidR="005B4343" w:rsidRPr="00437144">
              <w:rPr>
                <w:rStyle w:val="a3"/>
              </w:rPr>
              <w:t>znu</w:t>
            </w:r>
            <w:proofErr w:type="spellEnd"/>
            <w:r w:rsidR="005B4343" w:rsidRPr="00437144">
              <w:rPr>
                <w:rStyle w:val="a3"/>
                <w:lang w:val="uk-UA"/>
              </w:rPr>
              <w:t>.</w:t>
            </w:r>
            <w:proofErr w:type="spellStart"/>
            <w:r w:rsidR="005B4343" w:rsidRPr="00437144">
              <w:rPr>
                <w:rStyle w:val="a3"/>
              </w:rPr>
              <w:t>edu</w:t>
            </w:r>
            <w:proofErr w:type="spellEnd"/>
            <w:r w:rsidR="005B4343" w:rsidRPr="00437144">
              <w:rPr>
                <w:rStyle w:val="a3"/>
                <w:lang w:val="uk-UA"/>
              </w:rPr>
              <w:t>.</w:t>
            </w:r>
            <w:proofErr w:type="spellStart"/>
            <w:r w:rsidR="005B4343" w:rsidRPr="00437144">
              <w:rPr>
                <w:rStyle w:val="a3"/>
              </w:rPr>
              <w:t>ua</w:t>
            </w:r>
            <w:proofErr w:type="spellEnd"/>
            <w:r w:rsidR="005B4343" w:rsidRPr="00437144">
              <w:rPr>
                <w:rStyle w:val="a3"/>
                <w:lang w:val="uk-UA"/>
              </w:rPr>
              <w:t>/</w:t>
            </w:r>
            <w:r w:rsidR="005B4343" w:rsidRPr="00437144">
              <w:rPr>
                <w:rStyle w:val="a3"/>
              </w:rPr>
              <w:t>course</w:t>
            </w:r>
            <w:r w:rsidR="005B4343" w:rsidRPr="00437144">
              <w:rPr>
                <w:rStyle w:val="a3"/>
                <w:lang w:val="uk-UA"/>
              </w:rPr>
              <w:t>/</w:t>
            </w:r>
            <w:r w:rsidR="005B4343" w:rsidRPr="00437144">
              <w:rPr>
                <w:rStyle w:val="a3"/>
              </w:rPr>
              <w:t>view</w:t>
            </w:r>
            <w:r w:rsidR="005B4343" w:rsidRPr="00437144">
              <w:rPr>
                <w:rStyle w:val="a3"/>
                <w:lang w:val="uk-UA"/>
              </w:rPr>
              <w:t>.</w:t>
            </w:r>
            <w:proofErr w:type="spellStart"/>
            <w:r w:rsidR="005B4343" w:rsidRPr="00437144">
              <w:rPr>
                <w:rStyle w:val="a3"/>
              </w:rPr>
              <w:t>php</w:t>
            </w:r>
            <w:proofErr w:type="spellEnd"/>
            <w:r w:rsidR="005B4343" w:rsidRPr="00437144">
              <w:rPr>
                <w:rStyle w:val="a3"/>
                <w:lang w:val="uk-UA"/>
              </w:rPr>
              <w:t>?</w:t>
            </w:r>
            <w:r w:rsidR="005B4343" w:rsidRPr="00437144">
              <w:rPr>
                <w:rStyle w:val="a3"/>
              </w:rPr>
              <w:t>id</w:t>
            </w:r>
            <w:r w:rsidR="005B4343" w:rsidRPr="00437144">
              <w:rPr>
                <w:rStyle w:val="a3"/>
                <w:lang w:val="uk-UA"/>
              </w:rPr>
              <w:t>=11606#</w:t>
            </w:r>
            <w:r w:rsidR="005B4343" w:rsidRPr="00437144">
              <w:rPr>
                <w:rStyle w:val="a3"/>
              </w:rPr>
              <w:t>section</w:t>
            </w:r>
            <w:r w:rsidR="005B4343" w:rsidRPr="00437144">
              <w:rPr>
                <w:rStyle w:val="a3"/>
                <w:lang w:val="uk-UA"/>
              </w:rPr>
              <w:t>-1</w:t>
            </w:r>
            <w:r>
              <w:rPr>
                <w:rStyle w:val="a3"/>
                <w:lang w:val="uk-UA"/>
              </w:rPr>
              <w:fldChar w:fldCharType="end"/>
            </w:r>
            <w:bookmarkEnd w:id="0"/>
          </w:p>
          <w:p w:rsidR="00115ADD" w:rsidRPr="008365B5" w:rsidRDefault="00115ADD" w:rsidP="00115ADD">
            <w:pPr>
              <w:rPr>
                <w:lang w:val="uk-UA"/>
              </w:rPr>
            </w:pPr>
          </w:p>
        </w:tc>
      </w:tr>
      <w:tr w:rsidR="00115ADD" w:rsidRPr="00000512" w:rsidTr="00115ADD">
        <w:trPr>
          <w:trHeight w:val="250"/>
        </w:trPr>
        <w:tc>
          <w:tcPr>
            <w:tcW w:w="4111" w:type="dxa"/>
            <w:gridSpan w:val="3"/>
          </w:tcPr>
          <w:p w:rsidR="00115ADD" w:rsidRPr="00164E57" w:rsidRDefault="00115ADD" w:rsidP="00115ADD">
            <w:pPr>
              <w:rPr>
                <w:rStyle w:val="s1"/>
                <w:b/>
                <w:color w:val="000000"/>
                <w:lang w:val="uk-UA"/>
              </w:rPr>
            </w:pPr>
            <w:r w:rsidRPr="00164E57">
              <w:rPr>
                <w:b/>
                <w:iCs/>
                <w:color w:val="000000"/>
                <w:lang w:val="uk-UA"/>
              </w:rPr>
              <w:t>Консультації:</w:t>
            </w:r>
            <w:r w:rsidRPr="00164E57">
              <w:rPr>
                <w:b/>
                <w:i/>
                <w:color w:val="000000"/>
                <w:lang w:val="uk-UA"/>
              </w:rPr>
              <w:t xml:space="preserve"> </w:t>
            </w:r>
          </w:p>
          <w:p w:rsidR="00115ADD" w:rsidRPr="00164E57" w:rsidRDefault="00115ADD" w:rsidP="00115ADD">
            <w:pPr>
              <w:rPr>
                <w:b/>
                <w:color w:val="000000"/>
                <w:lang w:val="uk-UA"/>
              </w:rPr>
            </w:pPr>
          </w:p>
        </w:tc>
        <w:tc>
          <w:tcPr>
            <w:tcW w:w="5670" w:type="dxa"/>
            <w:gridSpan w:val="4"/>
          </w:tcPr>
          <w:p w:rsidR="00115ADD" w:rsidRPr="00164E57" w:rsidRDefault="00115ADD" w:rsidP="00115ADD">
            <w:pPr>
              <w:rPr>
                <w:rFonts w:eastAsia="Times New Roman"/>
                <w:color w:val="000000"/>
                <w:lang w:val="uk-UA"/>
              </w:rPr>
            </w:pPr>
            <w:r w:rsidRPr="00164E57">
              <w:rPr>
                <w:rStyle w:val="s1"/>
                <w:color w:val="000000"/>
                <w:lang w:val="uk-UA"/>
              </w:rPr>
              <w:t>Що</w:t>
            </w:r>
            <w:r>
              <w:rPr>
                <w:rStyle w:val="s1"/>
                <w:color w:val="000000"/>
                <w:lang w:val="uk-UA"/>
              </w:rPr>
              <w:t>понеділка</w:t>
            </w:r>
            <w:r w:rsidRPr="00164E57">
              <w:rPr>
                <w:rStyle w:val="s1"/>
                <w:color w:val="000000"/>
                <w:lang w:val="uk-UA"/>
              </w:rPr>
              <w:t xml:space="preserve"> о </w:t>
            </w:r>
            <w:r>
              <w:rPr>
                <w:rStyle w:val="s1"/>
                <w:color w:val="000000"/>
                <w:lang w:val="uk-UA"/>
              </w:rPr>
              <w:t xml:space="preserve">14.30-15.50 з використанням платформи </w:t>
            </w:r>
            <w:r>
              <w:rPr>
                <w:rStyle w:val="s1"/>
                <w:color w:val="000000"/>
              </w:rPr>
              <w:t>zoom</w:t>
            </w:r>
            <w:r>
              <w:rPr>
                <w:rStyle w:val="s1"/>
                <w:color w:val="000000"/>
                <w:lang w:val="uk-UA"/>
              </w:rPr>
              <w:t xml:space="preserve"> (за попередньою домовленістю на практичних заняттях або через систему </w:t>
            </w:r>
            <w:proofErr w:type="spellStart"/>
            <w:r w:rsidRPr="00164E57">
              <w:rPr>
                <w:color w:val="000000"/>
                <w:lang w:val="uk-UA"/>
              </w:rPr>
              <w:t>Moodle</w:t>
            </w:r>
            <w:proofErr w:type="spellEnd"/>
            <w:r>
              <w:rPr>
                <w:color w:val="000000"/>
                <w:lang w:val="uk-UA"/>
              </w:rPr>
              <w:t>)</w:t>
            </w:r>
          </w:p>
        </w:tc>
      </w:tr>
    </w:tbl>
    <w:p w:rsidR="00115ADD" w:rsidRDefault="00115ADD" w:rsidP="00115ADD">
      <w:pPr>
        <w:rPr>
          <w:b/>
          <w:sz w:val="28"/>
          <w:lang w:val="uk-UA"/>
        </w:rPr>
      </w:pPr>
    </w:p>
    <w:p w:rsidR="00115ADD" w:rsidRPr="00EF5BEC" w:rsidRDefault="00115ADD" w:rsidP="00115ADD">
      <w:pPr>
        <w:rPr>
          <w:lang w:val="uk-UA"/>
        </w:rPr>
      </w:pPr>
      <w:r w:rsidRPr="00EF5BEC">
        <w:rPr>
          <w:b/>
          <w:sz w:val="28"/>
          <w:lang w:val="uk-UA"/>
        </w:rPr>
        <w:t xml:space="preserve">ОПИС КУРСУ </w:t>
      </w:r>
    </w:p>
    <w:p w:rsidR="00115ADD" w:rsidRDefault="00115ADD" w:rsidP="00115ADD">
      <w:pPr>
        <w:ind w:firstLine="708"/>
        <w:jc w:val="both"/>
        <w:rPr>
          <w:szCs w:val="28"/>
          <w:lang w:val="uk-UA"/>
        </w:rPr>
      </w:pPr>
    </w:p>
    <w:p w:rsidR="00115ADD" w:rsidRDefault="00115ADD" w:rsidP="00115ADD">
      <w:pPr>
        <w:ind w:firstLine="708"/>
        <w:jc w:val="both"/>
        <w:rPr>
          <w:szCs w:val="28"/>
          <w:lang w:val="uk-UA"/>
        </w:rPr>
      </w:pPr>
      <w:r>
        <w:rPr>
          <w:szCs w:val="28"/>
          <w:lang w:val="uk-UA"/>
        </w:rPr>
        <w:t xml:space="preserve">Україна </w:t>
      </w:r>
      <w:r w:rsidRPr="00755701">
        <w:rPr>
          <w:szCs w:val="28"/>
          <w:lang w:val="uk-UA"/>
        </w:rPr>
        <w:t>в умовах воєнного стану стоїть перед серйозним</w:t>
      </w:r>
      <w:r>
        <w:rPr>
          <w:szCs w:val="28"/>
          <w:lang w:val="uk-UA"/>
        </w:rPr>
        <w:t>и</w:t>
      </w:r>
      <w:r w:rsidRPr="00755701">
        <w:rPr>
          <w:szCs w:val="28"/>
          <w:lang w:val="uk-UA"/>
        </w:rPr>
        <w:t xml:space="preserve"> виклик</w:t>
      </w:r>
      <w:r>
        <w:rPr>
          <w:szCs w:val="28"/>
          <w:lang w:val="uk-UA"/>
        </w:rPr>
        <w:t>ами у сфері правоохоронної діяльності, яка має пройти трансформації та якісні зміни.</w:t>
      </w:r>
    </w:p>
    <w:p w:rsidR="00115ADD" w:rsidRDefault="00115ADD" w:rsidP="00115ADD">
      <w:pPr>
        <w:ind w:firstLine="708"/>
        <w:jc w:val="both"/>
        <w:rPr>
          <w:szCs w:val="28"/>
          <w:lang w:val="uk-UA"/>
        </w:rPr>
      </w:pPr>
      <w:r>
        <w:rPr>
          <w:szCs w:val="28"/>
          <w:lang w:val="uk-UA"/>
        </w:rPr>
        <w:t>Невід’ємною складовою підготовки м</w:t>
      </w:r>
      <w:r w:rsidRPr="007D61B1">
        <w:rPr>
          <w:szCs w:val="28"/>
          <w:lang w:val="uk-UA"/>
        </w:rPr>
        <w:t>айбутні</w:t>
      </w:r>
      <w:r>
        <w:rPr>
          <w:szCs w:val="28"/>
          <w:lang w:val="uk-UA"/>
        </w:rPr>
        <w:t>х</w:t>
      </w:r>
      <w:r w:rsidRPr="007D61B1">
        <w:rPr>
          <w:szCs w:val="28"/>
          <w:lang w:val="uk-UA"/>
        </w:rPr>
        <w:t xml:space="preserve"> </w:t>
      </w:r>
      <w:r>
        <w:rPr>
          <w:szCs w:val="28"/>
          <w:lang w:val="uk-UA"/>
        </w:rPr>
        <w:t>фахівців у сфері правоохоронної діяльності</w:t>
      </w:r>
      <w:r w:rsidRPr="007D61B1">
        <w:rPr>
          <w:szCs w:val="28"/>
          <w:lang w:val="uk-UA"/>
        </w:rPr>
        <w:t xml:space="preserve"> повин</w:t>
      </w:r>
      <w:r>
        <w:rPr>
          <w:szCs w:val="28"/>
          <w:lang w:val="uk-UA"/>
        </w:rPr>
        <w:t xml:space="preserve">но стати вивчення </w:t>
      </w:r>
      <w:r w:rsidR="005B4343">
        <w:rPr>
          <w:szCs w:val="28"/>
          <w:lang w:val="uk-UA"/>
        </w:rPr>
        <w:t>правових та організаційних засад протидії молодіжній злочинності</w:t>
      </w:r>
      <w:r>
        <w:rPr>
          <w:bCs/>
          <w:color w:val="000000"/>
          <w:kern w:val="36"/>
          <w:lang w:val="uk-UA"/>
        </w:rPr>
        <w:t>.</w:t>
      </w:r>
      <w:r w:rsidRPr="007D61B1">
        <w:rPr>
          <w:szCs w:val="28"/>
          <w:lang w:val="uk-UA"/>
        </w:rPr>
        <w:t xml:space="preserve"> Тому, знання </w:t>
      </w:r>
      <w:r w:rsidR="005B4343">
        <w:rPr>
          <w:szCs w:val="28"/>
          <w:lang w:val="uk-UA"/>
        </w:rPr>
        <w:t>щодо стану та особливостей протидії молодіжній злочинності</w:t>
      </w:r>
      <w:r>
        <w:rPr>
          <w:szCs w:val="28"/>
          <w:lang w:val="uk-UA"/>
        </w:rPr>
        <w:t>, при</w:t>
      </w:r>
      <w:r w:rsidRPr="007D61B1">
        <w:rPr>
          <w:szCs w:val="28"/>
          <w:lang w:val="uk-UA"/>
        </w:rPr>
        <w:t xml:space="preserve"> вмінн</w:t>
      </w:r>
      <w:r>
        <w:rPr>
          <w:szCs w:val="28"/>
          <w:lang w:val="uk-UA"/>
        </w:rPr>
        <w:t>і</w:t>
      </w:r>
      <w:r w:rsidRPr="007D61B1">
        <w:rPr>
          <w:szCs w:val="28"/>
          <w:lang w:val="uk-UA"/>
        </w:rPr>
        <w:t xml:space="preserve"> кваліфіковано ї</w:t>
      </w:r>
      <w:r>
        <w:rPr>
          <w:szCs w:val="28"/>
          <w:lang w:val="uk-UA"/>
        </w:rPr>
        <w:t>х</w:t>
      </w:r>
      <w:r w:rsidRPr="007D61B1">
        <w:rPr>
          <w:szCs w:val="28"/>
          <w:lang w:val="uk-UA"/>
        </w:rPr>
        <w:t xml:space="preserve"> застосовувати під час </w:t>
      </w:r>
      <w:r>
        <w:rPr>
          <w:szCs w:val="28"/>
          <w:lang w:val="uk-UA"/>
        </w:rPr>
        <w:t>здійснення слідчої діяльності, покликані значно підвищити її ефективність.</w:t>
      </w:r>
    </w:p>
    <w:p w:rsidR="00115ADD" w:rsidRDefault="00115ADD" w:rsidP="00115ADD">
      <w:pPr>
        <w:ind w:firstLine="709"/>
        <w:jc w:val="both"/>
        <w:rPr>
          <w:lang w:val="uk-UA"/>
        </w:rPr>
      </w:pPr>
      <w:r w:rsidRPr="007D61B1">
        <w:rPr>
          <w:lang w:val="uk-UA"/>
        </w:rPr>
        <w:t xml:space="preserve">Різноманітні </w:t>
      </w:r>
      <w:r w:rsidR="005B4343">
        <w:rPr>
          <w:lang w:val="uk-UA"/>
        </w:rPr>
        <w:t xml:space="preserve">правові та організаційні засади </w:t>
      </w:r>
      <w:r w:rsidR="005B4343">
        <w:rPr>
          <w:szCs w:val="28"/>
          <w:lang w:val="uk-UA"/>
        </w:rPr>
        <w:t>протидії молодіжній злочинності</w:t>
      </w:r>
      <w:r w:rsidRPr="007D61B1">
        <w:rPr>
          <w:lang w:val="uk-UA"/>
        </w:rPr>
        <w:t xml:space="preserve"> створюються, вдосконалюються і використовуються для </w:t>
      </w:r>
      <w:r>
        <w:rPr>
          <w:lang w:val="uk-UA"/>
        </w:rPr>
        <w:t>застосування їх у практичній діяльності. І це обов’язково враховується при викладанні дисципліни «</w:t>
      </w:r>
      <w:r w:rsidR="005B4343">
        <w:rPr>
          <w:szCs w:val="28"/>
          <w:lang w:val="uk-UA"/>
        </w:rPr>
        <w:t>Правові та організаційні засади протидії молодіжній злочинності</w:t>
      </w:r>
      <w:r>
        <w:rPr>
          <w:lang w:val="uk-UA"/>
        </w:rPr>
        <w:t>».</w:t>
      </w:r>
    </w:p>
    <w:p w:rsidR="00115ADD" w:rsidRDefault="00115ADD" w:rsidP="00115ADD">
      <w:pPr>
        <w:ind w:firstLine="709"/>
        <w:jc w:val="both"/>
        <w:rPr>
          <w:szCs w:val="28"/>
          <w:lang w:val="uk-UA"/>
        </w:rPr>
      </w:pPr>
      <w:r w:rsidRPr="00583DD2">
        <w:rPr>
          <w:i/>
          <w:szCs w:val="28"/>
          <w:lang w:val="uk-UA"/>
        </w:rPr>
        <w:t>Метою вивчення курсу</w:t>
      </w:r>
      <w:r>
        <w:rPr>
          <w:szCs w:val="28"/>
          <w:lang w:val="uk-UA"/>
        </w:rPr>
        <w:t xml:space="preserve"> «</w:t>
      </w:r>
      <w:r w:rsidR="005B4343">
        <w:rPr>
          <w:szCs w:val="28"/>
          <w:lang w:val="uk-UA"/>
        </w:rPr>
        <w:t>Правові та організаційні засади протидії молодіжній злочинності</w:t>
      </w:r>
      <w:r>
        <w:rPr>
          <w:szCs w:val="28"/>
          <w:lang w:val="uk-UA"/>
        </w:rPr>
        <w:t xml:space="preserve">» </w:t>
      </w:r>
      <w:r w:rsidRPr="00873D89">
        <w:rPr>
          <w:szCs w:val="28"/>
          <w:lang w:val="uk-UA"/>
        </w:rPr>
        <w:t xml:space="preserve">є </w:t>
      </w:r>
      <w:r w:rsidRPr="001A654A">
        <w:rPr>
          <w:szCs w:val="28"/>
          <w:lang w:val="uk-UA"/>
        </w:rPr>
        <w:t>формування у майбутніх фахівців у сфері правоохоронної діяльн</w:t>
      </w:r>
      <w:r w:rsidR="005B4343">
        <w:rPr>
          <w:szCs w:val="28"/>
          <w:lang w:val="uk-UA"/>
        </w:rPr>
        <w:t xml:space="preserve">ості умінь та </w:t>
      </w:r>
      <w:proofErr w:type="spellStart"/>
      <w:r w:rsidR="005B4343">
        <w:rPr>
          <w:szCs w:val="28"/>
          <w:lang w:val="uk-UA"/>
        </w:rPr>
        <w:t>компетентностей</w:t>
      </w:r>
      <w:proofErr w:type="spellEnd"/>
      <w:r w:rsidR="005B4343">
        <w:rPr>
          <w:szCs w:val="28"/>
          <w:lang w:val="uk-UA"/>
        </w:rPr>
        <w:t xml:space="preserve"> щодо протидії молодіжній злочинності</w:t>
      </w:r>
      <w:r>
        <w:rPr>
          <w:szCs w:val="28"/>
          <w:lang w:val="uk-UA"/>
        </w:rPr>
        <w:t xml:space="preserve">. </w:t>
      </w:r>
      <w:r w:rsidRPr="001A654A">
        <w:rPr>
          <w:szCs w:val="28"/>
          <w:lang w:val="uk-UA"/>
        </w:rPr>
        <w:t>По завершенню вивчення дисципліни «</w:t>
      </w:r>
      <w:r w:rsidR="005B4343">
        <w:rPr>
          <w:szCs w:val="28"/>
          <w:lang w:val="uk-UA"/>
        </w:rPr>
        <w:t>Правові та організаційні засади протидії молодіжній злочинності</w:t>
      </w:r>
      <w:r w:rsidR="006170E3">
        <w:rPr>
          <w:szCs w:val="28"/>
          <w:lang w:val="uk-UA"/>
        </w:rPr>
        <w:t xml:space="preserve">» студенти мають знати основних термінологічний апарат, причини молодіжної злочинності, особливості розслідування окремих видів кримінальних правопорушень, загальні засади запобігання молодіжній злочинності . Вміти застосовувати </w:t>
      </w:r>
      <w:r w:rsidRPr="001A654A">
        <w:rPr>
          <w:szCs w:val="28"/>
          <w:lang w:val="uk-UA"/>
        </w:rPr>
        <w:t xml:space="preserve">рекомендації з розкриття та розслідування окремих видів </w:t>
      </w:r>
      <w:r w:rsidR="006170E3">
        <w:rPr>
          <w:szCs w:val="28"/>
          <w:lang w:val="uk-UA"/>
        </w:rPr>
        <w:t>кримінальних правопорушень, що вчиняються молоддю на практиці</w:t>
      </w:r>
      <w:r>
        <w:rPr>
          <w:bCs/>
          <w:color w:val="000000"/>
          <w:kern w:val="36"/>
          <w:lang w:val="uk-UA"/>
        </w:rPr>
        <w:t>.</w:t>
      </w:r>
    </w:p>
    <w:p w:rsidR="00115ADD" w:rsidRDefault="00115ADD" w:rsidP="00115ADD">
      <w:pPr>
        <w:ind w:firstLine="709"/>
        <w:jc w:val="both"/>
        <w:rPr>
          <w:szCs w:val="28"/>
          <w:lang w:val="uk-UA"/>
        </w:rPr>
      </w:pPr>
    </w:p>
    <w:p w:rsidR="00115ADD" w:rsidRPr="00B52C5F" w:rsidRDefault="00115ADD" w:rsidP="00115ADD">
      <w:pPr>
        <w:rPr>
          <w:b/>
          <w:sz w:val="28"/>
          <w:lang w:val="ru-RU"/>
        </w:rPr>
      </w:pPr>
      <w:r w:rsidRPr="00EF5BEC">
        <w:rPr>
          <w:b/>
          <w:sz w:val="28"/>
          <w:lang w:val="uk-UA"/>
        </w:rPr>
        <w:t>ОЧІКУВАНІ РЕЗУЛЬТАТИ НАВЧАННЯ</w:t>
      </w:r>
    </w:p>
    <w:p w:rsidR="00115ADD" w:rsidRPr="00B52C5F" w:rsidRDefault="00115ADD" w:rsidP="00115ADD">
      <w:pPr>
        <w:rPr>
          <w:lang w:val="ru-RU"/>
        </w:rPr>
      </w:pPr>
    </w:p>
    <w:p w:rsidR="00115ADD" w:rsidRDefault="00115ADD" w:rsidP="00115ADD">
      <w:pPr>
        <w:rPr>
          <w:b/>
          <w:lang w:val="uk-UA"/>
        </w:rPr>
      </w:pPr>
      <w:r w:rsidRPr="00EF5BEC">
        <w:rPr>
          <w:b/>
          <w:lang w:val="uk-UA"/>
        </w:rPr>
        <w:t>У разі успішного завер</w:t>
      </w:r>
      <w:r>
        <w:rPr>
          <w:b/>
          <w:lang w:val="uk-UA"/>
        </w:rPr>
        <w:t xml:space="preserve">шення курсу студент </w:t>
      </w:r>
      <w:r w:rsidRPr="00246191">
        <w:rPr>
          <w:b/>
          <w:u w:val="single"/>
          <w:lang w:val="uk-UA"/>
        </w:rPr>
        <w:t>зможе</w:t>
      </w:r>
      <w:r w:rsidRPr="00EF5BEC">
        <w:rPr>
          <w:b/>
          <w:lang w:val="uk-UA"/>
        </w:rPr>
        <w:t>:</w:t>
      </w:r>
    </w:p>
    <w:p w:rsidR="00115ADD" w:rsidRPr="001A654A" w:rsidRDefault="00115ADD" w:rsidP="00115ADD">
      <w:pPr>
        <w:outlineLvl w:val="0"/>
        <w:rPr>
          <w:lang w:val="uk-UA"/>
        </w:rPr>
      </w:pPr>
      <w:r w:rsidRPr="001A654A">
        <w:rPr>
          <w:lang w:val="uk-UA"/>
        </w:rPr>
        <w:t xml:space="preserve">РН 2. Координувати діяльність суб’єктів забезпечення публічної безпеки і порядку, а також здійснювати взаємодію з представниками інших органів виконавчої влади та місцевого самоврядування, громадськістю з питань правоохоронної діяльності. </w:t>
      </w:r>
    </w:p>
    <w:p w:rsidR="00115ADD" w:rsidRPr="001A654A" w:rsidRDefault="00115ADD" w:rsidP="00115ADD">
      <w:pPr>
        <w:outlineLvl w:val="0"/>
        <w:rPr>
          <w:lang w:val="uk-UA"/>
        </w:rPr>
      </w:pPr>
      <w:r w:rsidRPr="001A654A">
        <w:rPr>
          <w:lang w:val="uk-UA"/>
        </w:rPr>
        <w:t xml:space="preserve">РН 3. Організовувати та керувати діяльністю підрозділів, які здійснюють правоохоронну діяльність </w:t>
      </w:r>
    </w:p>
    <w:p w:rsidR="00115ADD" w:rsidRPr="001A654A" w:rsidRDefault="00115ADD" w:rsidP="00115ADD">
      <w:pPr>
        <w:outlineLvl w:val="0"/>
        <w:rPr>
          <w:lang w:val="uk-UA"/>
        </w:rPr>
      </w:pPr>
      <w:r w:rsidRPr="001A654A">
        <w:rPr>
          <w:lang w:val="uk-UA"/>
        </w:rPr>
        <w:t xml:space="preserve">РН 4. Узагальнювати практичні результати роботи і пропонувати нові рішення, з урахуванням цілей, обмежень, правових, соціальних, економічних та етичних аспектів. </w:t>
      </w:r>
    </w:p>
    <w:p w:rsidR="00115ADD" w:rsidRDefault="00115ADD" w:rsidP="00115ADD">
      <w:pPr>
        <w:outlineLvl w:val="0"/>
        <w:rPr>
          <w:lang w:val="uk-UA"/>
        </w:rPr>
      </w:pPr>
      <w:r w:rsidRPr="001A654A">
        <w:rPr>
          <w:lang w:val="uk-UA"/>
        </w:rPr>
        <w:t>РН 5. Аналізувати умови і причини вчинення правопорушень, визначати шляхи їх усунення.</w:t>
      </w:r>
    </w:p>
    <w:p w:rsidR="00115ADD" w:rsidRPr="0064627E" w:rsidRDefault="00115ADD" w:rsidP="00115ADD">
      <w:pPr>
        <w:outlineLvl w:val="0"/>
        <w:rPr>
          <w:bCs/>
          <w:color w:val="000000"/>
          <w:kern w:val="36"/>
          <w:lang w:val="uk-UA"/>
        </w:rPr>
      </w:pPr>
      <w:r w:rsidRPr="0064627E">
        <w:rPr>
          <w:bCs/>
          <w:color w:val="000000"/>
          <w:kern w:val="36"/>
          <w:lang w:val="uk-UA"/>
        </w:rPr>
        <w:t xml:space="preserve">РН 8. Забезпечувати законність та правопорядок, захист прав та інтересів особистості, суспільства, держави з використанням ефективних методів й засобів забезпечення публічної безпеки і порядку в межах виконання своїх посадових обов’язків. </w:t>
      </w:r>
    </w:p>
    <w:p w:rsidR="00115ADD" w:rsidRDefault="00115ADD" w:rsidP="00115ADD">
      <w:pPr>
        <w:outlineLvl w:val="0"/>
        <w:rPr>
          <w:bCs/>
          <w:color w:val="000000"/>
          <w:kern w:val="36"/>
          <w:lang w:val="uk-UA"/>
        </w:rPr>
      </w:pPr>
      <w:r w:rsidRPr="0064627E">
        <w:rPr>
          <w:bCs/>
          <w:color w:val="000000"/>
          <w:kern w:val="36"/>
          <w:lang w:val="uk-UA"/>
        </w:rPr>
        <w:t xml:space="preserve">РН 10. Користуватись державною системою урядового зв’язку, Національною системою конфіденційного зв’язку, формування та реалізації державної політики у сферах </w:t>
      </w:r>
      <w:proofErr w:type="spellStart"/>
      <w:r w:rsidRPr="0064627E">
        <w:rPr>
          <w:bCs/>
          <w:color w:val="000000"/>
          <w:kern w:val="36"/>
          <w:lang w:val="uk-UA"/>
        </w:rPr>
        <w:t>кіберзахисту</w:t>
      </w:r>
      <w:proofErr w:type="spellEnd"/>
      <w:r w:rsidRPr="0064627E">
        <w:rPr>
          <w:bCs/>
          <w:color w:val="000000"/>
          <w:kern w:val="36"/>
          <w:lang w:val="uk-UA"/>
        </w:rPr>
        <w:t xml:space="preserve"> критичної інформаційної інфраструктури, державних інформаційних ресурсів та інформації, криптографічного та технічного захисту інформації, телекомунікацій, користування радіочастотним ресурсом України, поштового зв’язку спеціального призначення, урядового фельд’єгерського зв’язку.</w:t>
      </w:r>
    </w:p>
    <w:p w:rsidR="00115ADD" w:rsidRDefault="00115ADD" w:rsidP="00115ADD">
      <w:pPr>
        <w:outlineLvl w:val="0"/>
        <w:rPr>
          <w:bCs/>
          <w:color w:val="000000"/>
          <w:kern w:val="36"/>
          <w:lang w:val="uk-UA"/>
        </w:rPr>
      </w:pPr>
      <w:r w:rsidRPr="0064627E">
        <w:rPr>
          <w:bCs/>
          <w:color w:val="000000"/>
          <w:kern w:val="36"/>
          <w:lang w:val="uk-UA"/>
        </w:rPr>
        <w:t>РН 13. Відшуковувати необхідну інформацію в спеціальній літературі, базах даних, інших джерелах інформації, аналізувати та об’єктивно оцінювати інформацію.</w:t>
      </w:r>
    </w:p>
    <w:p w:rsidR="00115ADD" w:rsidRPr="0064627E" w:rsidRDefault="00115ADD" w:rsidP="00115ADD">
      <w:pPr>
        <w:outlineLvl w:val="0"/>
        <w:rPr>
          <w:bCs/>
          <w:color w:val="000000"/>
          <w:kern w:val="36"/>
          <w:lang w:val="uk-UA"/>
        </w:rPr>
      </w:pPr>
      <w:r w:rsidRPr="0064627E">
        <w:rPr>
          <w:bCs/>
          <w:color w:val="000000"/>
          <w:kern w:val="36"/>
          <w:lang w:val="uk-UA"/>
        </w:rPr>
        <w:t xml:space="preserve">РН 16. Використовувати сучасні методи і засоби системного аналізу, імітаційного моделювання, збирання та оброблення інформації для аналізу варіантів і прийняття рішень при виконанні професійних завдань </w:t>
      </w:r>
    </w:p>
    <w:p w:rsidR="00115ADD" w:rsidRDefault="00115ADD" w:rsidP="00115ADD">
      <w:pPr>
        <w:outlineLvl w:val="0"/>
        <w:rPr>
          <w:bCs/>
          <w:color w:val="000000"/>
          <w:kern w:val="36"/>
          <w:lang w:val="uk-UA"/>
        </w:rPr>
      </w:pPr>
      <w:r w:rsidRPr="0064627E">
        <w:rPr>
          <w:bCs/>
          <w:color w:val="000000"/>
          <w:kern w:val="36"/>
          <w:lang w:val="uk-UA"/>
        </w:rPr>
        <w:t>РН 17. Розуміти основи забезпечення національної безпеки, особливості застосування спеціальних засобів (вогнепальної зброї, спеціальних засобів, засобів фізичної сили); технології захисту даних, методи обробки, накопичення та оцінювання інформації; інформаційно-аналітичної роботи, бази даних (в тому числі міжвідомчі та міжнародні); оперативні та оперативно-технічні засоби, здійснення оперативно-розшукової діяльності).</w:t>
      </w:r>
    </w:p>
    <w:p w:rsidR="00212901" w:rsidRDefault="00212901" w:rsidP="00115ADD">
      <w:pPr>
        <w:outlineLvl w:val="0"/>
        <w:rPr>
          <w:b/>
          <w:bCs/>
          <w:color w:val="000000"/>
          <w:kern w:val="36"/>
          <w:sz w:val="28"/>
          <w:lang w:val="uk-UA"/>
        </w:rPr>
      </w:pPr>
    </w:p>
    <w:p w:rsidR="00115ADD" w:rsidRPr="003C71C3" w:rsidRDefault="00115ADD" w:rsidP="00115ADD">
      <w:pPr>
        <w:outlineLvl w:val="0"/>
        <w:rPr>
          <w:rFonts w:eastAsia="Times New Roman"/>
          <w:b/>
          <w:bCs/>
          <w:color w:val="000000"/>
          <w:kern w:val="36"/>
          <w:sz w:val="28"/>
          <w:lang w:val="uk-UA"/>
        </w:rPr>
      </w:pPr>
      <w:r w:rsidRPr="003C71C3">
        <w:rPr>
          <w:b/>
          <w:bCs/>
          <w:color w:val="000000"/>
          <w:kern w:val="36"/>
          <w:sz w:val="28"/>
          <w:lang w:val="uk-UA"/>
        </w:rPr>
        <w:t>ОСНОВНІ НАВЧАЛЬНІ РЕСУРСИ</w:t>
      </w:r>
    </w:p>
    <w:p w:rsidR="00115ADD" w:rsidRDefault="006170E3" w:rsidP="006170E3">
      <w:pPr>
        <w:jc w:val="both"/>
        <w:rPr>
          <w:lang w:val="uk-UA"/>
        </w:rPr>
      </w:pPr>
      <w:r>
        <w:rPr>
          <w:lang w:val="uk-UA"/>
        </w:rPr>
        <w:t xml:space="preserve">Федоренко Д. Злочинність: за межею загальноприйнятого (Інша кримінологія). Київ: ВД </w:t>
      </w:r>
      <w:proofErr w:type="spellStart"/>
      <w:r>
        <w:rPr>
          <w:lang w:val="uk-UA"/>
        </w:rPr>
        <w:t>Дакор</w:t>
      </w:r>
      <w:proofErr w:type="spellEnd"/>
      <w:r>
        <w:rPr>
          <w:lang w:val="uk-UA"/>
        </w:rPr>
        <w:t>, 2023. 232 с.</w:t>
      </w:r>
    </w:p>
    <w:p w:rsidR="006170E3" w:rsidRDefault="006170E3" w:rsidP="006170E3">
      <w:pPr>
        <w:jc w:val="both"/>
        <w:rPr>
          <w:lang w:val="uk-UA"/>
        </w:rPr>
      </w:pPr>
      <w:r>
        <w:rPr>
          <w:lang w:val="uk-UA"/>
        </w:rPr>
        <w:t>Литвинов О.М.,</w:t>
      </w:r>
      <w:r w:rsidRPr="006170E3">
        <w:rPr>
          <w:lang w:val="uk-UA"/>
        </w:rPr>
        <w:t xml:space="preserve"> Орлов</w:t>
      </w:r>
      <w:r>
        <w:rPr>
          <w:lang w:val="uk-UA"/>
        </w:rPr>
        <w:t xml:space="preserve"> Ю.В. </w:t>
      </w:r>
      <w:r w:rsidRPr="006170E3">
        <w:rPr>
          <w:lang w:val="uk-UA"/>
        </w:rPr>
        <w:t xml:space="preserve"> </w:t>
      </w:r>
      <w:proofErr w:type="spellStart"/>
      <w:r w:rsidRPr="006170E3">
        <w:rPr>
          <w:lang w:val="uk-UA"/>
        </w:rPr>
        <w:t>Антипо</w:t>
      </w:r>
      <w:r>
        <w:rPr>
          <w:lang w:val="uk-UA"/>
        </w:rPr>
        <w:t>стмодерн</w:t>
      </w:r>
      <w:proofErr w:type="spellEnd"/>
      <w:r>
        <w:rPr>
          <w:lang w:val="uk-UA"/>
        </w:rPr>
        <w:t xml:space="preserve">: кримінологічні етюди. Харків : Право, 2020. 280 с.: </w:t>
      </w:r>
      <w:proofErr w:type="spellStart"/>
      <w:r w:rsidRPr="006170E3">
        <w:rPr>
          <w:lang w:val="uk-UA"/>
        </w:rPr>
        <w:t>іл</w:t>
      </w:r>
      <w:proofErr w:type="spellEnd"/>
      <w:r w:rsidRPr="006170E3">
        <w:rPr>
          <w:lang w:val="uk-UA"/>
        </w:rPr>
        <w:t>.</w:t>
      </w:r>
    </w:p>
    <w:p w:rsidR="006170E3" w:rsidRDefault="006170E3" w:rsidP="006170E3">
      <w:pPr>
        <w:jc w:val="both"/>
        <w:rPr>
          <w:lang w:val="uk-UA"/>
        </w:rPr>
      </w:pPr>
      <w:proofErr w:type="spellStart"/>
      <w:r w:rsidRPr="006170E3">
        <w:rPr>
          <w:lang w:val="uk-UA"/>
        </w:rPr>
        <w:t>Бояров</w:t>
      </w:r>
      <w:proofErr w:type="spellEnd"/>
      <w:r w:rsidRPr="006170E3">
        <w:rPr>
          <w:lang w:val="uk-UA"/>
        </w:rPr>
        <w:t xml:space="preserve"> В.І., </w:t>
      </w:r>
      <w:proofErr w:type="spellStart"/>
      <w:r w:rsidRPr="006170E3">
        <w:rPr>
          <w:lang w:val="uk-UA"/>
        </w:rPr>
        <w:t>Ларкін</w:t>
      </w:r>
      <w:proofErr w:type="spellEnd"/>
      <w:r w:rsidRPr="006170E3">
        <w:rPr>
          <w:lang w:val="uk-UA"/>
        </w:rPr>
        <w:t xml:space="preserve"> М.О. Подолання протидії розслідуванню кримінально-караних проявів екстремізму, учинених членами молодіжних неформальних груп (об’єднань). </w:t>
      </w:r>
      <w:proofErr w:type="spellStart"/>
      <w:r w:rsidRPr="006170E3">
        <w:rPr>
          <w:lang w:val="uk-UA"/>
        </w:rPr>
        <w:t>The</w:t>
      </w:r>
      <w:proofErr w:type="spellEnd"/>
      <w:r w:rsidRPr="006170E3">
        <w:rPr>
          <w:lang w:val="uk-UA"/>
        </w:rPr>
        <w:t xml:space="preserve"> </w:t>
      </w:r>
      <w:proofErr w:type="spellStart"/>
      <w:r w:rsidRPr="006170E3">
        <w:rPr>
          <w:lang w:val="uk-UA"/>
        </w:rPr>
        <w:t>latest</w:t>
      </w:r>
      <w:proofErr w:type="spellEnd"/>
      <w:r w:rsidRPr="006170E3">
        <w:rPr>
          <w:lang w:val="uk-UA"/>
        </w:rPr>
        <w:t xml:space="preserve"> </w:t>
      </w:r>
      <w:proofErr w:type="spellStart"/>
      <w:r w:rsidRPr="006170E3">
        <w:rPr>
          <w:lang w:val="uk-UA"/>
        </w:rPr>
        <w:t>development</w:t>
      </w:r>
      <w:proofErr w:type="spellEnd"/>
      <w:r w:rsidRPr="006170E3">
        <w:rPr>
          <w:lang w:val="uk-UA"/>
        </w:rPr>
        <w:t xml:space="preserve"> </w:t>
      </w:r>
      <w:proofErr w:type="spellStart"/>
      <w:r w:rsidRPr="006170E3">
        <w:rPr>
          <w:lang w:val="uk-UA"/>
        </w:rPr>
        <w:t>of</w:t>
      </w:r>
      <w:proofErr w:type="spellEnd"/>
      <w:r w:rsidRPr="006170E3">
        <w:rPr>
          <w:lang w:val="uk-UA"/>
        </w:rPr>
        <w:t xml:space="preserve"> </w:t>
      </w:r>
      <w:proofErr w:type="spellStart"/>
      <w:r w:rsidRPr="006170E3">
        <w:rPr>
          <w:lang w:val="uk-UA"/>
        </w:rPr>
        <w:t>the</w:t>
      </w:r>
      <w:proofErr w:type="spellEnd"/>
      <w:r w:rsidRPr="006170E3">
        <w:rPr>
          <w:lang w:val="uk-UA"/>
        </w:rPr>
        <w:t xml:space="preserve"> </w:t>
      </w:r>
      <w:proofErr w:type="spellStart"/>
      <w:r w:rsidRPr="006170E3">
        <w:rPr>
          <w:lang w:val="uk-UA"/>
        </w:rPr>
        <w:t>modern</w:t>
      </w:r>
      <w:proofErr w:type="spellEnd"/>
      <w:r w:rsidRPr="006170E3">
        <w:rPr>
          <w:lang w:val="uk-UA"/>
        </w:rPr>
        <w:t xml:space="preserve"> </w:t>
      </w:r>
      <w:proofErr w:type="spellStart"/>
      <w:r w:rsidRPr="006170E3">
        <w:rPr>
          <w:lang w:val="uk-UA"/>
        </w:rPr>
        <w:t>legal</w:t>
      </w:r>
      <w:proofErr w:type="spellEnd"/>
      <w:r w:rsidRPr="006170E3">
        <w:rPr>
          <w:lang w:val="uk-UA"/>
        </w:rPr>
        <w:t xml:space="preserve"> </w:t>
      </w:r>
      <w:proofErr w:type="spellStart"/>
      <w:r w:rsidRPr="006170E3">
        <w:rPr>
          <w:lang w:val="uk-UA"/>
        </w:rPr>
        <w:t>sciences</w:t>
      </w:r>
      <w:proofErr w:type="spellEnd"/>
      <w:r w:rsidRPr="006170E3">
        <w:rPr>
          <w:lang w:val="uk-UA"/>
        </w:rPr>
        <w:t xml:space="preserve"> </w:t>
      </w:r>
      <w:proofErr w:type="spellStart"/>
      <w:r w:rsidRPr="006170E3">
        <w:rPr>
          <w:lang w:val="uk-UA"/>
        </w:rPr>
        <w:t>and</w:t>
      </w:r>
      <w:proofErr w:type="spellEnd"/>
      <w:r w:rsidRPr="006170E3">
        <w:rPr>
          <w:lang w:val="uk-UA"/>
        </w:rPr>
        <w:t xml:space="preserve"> </w:t>
      </w:r>
      <w:proofErr w:type="spellStart"/>
      <w:r w:rsidRPr="006170E3">
        <w:rPr>
          <w:lang w:val="uk-UA"/>
        </w:rPr>
        <w:t>education</w:t>
      </w:r>
      <w:proofErr w:type="spellEnd"/>
      <w:r w:rsidRPr="006170E3">
        <w:rPr>
          <w:lang w:val="uk-UA"/>
        </w:rPr>
        <w:t xml:space="preserve"> </w:t>
      </w:r>
      <w:proofErr w:type="spellStart"/>
      <w:r w:rsidRPr="006170E3">
        <w:rPr>
          <w:lang w:val="uk-UA"/>
        </w:rPr>
        <w:t>in</w:t>
      </w:r>
      <w:proofErr w:type="spellEnd"/>
      <w:r w:rsidRPr="006170E3">
        <w:rPr>
          <w:lang w:val="uk-UA"/>
        </w:rPr>
        <w:t xml:space="preserve"> </w:t>
      </w:r>
      <w:proofErr w:type="spellStart"/>
      <w:r w:rsidRPr="006170E3">
        <w:rPr>
          <w:lang w:val="uk-UA"/>
        </w:rPr>
        <w:t>Ukraine</w:t>
      </w:r>
      <w:proofErr w:type="spellEnd"/>
      <w:r w:rsidRPr="006170E3">
        <w:rPr>
          <w:lang w:val="uk-UA"/>
        </w:rPr>
        <w:t xml:space="preserve"> </w:t>
      </w:r>
      <w:proofErr w:type="spellStart"/>
      <w:r w:rsidRPr="006170E3">
        <w:rPr>
          <w:lang w:val="uk-UA"/>
        </w:rPr>
        <w:t>and</w:t>
      </w:r>
      <w:proofErr w:type="spellEnd"/>
      <w:r w:rsidRPr="006170E3">
        <w:rPr>
          <w:lang w:val="uk-UA"/>
        </w:rPr>
        <w:t xml:space="preserve"> EU </w:t>
      </w:r>
      <w:proofErr w:type="spellStart"/>
      <w:r w:rsidRPr="006170E3">
        <w:rPr>
          <w:lang w:val="uk-UA"/>
        </w:rPr>
        <w:t>countries</w:t>
      </w:r>
      <w:proofErr w:type="spellEnd"/>
      <w:r w:rsidRPr="006170E3">
        <w:rPr>
          <w:lang w:val="uk-UA"/>
        </w:rPr>
        <w:t xml:space="preserve">: </w:t>
      </w:r>
      <w:proofErr w:type="spellStart"/>
      <w:r w:rsidRPr="006170E3">
        <w:rPr>
          <w:lang w:val="uk-UA"/>
        </w:rPr>
        <w:t>an</w:t>
      </w:r>
      <w:proofErr w:type="spellEnd"/>
      <w:r w:rsidRPr="006170E3">
        <w:rPr>
          <w:lang w:val="uk-UA"/>
        </w:rPr>
        <w:t xml:space="preserve"> </w:t>
      </w:r>
      <w:proofErr w:type="spellStart"/>
      <w:r w:rsidRPr="006170E3">
        <w:rPr>
          <w:lang w:val="uk-UA"/>
        </w:rPr>
        <w:t>experience</w:t>
      </w:r>
      <w:proofErr w:type="spellEnd"/>
      <w:r w:rsidRPr="006170E3">
        <w:rPr>
          <w:lang w:val="uk-UA"/>
        </w:rPr>
        <w:t xml:space="preserve">, </w:t>
      </w:r>
      <w:proofErr w:type="spellStart"/>
      <w:r w:rsidRPr="006170E3">
        <w:rPr>
          <w:lang w:val="uk-UA"/>
        </w:rPr>
        <w:t>challenges</w:t>
      </w:r>
      <w:proofErr w:type="spellEnd"/>
      <w:r w:rsidRPr="006170E3">
        <w:rPr>
          <w:lang w:val="uk-UA"/>
        </w:rPr>
        <w:t xml:space="preserve">, </w:t>
      </w:r>
      <w:proofErr w:type="spellStart"/>
      <w:r w:rsidRPr="006170E3">
        <w:rPr>
          <w:lang w:val="uk-UA"/>
        </w:rPr>
        <w:t>expectations</w:t>
      </w:r>
      <w:proofErr w:type="spellEnd"/>
      <w:r w:rsidRPr="006170E3">
        <w:rPr>
          <w:lang w:val="uk-UA"/>
        </w:rPr>
        <w:t xml:space="preserve"> : </w:t>
      </w:r>
      <w:proofErr w:type="spellStart"/>
      <w:r w:rsidRPr="006170E3">
        <w:rPr>
          <w:lang w:val="uk-UA"/>
        </w:rPr>
        <w:t>Collective</w:t>
      </w:r>
      <w:proofErr w:type="spellEnd"/>
      <w:r w:rsidRPr="006170E3">
        <w:rPr>
          <w:lang w:val="uk-UA"/>
        </w:rPr>
        <w:t xml:space="preserve"> </w:t>
      </w:r>
      <w:proofErr w:type="spellStart"/>
      <w:r w:rsidRPr="006170E3">
        <w:rPr>
          <w:lang w:val="uk-UA"/>
        </w:rPr>
        <w:t>monograph</w:t>
      </w:r>
      <w:proofErr w:type="spellEnd"/>
      <w:r w:rsidRPr="006170E3">
        <w:rPr>
          <w:lang w:val="uk-UA"/>
        </w:rPr>
        <w:t xml:space="preserve">. </w:t>
      </w:r>
      <w:proofErr w:type="spellStart"/>
      <w:r w:rsidRPr="006170E3">
        <w:rPr>
          <w:lang w:val="uk-UA"/>
        </w:rPr>
        <w:t>Riga</w:t>
      </w:r>
      <w:proofErr w:type="spellEnd"/>
      <w:r w:rsidRPr="006170E3">
        <w:rPr>
          <w:lang w:val="uk-UA"/>
        </w:rPr>
        <w:t xml:space="preserve">, </w:t>
      </w:r>
      <w:proofErr w:type="spellStart"/>
      <w:r w:rsidRPr="006170E3">
        <w:rPr>
          <w:lang w:val="uk-UA"/>
        </w:rPr>
        <w:t>Latvia</w:t>
      </w:r>
      <w:proofErr w:type="spellEnd"/>
      <w:r w:rsidRPr="006170E3">
        <w:rPr>
          <w:lang w:val="uk-UA"/>
        </w:rPr>
        <w:t xml:space="preserve"> :“</w:t>
      </w:r>
      <w:proofErr w:type="spellStart"/>
      <w:r w:rsidRPr="006170E3">
        <w:rPr>
          <w:lang w:val="uk-UA"/>
        </w:rPr>
        <w:t>Baltija</w:t>
      </w:r>
      <w:proofErr w:type="spellEnd"/>
      <w:r w:rsidRPr="006170E3">
        <w:rPr>
          <w:lang w:val="uk-UA"/>
        </w:rPr>
        <w:t xml:space="preserve"> </w:t>
      </w:r>
      <w:proofErr w:type="spellStart"/>
      <w:r w:rsidRPr="006170E3">
        <w:rPr>
          <w:lang w:val="uk-UA"/>
        </w:rPr>
        <w:t>Publishing</w:t>
      </w:r>
      <w:proofErr w:type="spellEnd"/>
      <w:r w:rsidRPr="006170E3">
        <w:rPr>
          <w:lang w:val="uk-UA"/>
        </w:rPr>
        <w:t>”, 2021. P. 93-109. (розділ у колективній монографії)</w:t>
      </w:r>
    </w:p>
    <w:p w:rsidR="00115ADD" w:rsidRPr="006170E3" w:rsidRDefault="00115ADD" w:rsidP="00115ADD">
      <w:pPr>
        <w:rPr>
          <w:b/>
          <w:sz w:val="28"/>
          <w:szCs w:val="28"/>
          <w:lang w:val="uk-UA"/>
        </w:rPr>
      </w:pPr>
      <w:r w:rsidRPr="006170E3">
        <w:rPr>
          <w:b/>
          <w:sz w:val="28"/>
          <w:szCs w:val="28"/>
          <w:lang w:val="uk-UA"/>
        </w:rPr>
        <w:t>КОНТРОЛЬНІ ЗАХОДИ</w:t>
      </w:r>
    </w:p>
    <w:p w:rsidR="00115ADD" w:rsidRPr="006170E3" w:rsidRDefault="00115ADD" w:rsidP="00115ADD">
      <w:pPr>
        <w:rPr>
          <w:sz w:val="6"/>
          <w:szCs w:val="6"/>
          <w:lang w:val="uk-UA"/>
        </w:rPr>
      </w:pPr>
    </w:p>
    <w:p w:rsidR="00115ADD" w:rsidRPr="006170E3" w:rsidRDefault="00115ADD" w:rsidP="00115ADD">
      <w:pPr>
        <w:rPr>
          <w:b/>
          <w:i/>
          <w:u w:val="single"/>
          <w:lang w:val="uk-UA"/>
        </w:rPr>
      </w:pPr>
      <w:r w:rsidRPr="006170E3">
        <w:rPr>
          <w:b/>
          <w:i/>
          <w:u w:val="single"/>
          <w:lang w:val="uk-UA"/>
        </w:rPr>
        <w:t>Поточні контрольні заходи (</w:t>
      </w:r>
      <w:r w:rsidRPr="006331B8">
        <w:rPr>
          <w:b/>
          <w:i/>
          <w:u w:val="single"/>
        </w:rPr>
        <w:t>max</w:t>
      </w:r>
      <w:r w:rsidRPr="006170E3">
        <w:rPr>
          <w:b/>
          <w:i/>
          <w:u w:val="single"/>
          <w:lang w:val="uk-UA"/>
        </w:rPr>
        <w:t xml:space="preserve"> 60</w:t>
      </w:r>
      <w:r>
        <w:rPr>
          <w:b/>
          <w:i/>
          <w:u w:val="single"/>
          <w:lang w:val="uk-UA"/>
        </w:rPr>
        <w:t xml:space="preserve"> балів</w:t>
      </w:r>
      <w:r w:rsidRPr="006170E3">
        <w:rPr>
          <w:b/>
          <w:i/>
          <w:u w:val="single"/>
          <w:lang w:val="uk-UA"/>
        </w:rPr>
        <w:t>):</w:t>
      </w:r>
    </w:p>
    <w:p w:rsidR="00115ADD" w:rsidRPr="006331B8" w:rsidRDefault="00115ADD" w:rsidP="00115ADD">
      <w:pPr>
        <w:jc w:val="both"/>
        <w:rPr>
          <w:iCs/>
          <w:lang w:val="uk-UA"/>
        </w:rPr>
      </w:pPr>
      <w:r w:rsidRPr="006331B8">
        <w:rPr>
          <w:iCs/>
          <w:lang w:val="uk-UA"/>
        </w:rPr>
        <w:t xml:space="preserve">Поточний контроль передбачає такі </w:t>
      </w:r>
      <w:r w:rsidRPr="006331B8">
        <w:rPr>
          <w:b/>
          <w:i/>
          <w:iCs/>
          <w:lang w:val="uk-UA"/>
        </w:rPr>
        <w:t>теоретичні</w:t>
      </w:r>
      <w:r w:rsidRPr="006331B8">
        <w:rPr>
          <w:iCs/>
          <w:lang w:val="uk-UA"/>
        </w:rPr>
        <w:t xml:space="preserve"> завдання:</w:t>
      </w:r>
    </w:p>
    <w:p w:rsidR="00115ADD" w:rsidRDefault="00115ADD" w:rsidP="00115ADD">
      <w:pPr>
        <w:shd w:val="clear" w:color="auto" w:fill="FFFFFF"/>
        <w:ind w:firstLine="708"/>
        <w:jc w:val="both"/>
        <w:rPr>
          <w:lang w:val="uk-UA"/>
        </w:rPr>
      </w:pPr>
      <w:r w:rsidRPr="004B1FE7">
        <w:rPr>
          <w:lang w:val="uk-UA"/>
        </w:rPr>
        <w:t>-</w:t>
      </w:r>
      <w:r>
        <w:rPr>
          <w:lang w:val="uk-UA"/>
        </w:rPr>
        <w:t xml:space="preserve"> </w:t>
      </w:r>
      <w:r w:rsidRPr="004B1FE7">
        <w:rPr>
          <w:lang w:val="uk-UA"/>
        </w:rPr>
        <w:t xml:space="preserve">виступ з основного питання; </w:t>
      </w:r>
    </w:p>
    <w:p w:rsidR="00115ADD" w:rsidRDefault="00115ADD" w:rsidP="00115ADD">
      <w:pPr>
        <w:shd w:val="clear" w:color="auto" w:fill="FFFFFF"/>
        <w:ind w:firstLine="708"/>
        <w:jc w:val="both"/>
        <w:rPr>
          <w:lang w:val="uk-UA"/>
        </w:rPr>
      </w:pPr>
      <w:r w:rsidRPr="004B1FE7">
        <w:rPr>
          <w:lang w:val="uk-UA"/>
        </w:rPr>
        <w:t>-</w:t>
      </w:r>
      <w:r>
        <w:rPr>
          <w:lang w:val="uk-UA"/>
        </w:rPr>
        <w:t xml:space="preserve"> </w:t>
      </w:r>
      <w:r w:rsidRPr="004B1FE7">
        <w:rPr>
          <w:lang w:val="uk-UA"/>
        </w:rPr>
        <w:t xml:space="preserve">усна доповідь; </w:t>
      </w:r>
    </w:p>
    <w:p w:rsidR="00115ADD" w:rsidRDefault="00115ADD" w:rsidP="00115ADD">
      <w:pPr>
        <w:shd w:val="clear" w:color="auto" w:fill="FFFFFF"/>
        <w:ind w:firstLine="708"/>
        <w:jc w:val="both"/>
        <w:rPr>
          <w:lang w:val="uk-UA"/>
        </w:rPr>
      </w:pPr>
      <w:r w:rsidRPr="004B1FE7">
        <w:rPr>
          <w:lang w:val="uk-UA"/>
        </w:rPr>
        <w:t xml:space="preserve">- доповнення, запитання до того, хто відповідає; </w:t>
      </w:r>
    </w:p>
    <w:p w:rsidR="00115ADD" w:rsidRDefault="00115ADD" w:rsidP="00115ADD">
      <w:pPr>
        <w:shd w:val="clear" w:color="auto" w:fill="FFFFFF"/>
        <w:ind w:firstLine="708"/>
        <w:jc w:val="both"/>
        <w:rPr>
          <w:lang w:val="uk-UA"/>
        </w:rPr>
      </w:pPr>
      <w:r w:rsidRPr="004B1FE7">
        <w:rPr>
          <w:lang w:val="uk-UA"/>
        </w:rPr>
        <w:t xml:space="preserve">- самостійне опрацювання тем; </w:t>
      </w:r>
    </w:p>
    <w:p w:rsidR="00115ADD" w:rsidRDefault="00115ADD" w:rsidP="00115ADD">
      <w:pPr>
        <w:shd w:val="clear" w:color="auto" w:fill="FFFFFF"/>
        <w:ind w:firstLine="708"/>
        <w:jc w:val="both"/>
        <w:rPr>
          <w:lang w:val="uk-UA"/>
        </w:rPr>
      </w:pPr>
      <w:r w:rsidRPr="004B1FE7">
        <w:rPr>
          <w:lang w:val="uk-UA"/>
        </w:rPr>
        <w:lastRenderedPageBreak/>
        <w:t xml:space="preserve">- систематичність роботи на </w:t>
      </w:r>
      <w:r>
        <w:rPr>
          <w:lang w:val="uk-UA"/>
        </w:rPr>
        <w:t>практичних</w:t>
      </w:r>
      <w:r w:rsidRPr="004B1FE7">
        <w:rPr>
          <w:lang w:val="uk-UA"/>
        </w:rPr>
        <w:t xml:space="preserve"> заняттях, активність під час обговорення питань.</w:t>
      </w:r>
    </w:p>
    <w:p w:rsidR="00115ADD" w:rsidRPr="006331B8" w:rsidRDefault="00115ADD" w:rsidP="00115ADD">
      <w:pPr>
        <w:jc w:val="both"/>
        <w:rPr>
          <w:iCs/>
          <w:lang w:val="uk-UA"/>
        </w:rPr>
      </w:pPr>
      <w:r w:rsidRPr="006331B8">
        <w:rPr>
          <w:iCs/>
          <w:lang w:val="uk-UA"/>
        </w:rPr>
        <w:t xml:space="preserve">Поточний контроль передбачає такі </w:t>
      </w:r>
      <w:r w:rsidRPr="006331B8">
        <w:rPr>
          <w:b/>
          <w:i/>
          <w:iCs/>
          <w:lang w:val="uk-UA"/>
        </w:rPr>
        <w:t>практичні</w:t>
      </w:r>
      <w:r w:rsidRPr="006331B8">
        <w:rPr>
          <w:iCs/>
          <w:lang w:val="uk-UA"/>
        </w:rPr>
        <w:t xml:space="preserve"> завдання:</w:t>
      </w:r>
    </w:p>
    <w:p w:rsidR="00115ADD" w:rsidRPr="003052CC" w:rsidRDefault="00115ADD" w:rsidP="00115ADD">
      <w:pPr>
        <w:pStyle w:val="a9"/>
        <w:shd w:val="clear" w:color="auto" w:fill="FFFFFF"/>
        <w:jc w:val="both"/>
        <w:rPr>
          <w:lang w:val="uk-UA"/>
        </w:rPr>
      </w:pPr>
      <w:r w:rsidRPr="003052CC">
        <w:rPr>
          <w:lang w:val="uk-UA"/>
        </w:rPr>
        <w:t xml:space="preserve">- участь у дискусіях, інтерактивних формах організації практичного заняття (ділові ігри, моделювання ситуацій; розв’язування кейсів тощо) </w:t>
      </w:r>
    </w:p>
    <w:p w:rsidR="00115ADD" w:rsidRPr="003052CC" w:rsidRDefault="00115ADD" w:rsidP="00115ADD">
      <w:pPr>
        <w:pStyle w:val="a9"/>
        <w:shd w:val="clear" w:color="auto" w:fill="FFFFFF"/>
        <w:jc w:val="both"/>
        <w:rPr>
          <w:lang w:val="uk-UA"/>
        </w:rPr>
      </w:pPr>
      <w:r w:rsidRPr="003052CC">
        <w:rPr>
          <w:lang w:val="uk-UA"/>
        </w:rPr>
        <w:t xml:space="preserve">- письмові завдання (тестові, контрольні, творчі роботи, реферати тощо); </w:t>
      </w:r>
    </w:p>
    <w:p w:rsidR="00115ADD" w:rsidRPr="003052CC" w:rsidRDefault="00115ADD" w:rsidP="00115ADD">
      <w:pPr>
        <w:pStyle w:val="a9"/>
        <w:shd w:val="clear" w:color="auto" w:fill="FFFFFF"/>
        <w:jc w:val="both"/>
        <w:rPr>
          <w:lang w:val="uk-UA"/>
        </w:rPr>
      </w:pPr>
      <w:r w:rsidRPr="003052CC">
        <w:rPr>
          <w:lang w:val="uk-UA"/>
        </w:rPr>
        <w:t xml:space="preserve">- підготовка тез, конспектів навчальних або наукових текстів; </w:t>
      </w:r>
    </w:p>
    <w:p w:rsidR="00115ADD" w:rsidRPr="006331B8" w:rsidRDefault="00115ADD" w:rsidP="00115ADD">
      <w:pPr>
        <w:ind w:left="720"/>
        <w:jc w:val="both"/>
        <w:rPr>
          <w:iCs/>
          <w:lang w:val="uk-UA"/>
        </w:rPr>
      </w:pPr>
      <w:r>
        <w:rPr>
          <w:iCs/>
          <w:lang w:val="uk-UA"/>
        </w:rPr>
        <w:t>- п</w:t>
      </w:r>
      <w:r w:rsidRPr="006331B8">
        <w:rPr>
          <w:iCs/>
          <w:lang w:val="uk-UA"/>
        </w:rPr>
        <w:t>резентація власних досліджень.</w:t>
      </w:r>
    </w:p>
    <w:p w:rsidR="00115ADD" w:rsidRPr="006331B8" w:rsidRDefault="00115ADD" w:rsidP="00115ADD">
      <w:pPr>
        <w:rPr>
          <w:sz w:val="6"/>
          <w:szCs w:val="6"/>
          <w:lang w:val="uk-UA"/>
        </w:rPr>
      </w:pPr>
    </w:p>
    <w:p w:rsidR="00115ADD" w:rsidRPr="006331B8" w:rsidRDefault="00115ADD" w:rsidP="00115ADD">
      <w:pPr>
        <w:rPr>
          <w:b/>
          <w:i/>
          <w:u w:val="single"/>
          <w:lang w:val="ru-RU"/>
        </w:rPr>
      </w:pPr>
      <w:proofErr w:type="spellStart"/>
      <w:r w:rsidRPr="006331B8">
        <w:rPr>
          <w:b/>
          <w:i/>
          <w:u w:val="single"/>
          <w:lang w:val="ru-RU"/>
        </w:rPr>
        <w:t>Підсумкові</w:t>
      </w:r>
      <w:proofErr w:type="spellEnd"/>
      <w:r w:rsidRPr="006331B8">
        <w:rPr>
          <w:b/>
          <w:i/>
          <w:u w:val="single"/>
          <w:lang w:val="ru-RU"/>
        </w:rPr>
        <w:t xml:space="preserve"> </w:t>
      </w:r>
      <w:proofErr w:type="spellStart"/>
      <w:r w:rsidRPr="006331B8">
        <w:rPr>
          <w:b/>
          <w:i/>
          <w:u w:val="single"/>
          <w:lang w:val="ru-RU"/>
        </w:rPr>
        <w:t>контрольні</w:t>
      </w:r>
      <w:proofErr w:type="spellEnd"/>
      <w:r w:rsidRPr="006331B8">
        <w:rPr>
          <w:b/>
          <w:i/>
          <w:u w:val="single"/>
          <w:lang w:val="ru-RU"/>
        </w:rPr>
        <w:t xml:space="preserve"> </w:t>
      </w:r>
      <w:proofErr w:type="gramStart"/>
      <w:r w:rsidRPr="006331B8">
        <w:rPr>
          <w:b/>
          <w:i/>
          <w:u w:val="single"/>
          <w:lang w:val="ru-RU"/>
        </w:rPr>
        <w:t>заходи(</w:t>
      </w:r>
      <w:proofErr w:type="gramEnd"/>
      <w:r w:rsidRPr="006331B8">
        <w:rPr>
          <w:b/>
          <w:i/>
          <w:u w:val="single"/>
        </w:rPr>
        <w:t>max</w:t>
      </w:r>
      <w:r w:rsidRPr="004F1224">
        <w:rPr>
          <w:b/>
          <w:i/>
          <w:u w:val="single"/>
          <w:lang w:val="ru-RU"/>
        </w:rPr>
        <w:t xml:space="preserve"> 40</w:t>
      </w:r>
      <w:r>
        <w:rPr>
          <w:b/>
          <w:i/>
          <w:u w:val="single"/>
          <w:lang w:val="uk-UA"/>
        </w:rPr>
        <w:t xml:space="preserve"> балів</w:t>
      </w:r>
      <w:r w:rsidRPr="006331B8">
        <w:rPr>
          <w:b/>
          <w:i/>
          <w:u w:val="single"/>
          <w:lang w:val="ru-RU"/>
        </w:rPr>
        <w:t>)</w:t>
      </w:r>
      <w:r>
        <w:rPr>
          <w:b/>
          <w:i/>
          <w:u w:val="single"/>
          <w:lang w:val="ru-RU"/>
        </w:rPr>
        <w:t>:</w:t>
      </w:r>
    </w:p>
    <w:p w:rsidR="00115ADD" w:rsidRDefault="00115ADD" w:rsidP="00115ADD">
      <w:pPr>
        <w:autoSpaceDE w:val="0"/>
        <w:autoSpaceDN w:val="0"/>
        <w:adjustRightInd w:val="0"/>
        <w:ind w:firstLine="708"/>
        <w:jc w:val="both"/>
        <w:rPr>
          <w:b/>
          <w:bCs/>
          <w:iCs/>
          <w:color w:val="000000"/>
          <w:spacing w:val="-2"/>
          <w:szCs w:val="28"/>
          <w:lang w:val="uk-UA"/>
        </w:rPr>
      </w:pPr>
    </w:p>
    <w:p w:rsidR="00115ADD" w:rsidRDefault="00115ADD" w:rsidP="00011560">
      <w:pPr>
        <w:autoSpaceDE w:val="0"/>
        <w:autoSpaceDN w:val="0"/>
        <w:adjustRightInd w:val="0"/>
        <w:ind w:firstLine="708"/>
        <w:jc w:val="both"/>
        <w:rPr>
          <w:b/>
          <w:bCs/>
          <w:iCs/>
          <w:color w:val="000000"/>
          <w:spacing w:val="-2"/>
          <w:szCs w:val="28"/>
          <w:lang w:val="uk-UA"/>
        </w:rPr>
      </w:pPr>
      <w:r w:rsidRPr="00560F7C">
        <w:rPr>
          <w:b/>
          <w:bCs/>
          <w:iCs/>
          <w:color w:val="000000"/>
          <w:spacing w:val="-2"/>
          <w:szCs w:val="28"/>
          <w:lang w:val="uk-UA"/>
        </w:rPr>
        <w:t>П</w:t>
      </w:r>
      <w:r>
        <w:rPr>
          <w:b/>
          <w:bCs/>
          <w:iCs/>
          <w:color w:val="000000"/>
          <w:spacing w:val="-2"/>
          <w:szCs w:val="28"/>
          <w:lang w:val="uk-UA"/>
        </w:rPr>
        <w:t>ідсумковий контроль знань</w:t>
      </w:r>
      <w:r w:rsidRPr="00560F7C">
        <w:rPr>
          <w:bCs/>
          <w:iCs/>
          <w:color w:val="000000"/>
          <w:spacing w:val="-2"/>
          <w:szCs w:val="28"/>
          <w:lang w:val="uk-UA"/>
        </w:rPr>
        <w:t xml:space="preserve"> оцінюються в діапазоні від </w:t>
      </w:r>
      <w:r w:rsidRPr="00560F7C">
        <w:rPr>
          <w:b/>
          <w:bCs/>
          <w:iCs/>
          <w:color w:val="000000"/>
          <w:spacing w:val="-2"/>
          <w:szCs w:val="28"/>
          <w:lang w:val="uk-UA"/>
        </w:rPr>
        <w:t>0 до 40 балів</w:t>
      </w:r>
      <w:r w:rsidRPr="00560F7C">
        <w:rPr>
          <w:bCs/>
          <w:iCs/>
          <w:color w:val="000000"/>
          <w:spacing w:val="-2"/>
          <w:szCs w:val="28"/>
          <w:lang w:val="uk-UA"/>
        </w:rPr>
        <w:t xml:space="preserve">. ПКЗ з </w:t>
      </w:r>
      <w:r>
        <w:rPr>
          <w:bCs/>
          <w:iCs/>
          <w:color w:val="000000"/>
          <w:spacing w:val="-2"/>
          <w:szCs w:val="28"/>
          <w:lang w:val="uk-UA"/>
        </w:rPr>
        <w:t>дисципліни «</w:t>
      </w:r>
      <w:r w:rsidR="00011560">
        <w:rPr>
          <w:szCs w:val="28"/>
          <w:lang w:val="uk-UA"/>
        </w:rPr>
        <w:t>Правові та організаційні засади протидії молодіжній злочинності</w:t>
      </w:r>
      <w:r>
        <w:rPr>
          <w:bCs/>
          <w:iCs/>
          <w:color w:val="000000"/>
          <w:spacing w:val="-2"/>
          <w:szCs w:val="28"/>
          <w:lang w:val="uk-UA"/>
        </w:rPr>
        <w:t xml:space="preserve">» </w:t>
      </w:r>
      <w:r w:rsidRPr="00560F7C">
        <w:rPr>
          <w:bCs/>
          <w:iCs/>
          <w:color w:val="000000"/>
          <w:spacing w:val="-2"/>
          <w:szCs w:val="28"/>
          <w:lang w:val="uk-UA"/>
        </w:rPr>
        <w:t xml:space="preserve">проводиться у формі </w:t>
      </w:r>
      <w:r>
        <w:rPr>
          <w:bCs/>
          <w:iCs/>
          <w:color w:val="000000"/>
          <w:spacing w:val="-2"/>
          <w:szCs w:val="28"/>
          <w:lang w:val="uk-UA"/>
        </w:rPr>
        <w:t>заліку</w:t>
      </w:r>
      <w:r w:rsidRPr="00560F7C">
        <w:rPr>
          <w:bCs/>
          <w:iCs/>
          <w:color w:val="000000"/>
          <w:spacing w:val="-2"/>
          <w:szCs w:val="28"/>
          <w:lang w:val="uk-UA"/>
        </w:rPr>
        <w:t xml:space="preserve"> з ключових питань, що потребують творчої відповіді та уміння синтезувати знання з даного предмета з сучасними соціальними і правовими проблемами оцінюються в діапазоні від </w:t>
      </w:r>
      <w:r w:rsidRPr="00560F7C">
        <w:rPr>
          <w:b/>
          <w:bCs/>
          <w:iCs/>
          <w:color w:val="000000"/>
          <w:spacing w:val="-2"/>
          <w:szCs w:val="28"/>
          <w:lang w:val="uk-UA"/>
        </w:rPr>
        <w:t xml:space="preserve">0 до </w:t>
      </w:r>
      <w:r>
        <w:rPr>
          <w:b/>
          <w:bCs/>
          <w:iCs/>
          <w:color w:val="000000"/>
          <w:spacing w:val="-2"/>
          <w:szCs w:val="28"/>
          <w:lang w:val="uk-UA"/>
        </w:rPr>
        <w:t>4</w:t>
      </w:r>
      <w:r w:rsidRPr="00560F7C">
        <w:rPr>
          <w:b/>
          <w:bCs/>
          <w:iCs/>
          <w:color w:val="000000"/>
          <w:spacing w:val="-2"/>
          <w:szCs w:val="28"/>
          <w:lang w:val="uk-UA"/>
        </w:rPr>
        <w:t xml:space="preserve">0 балів. </w:t>
      </w:r>
    </w:p>
    <w:p w:rsidR="00115ADD" w:rsidRPr="00011560" w:rsidRDefault="00115ADD" w:rsidP="00011560">
      <w:pPr>
        <w:jc w:val="both"/>
        <w:rPr>
          <w:lang w:val="uk-UA"/>
        </w:rPr>
      </w:pPr>
      <w:r>
        <w:rPr>
          <w:lang w:val="uk-UA"/>
        </w:rPr>
        <w:t>Залік</w:t>
      </w:r>
      <w:r w:rsidRPr="00BE2569">
        <w:rPr>
          <w:lang w:val="uk-UA"/>
        </w:rPr>
        <w:t xml:space="preserve"> відбувається у формі тестування та розв’язання кейсів у системі </w:t>
      </w:r>
      <w:proofErr w:type="spellStart"/>
      <w:r w:rsidRPr="00BE2569">
        <w:rPr>
          <w:lang w:val="uk-UA"/>
        </w:rPr>
        <w:t>Moodle</w:t>
      </w:r>
      <w:proofErr w:type="spellEnd"/>
      <w:r w:rsidRPr="00BE2569">
        <w:rPr>
          <w:lang w:val="uk-UA"/>
        </w:rPr>
        <w:t xml:space="preserve">. Питання до іспиту можна знайти за посиланням: </w:t>
      </w:r>
      <w:hyperlink r:id="rId7" w:anchor="section-1" w:history="1">
        <w:r w:rsidR="00011560" w:rsidRPr="00437144">
          <w:rPr>
            <w:rStyle w:val="a3"/>
          </w:rPr>
          <w:t>https</w:t>
        </w:r>
        <w:r w:rsidR="00011560" w:rsidRPr="00437144">
          <w:rPr>
            <w:rStyle w:val="a3"/>
            <w:lang w:val="uk-UA"/>
          </w:rPr>
          <w:t>://</w:t>
        </w:r>
        <w:proofErr w:type="spellStart"/>
        <w:r w:rsidR="00011560" w:rsidRPr="00437144">
          <w:rPr>
            <w:rStyle w:val="a3"/>
          </w:rPr>
          <w:t>moodle</w:t>
        </w:r>
        <w:proofErr w:type="spellEnd"/>
        <w:r w:rsidR="00011560" w:rsidRPr="00437144">
          <w:rPr>
            <w:rStyle w:val="a3"/>
            <w:lang w:val="uk-UA"/>
          </w:rPr>
          <w:t>.</w:t>
        </w:r>
        <w:proofErr w:type="spellStart"/>
        <w:r w:rsidR="00011560" w:rsidRPr="00437144">
          <w:rPr>
            <w:rStyle w:val="a3"/>
          </w:rPr>
          <w:t>znu</w:t>
        </w:r>
        <w:proofErr w:type="spellEnd"/>
        <w:r w:rsidR="00011560" w:rsidRPr="00437144">
          <w:rPr>
            <w:rStyle w:val="a3"/>
            <w:lang w:val="uk-UA"/>
          </w:rPr>
          <w:t>.</w:t>
        </w:r>
        <w:proofErr w:type="spellStart"/>
        <w:r w:rsidR="00011560" w:rsidRPr="00437144">
          <w:rPr>
            <w:rStyle w:val="a3"/>
          </w:rPr>
          <w:t>edu</w:t>
        </w:r>
        <w:proofErr w:type="spellEnd"/>
        <w:r w:rsidR="00011560" w:rsidRPr="00437144">
          <w:rPr>
            <w:rStyle w:val="a3"/>
            <w:lang w:val="uk-UA"/>
          </w:rPr>
          <w:t>.</w:t>
        </w:r>
        <w:proofErr w:type="spellStart"/>
        <w:r w:rsidR="00011560" w:rsidRPr="00437144">
          <w:rPr>
            <w:rStyle w:val="a3"/>
          </w:rPr>
          <w:t>ua</w:t>
        </w:r>
        <w:proofErr w:type="spellEnd"/>
        <w:r w:rsidR="00011560" w:rsidRPr="00437144">
          <w:rPr>
            <w:rStyle w:val="a3"/>
            <w:lang w:val="uk-UA"/>
          </w:rPr>
          <w:t>/</w:t>
        </w:r>
        <w:r w:rsidR="00011560" w:rsidRPr="00437144">
          <w:rPr>
            <w:rStyle w:val="a3"/>
          </w:rPr>
          <w:t>course</w:t>
        </w:r>
        <w:r w:rsidR="00011560" w:rsidRPr="00437144">
          <w:rPr>
            <w:rStyle w:val="a3"/>
            <w:lang w:val="uk-UA"/>
          </w:rPr>
          <w:t>/</w:t>
        </w:r>
        <w:r w:rsidR="00011560" w:rsidRPr="00437144">
          <w:rPr>
            <w:rStyle w:val="a3"/>
          </w:rPr>
          <w:t>view</w:t>
        </w:r>
        <w:r w:rsidR="00011560" w:rsidRPr="00437144">
          <w:rPr>
            <w:rStyle w:val="a3"/>
            <w:lang w:val="uk-UA"/>
          </w:rPr>
          <w:t>.</w:t>
        </w:r>
        <w:proofErr w:type="spellStart"/>
        <w:r w:rsidR="00011560" w:rsidRPr="00437144">
          <w:rPr>
            <w:rStyle w:val="a3"/>
          </w:rPr>
          <w:t>php</w:t>
        </w:r>
        <w:proofErr w:type="spellEnd"/>
        <w:r w:rsidR="00011560" w:rsidRPr="00437144">
          <w:rPr>
            <w:rStyle w:val="a3"/>
            <w:lang w:val="uk-UA"/>
          </w:rPr>
          <w:t>?</w:t>
        </w:r>
        <w:r w:rsidR="00011560" w:rsidRPr="00437144">
          <w:rPr>
            <w:rStyle w:val="a3"/>
          </w:rPr>
          <w:t>id</w:t>
        </w:r>
        <w:r w:rsidR="00011560" w:rsidRPr="00437144">
          <w:rPr>
            <w:rStyle w:val="a3"/>
            <w:lang w:val="uk-UA"/>
          </w:rPr>
          <w:t>=11606#</w:t>
        </w:r>
        <w:r w:rsidR="00011560" w:rsidRPr="00437144">
          <w:rPr>
            <w:rStyle w:val="a3"/>
          </w:rPr>
          <w:t>section</w:t>
        </w:r>
        <w:r w:rsidR="00011560" w:rsidRPr="00437144">
          <w:rPr>
            <w:rStyle w:val="a3"/>
            <w:lang w:val="uk-UA"/>
          </w:rPr>
          <w:t>-1</w:t>
        </w:r>
      </w:hyperlink>
      <w:r w:rsidRPr="00BE2569">
        <w:rPr>
          <w:lang w:val="uk-UA"/>
        </w:rPr>
        <w:t xml:space="preserve">. На </w:t>
      </w:r>
      <w:r>
        <w:rPr>
          <w:lang w:val="uk-UA"/>
        </w:rPr>
        <w:t xml:space="preserve">залік </w:t>
      </w:r>
      <w:r w:rsidRPr="00BE2569">
        <w:rPr>
          <w:lang w:val="uk-UA"/>
        </w:rPr>
        <w:t xml:space="preserve">виноситься 30 тестових питань, відповідь на які оцінюється від 0 до </w:t>
      </w:r>
      <w:r w:rsidRPr="00064338">
        <w:rPr>
          <w:b/>
          <w:lang w:val="uk-UA"/>
        </w:rPr>
        <w:t>30 балів</w:t>
      </w:r>
      <w:r w:rsidRPr="00BE2569">
        <w:rPr>
          <w:lang w:val="uk-UA"/>
        </w:rPr>
        <w:t xml:space="preserve"> та 1 </w:t>
      </w:r>
      <w:r>
        <w:rPr>
          <w:lang w:val="uk-UA"/>
        </w:rPr>
        <w:t xml:space="preserve">практична </w:t>
      </w:r>
      <w:r w:rsidRPr="00BE2569">
        <w:rPr>
          <w:lang w:val="uk-UA"/>
        </w:rPr>
        <w:t>задача (кейс) розв'язання якого оцінюється від 0 до 10 балів.</w:t>
      </w:r>
    </w:p>
    <w:p w:rsidR="00115ADD" w:rsidRPr="00BE2569" w:rsidRDefault="00115ADD" w:rsidP="00115ADD">
      <w:pPr>
        <w:autoSpaceDE w:val="0"/>
        <w:autoSpaceDN w:val="0"/>
        <w:adjustRightInd w:val="0"/>
        <w:ind w:firstLine="708"/>
        <w:jc w:val="both"/>
        <w:rPr>
          <w:bCs/>
          <w:iCs/>
          <w:color w:val="000000"/>
          <w:spacing w:val="-2"/>
          <w:szCs w:val="28"/>
          <w:lang w:val="uk-UA"/>
        </w:rPr>
      </w:pPr>
    </w:p>
    <w:p w:rsidR="00115ADD" w:rsidRPr="00BE2569" w:rsidRDefault="00115ADD" w:rsidP="00115ADD">
      <w:pPr>
        <w:autoSpaceDE w:val="0"/>
        <w:autoSpaceDN w:val="0"/>
        <w:adjustRightInd w:val="0"/>
        <w:ind w:firstLine="708"/>
        <w:jc w:val="both"/>
        <w:rPr>
          <w:lang w:val="uk-UA"/>
        </w:rPr>
      </w:pPr>
      <w:r w:rsidRPr="00BE2569">
        <w:rPr>
          <w:b/>
          <w:lang w:val="uk-UA"/>
        </w:rPr>
        <w:t xml:space="preserve">Критерії оцінювання розв’язання здобувачем задачі (кейсу) (10 балів) </w:t>
      </w:r>
    </w:p>
    <w:p w:rsidR="00115ADD" w:rsidRPr="00BE2569" w:rsidRDefault="00115ADD" w:rsidP="00115ADD">
      <w:pPr>
        <w:autoSpaceDE w:val="0"/>
        <w:autoSpaceDN w:val="0"/>
        <w:adjustRightInd w:val="0"/>
        <w:ind w:firstLine="708"/>
        <w:jc w:val="both"/>
        <w:rPr>
          <w:bCs/>
          <w:iCs/>
          <w:color w:val="000000"/>
          <w:spacing w:val="-2"/>
          <w:szCs w:val="28"/>
          <w:lang w:val="uk-UA"/>
        </w:rPr>
      </w:pPr>
      <w:r w:rsidRPr="00BE2569">
        <w:rPr>
          <w:bCs/>
          <w:i/>
          <w:iCs/>
          <w:color w:val="000000"/>
          <w:spacing w:val="-2"/>
          <w:szCs w:val="28"/>
          <w:lang w:val="uk-UA"/>
        </w:rPr>
        <w:t>Правильність, точність і повнота відповіді</w:t>
      </w:r>
      <w:r w:rsidRPr="00BE2569">
        <w:rPr>
          <w:bCs/>
          <w:iCs/>
          <w:color w:val="000000"/>
          <w:spacing w:val="-2"/>
          <w:szCs w:val="28"/>
          <w:lang w:val="uk-UA"/>
        </w:rPr>
        <w:t xml:space="preserve">. При самостійному вирішенні юридичної задачі (кейсу) здобувач ґрунтовно викладає правові питання, висловлює власну позицію й переконливо її аргументує; самостійно знаходить, оцінює та використовує джерела юридичної інформації, зокрема наочні, уміє узагальнити вивчений матеріал, використовує набуті знання й уміння. </w:t>
      </w:r>
      <w:r>
        <w:rPr>
          <w:bCs/>
          <w:iCs/>
          <w:color w:val="000000"/>
          <w:spacing w:val="-2"/>
          <w:szCs w:val="28"/>
          <w:lang w:val="uk-UA"/>
        </w:rPr>
        <w:t xml:space="preserve">Відповідь </w:t>
      </w:r>
      <w:r w:rsidRPr="00BE2569">
        <w:rPr>
          <w:bCs/>
          <w:iCs/>
          <w:color w:val="000000"/>
          <w:spacing w:val="-2"/>
          <w:szCs w:val="28"/>
          <w:lang w:val="uk-UA"/>
        </w:rPr>
        <w:t>складається з правильного юридичного результату, доцільного і логічного теоретичного обґрунтування виконаних розмірковувань; вірного посилання (за необхідністю) на відповідні законодавчі та нормативні акти.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4812"/>
        <w:gridCol w:w="2134"/>
        <w:gridCol w:w="1793"/>
      </w:tblGrid>
      <w:tr w:rsidR="00115ADD" w:rsidRPr="00270936" w:rsidTr="00115ADD">
        <w:trPr>
          <w:trHeight w:val="284"/>
          <w:jc w:val="center"/>
        </w:trPr>
        <w:tc>
          <w:tcPr>
            <w:tcW w:w="6181" w:type="dxa"/>
            <w:gridSpan w:val="2"/>
            <w:vAlign w:val="center"/>
          </w:tcPr>
          <w:p w:rsidR="00115ADD" w:rsidRPr="00270936" w:rsidRDefault="00115ADD" w:rsidP="00115ADD">
            <w:pPr>
              <w:keepNext/>
              <w:jc w:val="center"/>
              <w:rPr>
                <w:b/>
                <w:bCs/>
                <w:color w:val="000000"/>
                <w:lang w:val="uk-UA"/>
              </w:rPr>
            </w:pPr>
            <w:r w:rsidRPr="00270936">
              <w:rPr>
                <w:b/>
                <w:bCs/>
                <w:color w:val="000000"/>
                <w:lang w:val="uk-UA"/>
              </w:rPr>
              <w:lastRenderedPageBreak/>
              <w:t>Контрольний захід</w:t>
            </w:r>
          </w:p>
        </w:tc>
        <w:tc>
          <w:tcPr>
            <w:tcW w:w="2134" w:type="dxa"/>
            <w:vAlign w:val="center"/>
          </w:tcPr>
          <w:p w:rsidR="00115ADD" w:rsidRPr="00270936" w:rsidRDefault="00115ADD" w:rsidP="00115ADD">
            <w:pPr>
              <w:keepNext/>
              <w:jc w:val="center"/>
              <w:rPr>
                <w:b/>
                <w:bCs/>
                <w:color w:val="000000"/>
                <w:lang w:val="uk-UA"/>
              </w:rPr>
            </w:pPr>
            <w:r w:rsidRPr="00270936">
              <w:rPr>
                <w:b/>
                <w:bCs/>
                <w:color w:val="000000"/>
                <w:lang w:val="uk-UA"/>
              </w:rPr>
              <w:t>Термін виконання</w:t>
            </w:r>
          </w:p>
        </w:tc>
        <w:tc>
          <w:tcPr>
            <w:tcW w:w="1793" w:type="dxa"/>
            <w:vAlign w:val="center"/>
          </w:tcPr>
          <w:p w:rsidR="00115ADD" w:rsidRPr="00270936" w:rsidRDefault="00115ADD" w:rsidP="00115ADD">
            <w:pPr>
              <w:jc w:val="center"/>
              <w:rPr>
                <w:b/>
                <w:color w:val="000000"/>
              </w:rPr>
            </w:pPr>
            <w:r w:rsidRPr="00270936">
              <w:rPr>
                <w:b/>
                <w:color w:val="000000"/>
              </w:rPr>
              <w:t xml:space="preserve">% </w:t>
            </w:r>
            <w:proofErr w:type="spellStart"/>
            <w:r w:rsidRPr="00270936">
              <w:rPr>
                <w:b/>
                <w:color w:val="000000"/>
              </w:rPr>
              <w:t>від</w:t>
            </w:r>
            <w:proofErr w:type="spellEnd"/>
            <w:r w:rsidRPr="00270936">
              <w:rPr>
                <w:b/>
                <w:color w:val="000000"/>
              </w:rPr>
              <w:t xml:space="preserve"> </w:t>
            </w:r>
            <w:proofErr w:type="spellStart"/>
            <w:r w:rsidRPr="00270936">
              <w:rPr>
                <w:b/>
                <w:color w:val="000000"/>
              </w:rPr>
              <w:t>загальної</w:t>
            </w:r>
            <w:proofErr w:type="spellEnd"/>
            <w:r w:rsidRPr="00270936">
              <w:rPr>
                <w:b/>
                <w:color w:val="000000"/>
              </w:rPr>
              <w:t xml:space="preserve"> </w:t>
            </w:r>
            <w:proofErr w:type="spellStart"/>
            <w:r w:rsidRPr="00270936">
              <w:rPr>
                <w:b/>
                <w:color w:val="000000"/>
              </w:rPr>
              <w:t>оцінки</w:t>
            </w:r>
            <w:proofErr w:type="spellEnd"/>
          </w:p>
        </w:tc>
      </w:tr>
      <w:tr w:rsidR="00115ADD" w:rsidRPr="00270936" w:rsidTr="00115ADD">
        <w:trPr>
          <w:trHeight w:val="284"/>
          <w:jc w:val="center"/>
        </w:trPr>
        <w:tc>
          <w:tcPr>
            <w:tcW w:w="6181" w:type="dxa"/>
            <w:gridSpan w:val="2"/>
          </w:tcPr>
          <w:p w:rsidR="00115ADD" w:rsidRPr="00270936" w:rsidRDefault="00115ADD" w:rsidP="00115ADD">
            <w:pPr>
              <w:keepNext/>
              <w:rPr>
                <w:b/>
                <w:bCs/>
                <w:color w:val="000000"/>
              </w:rPr>
            </w:pPr>
            <w:r w:rsidRPr="00270936">
              <w:rPr>
                <w:b/>
                <w:bCs/>
                <w:color w:val="000000"/>
                <w:lang w:val="uk-UA"/>
              </w:rPr>
              <w:t>Поточний контроль</w:t>
            </w:r>
            <w:r w:rsidRPr="00270936">
              <w:rPr>
                <w:b/>
                <w:bCs/>
                <w:color w:val="000000"/>
              </w:rPr>
              <w:t xml:space="preserve"> (max 60%)</w:t>
            </w:r>
          </w:p>
        </w:tc>
        <w:tc>
          <w:tcPr>
            <w:tcW w:w="2134" w:type="dxa"/>
          </w:tcPr>
          <w:p w:rsidR="00115ADD" w:rsidRPr="00270936" w:rsidRDefault="00115ADD" w:rsidP="00115ADD">
            <w:pPr>
              <w:rPr>
                <w:color w:val="000000"/>
              </w:rPr>
            </w:pPr>
          </w:p>
        </w:tc>
        <w:tc>
          <w:tcPr>
            <w:tcW w:w="1793" w:type="dxa"/>
          </w:tcPr>
          <w:p w:rsidR="00115ADD" w:rsidRPr="00270936" w:rsidRDefault="00115ADD" w:rsidP="00115ADD">
            <w:pPr>
              <w:rPr>
                <w:color w:val="000000"/>
              </w:rPr>
            </w:pPr>
          </w:p>
        </w:tc>
      </w:tr>
      <w:tr w:rsidR="00115ADD" w:rsidRPr="00270936" w:rsidTr="00115ADD">
        <w:trPr>
          <w:trHeight w:val="567"/>
          <w:jc w:val="center"/>
        </w:trPr>
        <w:tc>
          <w:tcPr>
            <w:tcW w:w="1369" w:type="dxa"/>
            <w:vMerge w:val="restart"/>
          </w:tcPr>
          <w:p w:rsidR="00115ADD" w:rsidRPr="00270936" w:rsidRDefault="00115ADD" w:rsidP="00115ADD">
            <w:pPr>
              <w:keepNext/>
              <w:jc w:val="both"/>
              <w:rPr>
                <w:i/>
                <w:iCs/>
                <w:color w:val="000000"/>
                <w:lang w:val="uk-UA"/>
              </w:rPr>
            </w:pPr>
            <w:proofErr w:type="spellStart"/>
            <w:r w:rsidRPr="00270936">
              <w:rPr>
                <w:i/>
                <w:iCs/>
                <w:color w:val="000000"/>
                <w:lang w:val="ru-RU"/>
              </w:rPr>
              <w:t>Змістовий</w:t>
            </w:r>
            <w:proofErr w:type="spellEnd"/>
            <w:r w:rsidRPr="00270936">
              <w:rPr>
                <w:i/>
                <w:iCs/>
                <w:color w:val="000000"/>
                <w:lang w:val="ru-RU"/>
              </w:rPr>
              <w:t xml:space="preserve"> модуль 1</w:t>
            </w:r>
            <w:r w:rsidRPr="00270936">
              <w:rPr>
                <w:i/>
                <w:iCs/>
                <w:color w:val="000000"/>
              </w:rPr>
              <w:t xml:space="preserve"> </w:t>
            </w:r>
          </w:p>
        </w:tc>
        <w:tc>
          <w:tcPr>
            <w:tcW w:w="4812" w:type="dxa"/>
          </w:tcPr>
          <w:p w:rsidR="00115ADD" w:rsidRDefault="00115ADD" w:rsidP="00115ADD">
            <w:pPr>
              <w:shd w:val="clear" w:color="auto" w:fill="FFFFFF"/>
              <w:jc w:val="both"/>
              <w:rPr>
                <w:i/>
                <w:color w:val="000000"/>
                <w:lang w:val="uk-UA"/>
              </w:rPr>
            </w:pPr>
            <w:r w:rsidRPr="00270936">
              <w:rPr>
                <w:i/>
                <w:iCs/>
                <w:color w:val="000000"/>
                <w:lang w:val="uk-UA"/>
              </w:rPr>
              <w:t xml:space="preserve">Вид теоретичного завдання: </w:t>
            </w:r>
            <w:r w:rsidRPr="00270936">
              <w:rPr>
                <w:i/>
                <w:color w:val="000000"/>
                <w:lang w:val="uk-UA"/>
              </w:rPr>
              <w:t>виступ з основного питання; усна доповідь</w:t>
            </w:r>
          </w:p>
          <w:p w:rsidR="00115ADD" w:rsidRPr="007A284D" w:rsidRDefault="00115ADD" w:rsidP="00115ADD">
            <w:pPr>
              <w:shd w:val="clear" w:color="auto" w:fill="FFFFFF"/>
              <w:jc w:val="both"/>
              <w:rPr>
                <w:i/>
                <w:iCs/>
                <w:color w:val="000000"/>
                <w:lang w:val="ru-RU"/>
              </w:rPr>
            </w:pPr>
          </w:p>
        </w:tc>
        <w:tc>
          <w:tcPr>
            <w:tcW w:w="2134" w:type="dxa"/>
          </w:tcPr>
          <w:p w:rsidR="00115ADD" w:rsidRPr="00270936" w:rsidRDefault="00115ADD" w:rsidP="00115ADD">
            <w:pPr>
              <w:rPr>
                <w:color w:val="000000"/>
              </w:rPr>
            </w:pPr>
            <w:r w:rsidRPr="00270936">
              <w:rPr>
                <w:iCs/>
                <w:color w:val="000000"/>
                <w:lang w:val="uk-UA"/>
              </w:rPr>
              <w:t>Тиждень 1</w:t>
            </w:r>
          </w:p>
        </w:tc>
        <w:tc>
          <w:tcPr>
            <w:tcW w:w="1793" w:type="dxa"/>
          </w:tcPr>
          <w:p w:rsidR="00115ADD" w:rsidRPr="00270936" w:rsidRDefault="00011560" w:rsidP="00115ADD">
            <w:pPr>
              <w:rPr>
                <w:color w:val="000000"/>
                <w:lang w:val="uk-UA"/>
              </w:rPr>
            </w:pPr>
            <w:r>
              <w:rPr>
                <w:color w:val="000000"/>
                <w:lang w:val="uk-UA"/>
              </w:rPr>
              <w:t>30</w:t>
            </w:r>
          </w:p>
        </w:tc>
      </w:tr>
      <w:tr w:rsidR="00115ADD" w:rsidRPr="00000512" w:rsidTr="00115ADD">
        <w:trPr>
          <w:trHeight w:val="567"/>
          <w:jc w:val="center"/>
        </w:trPr>
        <w:tc>
          <w:tcPr>
            <w:tcW w:w="1369" w:type="dxa"/>
            <w:vMerge/>
          </w:tcPr>
          <w:p w:rsidR="00115ADD" w:rsidRPr="00270936" w:rsidRDefault="00115ADD" w:rsidP="00115ADD">
            <w:pPr>
              <w:keepNext/>
              <w:jc w:val="both"/>
              <w:rPr>
                <w:i/>
                <w:iCs/>
                <w:color w:val="000000"/>
                <w:lang w:val="uk-UA"/>
              </w:rPr>
            </w:pPr>
          </w:p>
        </w:tc>
        <w:tc>
          <w:tcPr>
            <w:tcW w:w="4812" w:type="dxa"/>
          </w:tcPr>
          <w:p w:rsidR="00115ADD" w:rsidRDefault="00115ADD" w:rsidP="00115ADD">
            <w:pPr>
              <w:keepNext/>
              <w:jc w:val="both"/>
              <w:rPr>
                <w:i/>
                <w:color w:val="000000"/>
                <w:lang w:val="uk-UA"/>
              </w:rPr>
            </w:pPr>
            <w:r w:rsidRPr="00270936">
              <w:rPr>
                <w:i/>
                <w:iCs/>
                <w:color w:val="000000"/>
                <w:lang w:val="uk-UA"/>
              </w:rPr>
              <w:t xml:space="preserve">Вид практичного завдання: </w:t>
            </w:r>
            <w:r w:rsidRPr="00270936">
              <w:rPr>
                <w:i/>
                <w:color w:val="000000"/>
                <w:lang w:val="uk-UA"/>
              </w:rPr>
              <w:t>участь у дискусіях, інтерактивних формах організації практичного заняття (ділові ігри, моделювання ситуацій; розв’язування кейсів); написання реферату</w:t>
            </w:r>
          </w:p>
          <w:p w:rsidR="00115ADD" w:rsidRPr="00270936" w:rsidRDefault="00115ADD" w:rsidP="00115ADD">
            <w:pPr>
              <w:keepNext/>
              <w:jc w:val="both"/>
              <w:rPr>
                <w:i/>
                <w:iCs/>
                <w:color w:val="000000"/>
                <w:lang w:val="uk-UA"/>
              </w:rPr>
            </w:pPr>
          </w:p>
        </w:tc>
        <w:tc>
          <w:tcPr>
            <w:tcW w:w="2134" w:type="dxa"/>
          </w:tcPr>
          <w:p w:rsidR="00115ADD" w:rsidRPr="007A284D" w:rsidRDefault="00115ADD" w:rsidP="00115ADD">
            <w:pPr>
              <w:rPr>
                <w:color w:val="000000"/>
                <w:lang w:val="ru-RU"/>
              </w:rPr>
            </w:pPr>
          </w:p>
        </w:tc>
        <w:tc>
          <w:tcPr>
            <w:tcW w:w="1793" w:type="dxa"/>
          </w:tcPr>
          <w:p w:rsidR="00115ADD" w:rsidRPr="00270936" w:rsidRDefault="00115ADD" w:rsidP="00115ADD">
            <w:pPr>
              <w:keepNext/>
              <w:jc w:val="both"/>
              <w:rPr>
                <w:color w:val="000000"/>
                <w:lang w:val="uk-UA"/>
              </w:rPr>
            </w:pPr>
          </w:p>
        </w:tc>
      </w:tr>
      <w:tr w:rsidR="00115ADD" w:rsidRPr="00270936" w:rsidTr="00115ADD">
        <w:trPr>
          <w:trHeight w:val="567"/>
          <w:jc w:val="center"/>
        </w:trPr>
        <w:tc>
          <w:tcPr>
            <w:tcW w:w="1369" w:type="dxa"/>
            <w:vMerge w:val="restart"/>
          </w:tcPr>
          <w:p w:rsidR="00115ADD" w:rsidRPr="00270936" w:rsidRDefault="00115ADD" w:rsidP="00115ADD">
            <w:pPr>
              <w:keepNext/>
              <w:jc w:val="both"/>
              <w:rPr>
                <w:i/>
                <w:iCs/>
                <w:color w:val="000000"/>
                <w:lang w:val="uk-UA"/>
              </w:rPr>
            </w:pPr>
            <w:proofErr w:type="spellStart"/>
            <w:r w:rsidRPr="00270936">
              <w:rPr>
                <w:i/>
                <w:iCs/>
                <w:color w:val="000000"/>
                <w:lang w:val="ru-RU"/>
              </w:rPr>
              <w:t>Змістовий</w:t>
            </w:r>
            <w:proofErr w:type="spellEnd"/>
            <w:r w:rsidRPr="00270936">
              <w:rPr>
                <w:i/>
                <w:iCs/>
                <w:color w:val="000000"/>
                <w:lang w:val="ru-RU"/>
              </w:rPr>
              <w:t xml:space="preserve"> модуль </w:t>
            </w:r>
            <w:r>
              <w:rPr>
                <w:i/>
                <w:iCs/>
                <w:color w:val="000000"/>
                <w:lang w:val="ru-RU"/>
              </w:rPr>
              <w:t>2</w:t>
            </w:r>
            <w:r w:rsidRPr="00270936">
              <w:rPr>
                <w:i/>
                <w:iCs/>
                <w:color w:val="000000"/>
                <w:lang w:val="ru-RU"/>
              </w:rPr>
              <w:t xml:space="preserve"> </w:t>
            </w:r>
          </w:p>
          <w:p w:rsidR="00115ADD" w:rsidRPr="00270936" w:rsidRDefault="00115ADD" w:rsidP="00115ADD">
            <w:pPr>
              <w:keepNext/>
              <w:jc w:val="both"/>
              <w:rPr>
                <w:i/>
                <w:iCs/>
                <w:color w:val="000000"/>
                <w:lang w:val="uk-UA"/>
              </w:rPr>
            </w:pPr>
          </w:p>
        </w:tc>
        <w:tc>
          <w:tcPr>
            <w:tcW w:w="4812" w:type="dxa"/>
          </w:tcPr>
          <w:p w:rsidR="00115ADD" w:rsidRDefault="00115ADD" w:rsidP="00115ADD">
            <w:pPr>
              <w:shd w:val="clear" w:color="auto" w:fill="FFFFFF"/>
              <w:jc w:val="both"/>
              <w:rPr>
                <w:i/>
                <w:color w:val="000000"/>
                <w:lang w:val="uk-UA"/>
              </w:rPr>
            </w:pPr>
            <w:r w:rsidRPr="00270936">
              <w:rPr>
                <w:i/>
                <w:iCs/>
                <w:color w:val="000000"/>
                <w:lang w:val="uk-UA"/>
              </w:rPr>
              <w:t xml:space="preserve">Вид теоретичного завдання: </w:t>
            </w:r>
            <w:r w:rsidRPr="00270936">
              <w:rPr>
                <w:i/>
                <w:color w:val="000000"/>
                <w:lang w:val="uk-UA"/>
              </w:rPr>
              <w:t>виступ з основного питання;  усна доповідь</w:t>
            </w:r>
          </w:p>
          <w:p w:rsidR="00115ADD" w:rsidRPr="00270936" w:rsidRDefault="00115ADD" w:rsidP="00115ADD">
            <w:pPr>
              <w:shd w:val="clear" w:color="auto" w:fill="FFFFFF"/>
              <w:jc w:val="both"/>
              <w:rPr>
                <w:i/>
                <w:iCs/>
                <w:color w:val="000000"/>
                <w:lang w:val="uk-UA"/>
              </w:rPr>
            </w:pPr>
          </w:p>
        </w:tc>
        <w:tc>
          <w:tcPr>
            <w:tcW w:w="2134" w:type="dxa"/>
          </w:tcPr>
          <w:p w:rsidR="00115ADD" w:rsidRPr="00270936" w:rsidRDefault="00115ADD" w:rsidP="00115ADD">
            <w:pPr>
              <w:rPr>
                <w:color w:val="000000"/>
              </w:rPr>
            </w:pPr>
            <w:r w:rsidRPr="00270936">
              <w:rPr>
                <w:iCs/>
                <w:color w:val="000000"/>
                <w:lang w:val="uk-UA"/>
              </w:rPr>
              <w:t xml:space="preserve">Тиждень </w:t>
            </w:r>
            <w:r>
              <w:rPr>
                <w:iCs/>
                <w:color w:val="000000"/>
                <w:lang w:val="uk-UA"/>
              </w:rPr>
              <w:t>2</w:t>
            </w:r>
          </w:p>
        </w:tc>
        <w:tc>
          <w:tcPr>
            <w:tcW w:w="1793" w:type="dxa"/>
          </w:tcPr>
          <w:p w:rsidR="00115ADD" w:rsidRPr="00270936" w:rsidRDefault="00011560" w:rsidP="00115ADD">
            <w:pPr>
              <w:keepNext/>
              <w:jc w:val="both"/>
              <w:rPr>
                <w:color w:val="000000"/>
                <w:lang w:val="uk-UA"/>
              </w:rPr>
            </w:pPr>
            <w:r>
              <w:rPr>
                <w:color w:val="000000"/>
                <w:lang w:val="uk-UA"/>
              </w:rPr>
              <w:t>30</w:t>
            </w:r>
          </w:p>
        </w:tc>
      </w:tr>
      <w:tr w:rsidR="00115ADD" w:rsidRPr="00000512" w:rsidTr="00115ADD">
        <w:trPr>
          <w:trHeight w:val="567"/>
          <w:jc w:val="center"/>
        </w:trPr>
        <w:tc>
          <w:tcPr>
            <w:tcW w:w="1369" w:type="dxa"/>
            <w:vMerge/>
          </w:tcPr>
          <w:p w:rsidR="00115ADD" w:rsidRPr="00270936" w:rsidRDefault="00115ADD" w:rsidP="00115ADD">
            <w:pPr>
              <w:keepNext/>
              <w:jc w:val="both"/>
              <w:rPr>
                <w:i/>
                <w:iCs/>
                <w:color w:val="000000"/>
                <w:lang w:val="ru-RU"/>
              </w:rPr>
            </w:pPr>
          </w:p>
        </w:tc>
        <w:tc>
          <w:tcPr>
            <w:tcW w:w="4812" w:type="dxa"/>
          </w:tcPr>
          <w:p w:rsidR="00115ADD" w:rsidRDefault="00115ADD" w:rsidP="00115ADD">
            <w:pPr>
              <w:keepNext/>
              <w:jc w:val="both"/>
              <w:rPr>
                <w:i/>
                <w:color w:val="000000"/>
                <w:lang w:val="uk-UA"/>
              </w:rPr>
            </w:pPr>
            <w:r w:rsidRPr="00270936">
              <w:rPr>
                <w:i/>
                <w:iCs/>
                <w:color w:val="000000"/>
                <w:lang w:val="uk-UA"/>
              </w:rPr>
              <w:t xml:space="preserve">Вид практичного завдання: </w:t>
            </w:r>
            <w:r w:rsidRPr="00270936">
              <w:rPr>
                <w:i/>
                <w:color w:val="000000"/>
                <w:lang w:val="uk-UA"/>
              </w:rPr>
              <w:t>участь у дискусіях, інтерактивних формах організації практичного заняття (ділові ігри, моделювання ситуацій; розв’язування кейсів); написання реферату</w:t>
            </w:r>
          </w:p>
          <w:p w:rsidR="00115ADD" w:rsidRPr="00270936" w:rsidRDefault="00115ADD" w:rsidP="00115ADD">
            <w:pPr>
              <w:keepNext/>
              <w:jc w:val="both"/>
              <w:rPr>
                <w:i/>
                <w:iCs/>
                <w:color w:val="000000"/>
                <w:lang w:val="uk-UA"/>
              </w:rPr>
            </w:pPr>
          </w:p>
        </w:tc>
        <w:tc>
          <w:tcPr>
            <w:tcW w:w="2134" w:type="dxa"/>
          </w:tcPr>
          <w:p w:rsidR="00115ADD" w:rsidRPr="00755701" w:rsidRDefault="00115ADD" w:rsidP="00115ADD">
            <w:pPr>
              <w:rPr>
                <w:color w:val="000000"/>
                <w:lang w:val="ru-RU"/>
              </w:rPr>
            </w:pPr>
          </w:p>
        </w:tc>
        <w:tc>
          <w:tcPr>
            <w:tcW w:w="1793" w:type="dxa"/>
          </w:tcPr>
          <w:p w:rsidR="00115ADD" w:rsidRPr="00270936" w:rsidRDefault="00115ADD" w:rsidP="00115ADD">
            <w:pPr>
              <w:keepNext/>
              <w:jc w:val="both"/>
              <w:rPr>
                <w:color w:val="000000"/>
                <w:lang w:val="uk-UA"/>
              </w:rPr>
            </w:pPr>
          </w:p>
        </w:tc>
      </w:tr>
      <w:tr w:rsidR="00115ADD" w:rsidRPr="00270936" w:rsidTr="00115ADD">
        <w:trPr>
          <w:trHeight w:val="284"/>
          <w:jc w:val="center"/>
        </w:trPr>
        <w:tc>
          <w:tcPr>
            <w:tcW w:w="6181" w:type="dxa"/>
            <w:gridSpan w:val="2"/>
          </w:tcPr>
          <w:p w:rsidR="00115ADD" w:rsidRPr="00270936" w:rsidRDefault="00115ADD" w:rsidP="00115ADD">
            <w:pPr>
              <w:keepNext/>
              <w:jc w:val="both"/>
              <w:rPr>
                <w:i/>
                <w:iCs/>
                <w:color w:val="000000"/>
                <w:lang w:val="uk-UA"/>
              </w:rPr>
            </w:pPr>
            <w:r w:rsidRPr="00270936">
              <w:rPr>
                <w:b/>
                <w:bCs/>
                <w:color w:val="000000"/>
                <w:lang w:val="uk-UA"/>
              </w:rPr>
              <w:t xml:space="preserve">Підсумковий </w:t>
            </w:r>
            <w:proofErr w:type="spellStart"/>
            <w:r w:rsidRPr="00270936">
              <w:rPr>
                <w:b/>
                <w:bCs/>
                <w:color w:val="000000"/>
                <w:lang w:val="uk-UA"/>
              </w:rPr>
              <w:t>контроль:</w:t>
            </w:r>
            <w:r>
              <w:rPr>
                <w:b/>
                <w:bCs/>
                <w:color w:val="000000"/>
                <w:lang w:val="uk-UA"/>
              </w:rPr>
              <w:t>екзамен</w:t>
            </w:r>
            <w:proofErr w:type="spellEnd"/>
            <w:r>
              <w:rPr>
                <w:b/>
                <w:bCs/>
                <w:color w:val="000000"/>
                <w:lang w:val="uk-UA"/>
              </w:rPr>
              <w:t xml:space="preserve"> </w:t>
            </w:r>
            <w:r w:rsidRPr="00270936">
              <w:rPr>
                <w:b/>
                <w:bCs/>
                <w:color w:val="000000"/>
              </w:rPr>
              <w:t>(max 40%)</w:t>
            </w:r>
          </w:p>
        </w:tc>
        <w:tc>
          <w:tcPr>
            <w:tcW w:w="2134" w:type="dxa"/>
          </w:tcPr>
          <w:p w:rsidR="00115ADD" w:rsidRPr="00270936" w:rsidRDefault="00115ADD" w:rsidP="00115ADD">
            <w:pPr>
              <w:keepNext/>
              <w:jc w:val="both"/>
              <w:rPr>
                <w:color w:val="000000"/>
                <w:lang w:val="uk-UA"/>
              </w:rPr>
            </w:pPr>
          </w:p>
        </w:tc>
        <w:tc>
          <w:tcPr>
            <w:tcW w:w="1793" w:type="dxa"/>
          </w:tcPr>
          <w:p w:rsidR="00115ADD" w:rsidRPr="00270936" w:rsidRDefault="00115ADD" w:rsidP="00115ADD">
            <w:pPr>
              <w:keepNext/>
              <w:jc w:val="both"/>
              <w:rPr>
                <w:color w:val="000000"/>
                <w:lang w:val="uk-UA"/>
              </w:rPr>
            </w:pPr>
          </w:p>
        </w:tc>
      </w:tr>
      <w:tr w:rsidR="00115ADD" w:rsidRPr="00270936" w:rsidTr="00115ADD">
        <w:trPr>
          <w:trHeight w:val="284"/>
          <w:jc w:val="center"/>
        </w:trPr>
        <w:tc>
          <w:tcPr>
            <w:tcW w:w="6181" w:type="dxa"/>
            <w:gridSpan w:val="2"/>
          </w:tcPr>
          <w:p w:rsidR="00115ADD" w:rsidRPr="00270936" w:rsidRDefault="00115ADD" w:rsidP="00115ADD">
            <w:pPr>
              <w:keepNext/>
              <w:jc w:val="both"/>
              <w:rPr>
                <w:i/>
                <w:iCs/>
                <w:color w:val="000000"/>
                <w:lang w:val="uk-UA"/>
              </w:rPr>
            </w:pPr>
            <w:r w:rsidRPr="00270936">
              <w:rPr>
                <w:i/>
                <w:iCs/>
                <w:color w:val="000000"/>
                <w:lang w:val="uk-UA"/>
              </w:rPr>
              <w:t xml:space="preserve">Підсумкове теоретичне завдання: </w:t>
            </w:r>
            <w:r w:rsidRPr="00270936">
              <w:rPr>
                <w:b/>
                <w:i/>
                <w:iCs/>
                <w:color w:val="000000"/>
                <w:lang w:val="uk-UA"/>
              </w:rPr>
              <w:t xml:space="preserve"> </w:t>
            </w:r>
            <w:r w:rsidRPr="00270936">
              <w:rPr>
                <w:i/>
                <w:iCs/>
                <w:color w:val="000000"/>
                <w:lang w:val="uk-UA"/>
              </w:rPr>
              <w:t xml:space="preserve">тести (на </w:t>
            </w:r>
            <w:r w:rsidRPr="00270936">
              <w:rPr>
                <w:i/>
                <w:iCs/>
                <w:color w:val="000000"/>
              </w:rPr>
              <w:t>Moodle</w:t>
            </w:r>
            <w:r w:rsidRPr="00270936">
              <w:rPr>
                <w:i/>
                <w:iCs/>
                <w:color w:val="000000"/>
                <w:lang w:val="uk-UA"/>
              </w:rPr>
              <w:t>)</w:t>
            </w:r>
          </w:p>
        </w:tc>
        <w:tc>
          <w:tcPr>
            <w:tcW w:w="2134" w:type="dxa"/>
          </w:tcPr>
          <w:p w:rsidR="00115ADD" w:rsidRPr="00270936" w:rsidRDefault="00115ADD" w:rsidP="00115ADD">
            <w:pPr>
              <w:keepNext/>
              <w:jc w:val="both"/>
              <w:rPr>
                <w:color w:val="000000"/>
                <w:lang w:val="uk-UA"/>
              </w:rPr>
            </w:pPr>
          </w:p>
        </w:tc>
        <w:tc>
          <w:tcPr>
            <w:tcW w:w="1793" w:type="dxa"/>
          </w:tcPr>
          <w:p w:rsidR="00115ADD" w:rsidRPr="00270936" w:rsidRDefault="00115ADD" w:rsidP="00115ADD">
            <w:pPr>
              <w:keepNext/>
              <w:jc w:val="both"/>
              <w:rPr>
                <w:color w:val="000000"/>
                <w:lang w:val="uk-UA"/>
              </w:rPr>
            </w:pPr>
            <w:r>
              <w:rPr>
                <w:color w:val="000000"/>
                <w:lang w:val="uk-UA"/>
              </w:rPr>
              <w:t>3</w:t>
            </w:r>
            <w:r w:rsidRPr="00270936">
              <w:rPr>
                <w:color w:val="000000"/>
                <w:lang w:val="uk-UA"/>
              </w:rPr>
              <w:t>0</w:t>
            </w:r>
          </w:p>
        </w:tc>
      </w:tr>
      <w:tr w:rsidR="00115ADD" w:rsidRPr="00270936" w:rsidTr="00115ADD">
        <w:trPr>
          <w:trHeight w:val="284"/>
          <w:jc w:val="center"/>
        </w:trPr>
        <w:tc>
          <w:tcPr>
            <w:tcW w:w="6181" w:type="dxa"/>
            <w:gridSpan w:val="2"/>
          </w:tcPr>
          <w:p w:rsidR="00115ADD" w:rsidRPr="00270936" w:rsidRDefault="00115ADD" w:rsidP="00115ADD">
            <w:pPr>
              <w:jc w:val="both"/>
              <w:rPr>
                <w:b/>
                <w:color w:val="000000"/>
                <w:lang w:val="uk-UA"/>
              </w:rPr>
            </w:pPr>
            <w:r w:rsidRPr="00270936">
              <w:rPr>
                <w:i/>
                <w:iCs/>
                <w:color w:val="000000"/>
                <w:lang w:val="uk-UA"/>
              </w:rPr>
              <w:t xml:space="preserve">Підсумкове практичне завдання: </w:t>
            </w:r>
            <w:r>
              <w:rPr>
                <w:i/>
                <w:iCs/>
                <w:color w:val="000000"/>
                <w:lang w:val="uk-UA"/>
              </w:rPr>
              <w:t>практична задача (кейс)</w:t>
            </w:r>
          </w:p>
        </w:tc>
        <w:tc>
          <w:tcPr>
            <w:tcW w:w="2134" w:type="dxa"/>
          </w:tcPr>
          <w:p w:rsidR="00115ADD" w:rsidRPr="00270936" w:rsidRDefault="00115ADD" w:rsidP="00115ADD">
            <w:pPr>
              <w:jc w:val="both"/>
              <w:rPr>
                <w:b/>
                <w:color w:val="000000"/>
                <w:lang w:val="uk-UA"/>
              </w:rPr>
            </w:pPr>
          </w:p>
        </w:tc>
        <w:tc>
          <w:tcPr>
            <w:tcW w:w="1793" w:type="dxa"/>
          </w:tcPr>
          <w:p w:rsidR="00115ADD" w:rsidRPr="00270936" w:rsidRDefault="00115ADD" w:rsidP="00115ADD">
            <w:pPr>
              <w:jc w:val="both"/>
              <w:rPr>
                <w:color w:val="000000"/>
                <w:lang w:val="uk-UA"/>
              </w:rPr>
            </w:pPr>
            <w:r>
              <w:rPr>
                <w:color w:val="000000"/>
                <w:lang w:val="uk-UA"/>
              </w:rPr>
              <w:t>1</w:t>
            </w:r>
            <w:r w:rsidRPr="00270936">
              <w:rPr>
                <w:color w:val="000000"/>
                <w:lang w:val="uk-UA"/>
              </w:rPr>
              <w:t>0</w:t>
            </w:r>
          </w:p>
        </w:tc>
      </w:tr>
      <w:tr w:rsidR="00115ADD" w:rsidRPr="00270936" w:rsidTr="00115ADD">
        <w:trPr>
          <w:trHeight w:val="284"/>
          <w:jc w:val="center"/>
        </w:trPr>
        <w:tc>
          <w:tcPr>
            <w:tcW w:w="6181" w:type="dxa"/>
            <w:gridSpan w:val="2"/>
          </w:tcPr>
          <w:p w:rsidR="00115ADD" w:rsidRPr="00270936" w:rsidRDefault="00115ADD" w:rsidP="00115ADD">
            <w:pPr>
              <w:jc w:val="both"/>
              <w:rPr>
                <w:b/>
                <w:color w:val="000000"/>
                <w:lang w:val="uk-UA"/>
              </w:rPr>
            </w:pPr>
            <w:r w:rsidRPr="00270936">
              <w:rPr>
                <w:b/>
                <w:color w:val="000000"/>
                <w:lang w:val="uk-UA"/>
              </w:rPr>
              <w:t xml:space="preserve">Разом </w:t>
            </w:r>
          </w:p>
        </w:tc>
        <w:tc>
          <w:tcPr>
            <w:tcW w:w="2134" w:type="dxa"/>
          </w:tcPr>
          <w:p w:rsidR="00115ADD" w:rsidRPr="00270936" w:rsidRDefault="00115ADD" w:rsidP="00115ADD">
            <w:pPr>
              <w:jc w:val="both"/>
              <w:rPr>
                <w:b/>
                <w:color w:val="000000"/>
                <w:lang w:val="uk-UA"/>
              </w:rPr>
            </w:pPr>
          </w:p>
        </w:tc>
        <w:tc>
          <w:tcPr>
            <w:tcW w:w="1793" w:type="dxa"/>
          </w:tcPr>
          <w:p w:rsidR="00115ADD" w:rsidRPr="00270936" w:rsidRDefault="00115ADD" w:rsidP="00115ADD">
            <w:pPr>
              <w:jc w:val="center"/>
              <w:rPr>
                <w:b/>
                <w:color w:val="000000"/>
                <w:lang w:val="uk-UA"/>
              </w:rPr>
            </w:pPr>
            <w:r w:rsidRPr="00270936">
              <w:rPr>
                <w:b/>
                <w:color w:val="000000"/>
                <w:lang w:val="uk-UA"/>
              </w:rPr>
              <w:t>100%</w:t>
            </w:r>
          </w:p>
        </w:tc>
      </w:tr>
    </w:tbl>
    <w:p w:rsidR="00115ADD" w:rsidRPr="00270936" w:rsidRDefault="00115ADD" w:rsidP="00115ADD">
      <w:pPr>
        <w:rPr>
          <w:b/>
          <w:bCs/>
          <w:color w:val="000000"/>
          <w:sz w:val="16"/>
          <w:szCs w:val="16"/>
          <w:lang w:val="uk-UA"/>
        </w:rPr>
      </w:pPr>
    </w:p>
    <w:p w:rsidR="00115ADD" w:rsidRPr="00270936" w:rsidRDefault="00115ADD" w:rsidP="00115ADD">
      <w:pPr>
        <w:rPr>
          <w:b/>
          <w:bCs/>
          <w:color w:val="000000"/>
          <w:sz w:val="16"/>
          <w:szCs w:val="16"/>
          <w:lang w:val="uk-UA"/>
        </w:rPr>
      </w:pPr>
    </w:p>
    <w:p w:rsidR="00115ADD" w:rsidRPr="00EF5BEC" w:rsidRDefault="00115ADD" w:rsidP="00115ADD">
      <w:pPr>
        <w:spacing w:after="120"/>
        <w:jc w:val="center"/>
        <w:rPr>
          <w:b/>
          <w:bCs/>
          <w:szCs w:val="28"/>
          <w:lang w:val="uk-UA"/>
        </w:rPr>
      </w:pPr>
      <w:r w:rsidRPr="00EF5BEC">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115ADD" w:rsidRPr="00EF5BEC" w:rsidTr="00115ADD">
        <w:trPr>
          <w:cantSplit/>
          <w:trHeight w:val="205"/>
          <w:jc w:val="center"/>
        </w:trPr>
        <w:tc>
          <w:tcPr>
            <w:tcW w:w="1500" w:type="dxa"/>
            <w:vMerge w:val="restart"/>
          </w:tcPr>
          <w:p w:rsidR="00115ADD" w:rsidRPr="00EF5BEC" w:rsidRDefault="00115ADD" w:rsidP="00115ADD">
            <w:pPr>
              <w:pStyle w:val="2"/>
              <w:spacing w:before="0" w:line="223" w:lineRule="auto"/>
              <w:jc w:val="center"/>
              <w:rPr>
                <w:rFonts w:ascii="Times New Roman" w:hAnsi="Times New Roman"/>
                <w:color w:val="auto"/>
                <w:sz w:val="24"/>
                <w:szCs w:val="24"/>
                <w:lang w:val="uk-UA"/>
              </w:rPr>
            </w:pPr>
            <w:r w:rsidRPr="00EF5BEC">
              <w:rPr>
                <w:rFonts w:ascii="Times New Roman" w:hAnsi="Times New Roman"/>
                <w:caps/>
                <w:color w:val="auto"/>
                <w:sz w:val="24"/>
                <w:szCs w:val="24"/>
                <w:lang w:val="uk-UA"/>
              </w:rPr>
              <w:t>З</w:t>
            </w:r>
            <w:r w:rsidRPr="00EF5BEC">
              <w:rPr>
                <w:rFonts w:ascii="Times New Roman" w:hAnsi="Times New Roman"/>
                <w:color w:val="auto"/>
                <w:sz w:val="24"/>
                <w:szCs w:val="24"/>
                <w:lang w:val="uk-UA"/>
              </w:rPr>
              <w:t>а шкалою</w:t>
            </w:r>
          </w:p>
          <w:p w:rsidR="00115ADD" w:rsidRPr="00EF5BEC" w:rsidRDefault="00115ADD" w:rsidP="00115ADD">
            <w:pPr>
              <w:pStyle w:val="6"/>
              <w:spacing w:before="0" w:line="223" w:lineRule="auto"/>
              <w:jc w:val="center"/>
              <w:rPr>
                <w:rFonts w:ascii="Times New Roman" w:hAnsi="Times New Roman"/>
                <w:color w:val="auto"/>
                <w:lang w:val="uk-UA"/>
              </w:rPr>
            </w:pPr>
            <w:r w:rsidRPr="00EF5BEC">
              <w:rPr>
                <w:rFonts w:ascii="Times New Roman" w:hAnsi="Times New Roman"/>
                <w:color w:val="auto"/>
                <w:lang w:val="uk-UA"/>
              </w:rPr>
              <w:t>ECTS</w:t>
            </w:r>
          </w:p>
        </w:tc>
        <w:tc>
          <w:tcPr>
            <w:tcW w:w="4510" w:type="dxa"/>
            <w:vMerge w:val="restart"/>
          </w:tcPr>
          <w:p w:rsidR="00115ADD" w:rsidRPr="00EF5BEC" w:rsidRDefault="00115ADD" w:rsidP="00115ADD">
            <w:pPr>
              <w:pStyle w:val="5"/>
              <w:spacing w:before="0" w:line="223" w:lineRule="auto"/>
              <w:ind w:right="-108"/>
              <w:jc w:val="center"/>
              <w:rPr>
                <w:rFonts w:ascii="Times New Roman" w:hAnsi="Times New Roman"/>
                <w:color w:val="auto"/>
                <w:lang w:val="uk-UA"/>
              </w:rPr>
            </w:pPr>
            <w:r w:rsidRPr="00EF5BEC">
              <w:rPr>
                <w:rFonts w:ascii="Times New Roman" w:hAnsi="Times New Roman"/>
                <w:color w:val="auto"/>
                <w:lang w:val="uk-UA"/>
              </w:rPr>
              <w:t>За шкалою університету</w:t>
            </w:r>
          </w:p>
        </w:tc>
        <w:tc>
          <w:tcPr>
            <w:tcW w:w="3999" w:type="dxa"/>
            <w:gridSpan w:val="2"/>
          </w:tcPr>
          <w:p w:rsidR="00115ADD" w:rsidRPr="00EF5BEC" w:rsidRDefault="00115ADD" w:rsidP="00115ADD">
            <w:pPr>
              <w:pStyle w:val="3"/>
              <w:tabs>
                <w:tab w:val="num" w:pos="0"/>
              </w:tabs>
              <w:spacing w:before="0" w:line="223" w:lineRule="auto"/>
              <w:jc w:val="center"/>
              <w:rPr>
                <w:rFonts w:ascii="Times New Roman" w:hAnsi="Times New Roman"/>
                <w:color w:val="auto"/>
                <w:lang w:val="uk-UA"/>
              </w:rPr>
            </w:pPr>
            <w:r w:rsidRPr="00EF5BEC">
              <w:rPr>
                <w:rFonts w:ascii="Times New Roman" w:hAnsi="Times New Roman"/>
                <w:color w:val="auto"/>
                <w:lang w:val="uk-UA"/>
              </w:rPr>
              <w:t>За національною шкалою</w:t>
            </w:r>
          </w:p>
        </w:tc>
      </w:tr>
      <w:tr w:rsidR="00115ADD" w:rsidRPr="00EF5BEC" w:rsidTr="00115ADD">
        <w:trPr>
          <w:cantSplit/>
          <w:trHeight w:val="58"/>
          <w:jc w:val="center"/>
        </w:trPr>
        <w:tc>
          <w:tcPr>
            <w:tcW w:w="1500" w:type="dxa"/>
            <w:vMerge/>
          </w:tcPr>
          <w:p w:rsidR="00115ADD" w:rsidRPr="00EF5BEC" w:rsidRDefault="00115ADD" w:rsidP="00115ADD">
            <w:pPr>
              <w:pStyle w:val="2"/>
              <w:spacing w:before="0" w:line="223" w:lineRule="auto"/>
              <w:rPr>
                <w:rFonts w:ascii="Times New Roman" w:hAnsi="Times New Roman"/>
                <w:color w:val="auto"/>
                <w:sz w:val="24"/>
                <w:szCs w:val="24"/>
                <w:lang w:val="uk-UA"/>
              </w:rPr>
            </w:pPr>
          </w:p>
        </w:tc>
        <w:tc>
          <w:tcPr>
            <w:tcW w:w="4510" w:type="dxa"/>
            <w:vMerge/>
          </w:tcPr>
          <w:p w:rsidR="00115ADD" w:rsidRPr="00EF5BEC" w:rsidRDefault="00115ADD" w:rsidP="00115ADD">
            <w:pPr>
              <w:pStyle w:val="5"/>
              <w:spacing w:before="0" w:line="223" w:lineRule="auto"/>
              <w:rPr>
                <w:rFonts w:ascii="Times New Roman" w:hAnsi="Times New Roman"/>
                <w:color w:val="auto"/>
                <w:lang w:val="uk-UA"/>
              </w:rPr>
            </w:pPr>
          </w:p>
        </w:tc>
        <w:tc>
          <w:tcPr>
            <w:tcW w:w="2126" w:type="dxa"/>
          </w:tcPr>
          <w:p w:rsidR="00115ADD" w:rsidRPr="00EF5BEC" w:rsidRDefault="00115ADD" w:rsidP="00115ADD">
            <w:pPr>
              <w:pStyle w:val="3"/>
              <w:spacing w:before="0" w:line="223" w:lineRule="auto"/>
              <w:jc w:val="center"/>
              <w:rPr>
                <w:rFonts w:ascii="Times New Roman" w:hAnsi="Times New Roman"/>
                <w:color w:val="auto"/>
                <w:lang w:val="uk-UA"/>
              </w:rPr>
            </w:pPr>
            <w:r w:rsidRPr="00EF5BEC">
              <w:rPr>
                <w:rFonts w:ascii="Times New Roman" w:hAnsi="Times New Roman"/>
                <w:color w:val="auto"/>
                <w:lang w:val="uk-UA"/>
              </w:rPr>
              <w:t>Екзамен</w:t>
            </w:r>
          </w:p>
        </w:tc>
        <w:tc>
          <w:tcPr>
            <w:tcW w:w="1873" w:type="dxa"/>
          </w:tcPr>
          <w:p w:rsidR="00115ADD" w:rsidRPr="00EF5BEC" w:rsidRDefault="00115ADD" w:rsidP="00115ADD">
            <w:pPr>
              <w:pStyle w:val="3"/>
              <w:spacing w:before="0" w:line="223" w:lineRule="auto"/>
              <w:jc w:val="center"/>
              <w:rPr>
                <w:rFonts w:ascii="Times New Roman" w:hAnsi="Times New Roman"/>
                <w:color w:val="auto"/>
                <w:lang w:val="uk-UA"/>
              </w:rPr>
            </w:pPr>
            <w:r w:rsidRPr="00EF5BEC">
              <w:rPr>
                <w:rFonts w:ascii="Times New Roman" w:hAnsi="Times New Roman"/>
                <w:color w:val="auto"/>
                <w:lang w:val="uk-UA"/>
              </w:rPr>
              <w:t>Залік</w:t>
            </w:r>
          </w:p>
        </w:tc>
      </w:tr>
      <w:tr w:rsidR="00115ADD" w:rsidRPr="00EF5BEC" w:rsidTr="00115ADD">
        <w:trPr>
          <w:cantSplit/>
          <w:jc w:val="center"/>
        </w:trPr>
        <w:tc>
          <w:tcPr>
            <w:tcW w:w="1500" w:type="dxa"/>
            <w:vAlign w:val="center"/>
          </w:tcPr>
          <w:p w:rsidR="00115ADD" w:rsidRPr="00EF5BEC" w:rsidRDefault="00115ADD" w:rsidP="00115ADD">
            <w:pPr>
              <w:spacing w:line="223" w:lineRule="auto"/>
              <w:ind w:right="-68"/>
              <w:jc w:val="center"/>
              <w:rPr>
                <w:spacing w:val="-2"/>
                <w:lang w:val="uk-UA"/>
              </w:rPr>
            </w:pPr>
            <w:r w:rsidRPr="00EF5BEC">
              <w:rPr>
                <w:spacing w:val="-2"/>
                <w:lang w:val="uk-UA"/>
              </w:rPr>
              <w:t>A</w:t>
            </w:r>
          </w:p>
        </w:tc>
        <w:tc>
          <w:tcPr>
            <w:tcW w:w="4510" w:type="dxa"/>
            <w:vAlign w:val="center"/>
          </w:tcPr>
          <w:p w:rsidR="00115ADD" w:rsidRPr="00EF5BEC" w:rsidRDefault="00115ADD" w:rsidP="00115ADD">
            <w:pPr>
              <w:spacing w:line="223" w:lineRule="auto"/>
              <w:ind w:right="223"/>
              <w:jc w:val="center"/>
              <w:rPr>
                <w:spacing w:val="-2"/>
                <w:lang w:val="uk-UA"/>
              </w:rPr>
            </w:pPr>
            <w:r w:rsidRPr="00EF5BEC">
              <w:rPr>
                <w:spacing w:val="-2"/>
                <w:lang w:val="uk-UA"/>
              </w:rPr>
              <w:t>90 – 100 (відмінно)</w:t>
            </w:r>
          </w:p>
        </w:tc>
        <w:tc>
          <w:tcPr>
            <w:tcW w:w="2126" w:type="dxa"/>
            <w:vAlign w:val="center"/>
          </w:tcPr>
          <w:p w:rsidR="00115ADD" w:rsidRPr="00EF5BEC" w:rsidRDefault="00115ADD" w:rsidP="00115ADD">
            <w:pPr>
              <w:pStyle w:val="4"/>
              <w:spacing w:before="0" w:line="223" w:lineRule="auto"/>
              <w:jc w:val="center"/>
              <w:rPr>
                <w:rFonts w:ascii="Times New Roman" w:hAnsi="Times New Roman"/>
                <w:i w:val="0"/>
                <w:color w:val="auto"/>
                <w:lang w:val="uk-UA"/>
              </w:rPr>
            </w:pPr>
            <w:r w:rsidRPr="00EF5BEC">
              <w:rPr>
                <w:rFonts w:ascii="Times New Roman" w:hAnsi="Times New Roman"/>
                <w:i w:val="0"/>
                <w:color w:val="auto"/>
                <w:lang w:val="uk-UA"/>
              </w:rPr>
              <w:t>5 (відмінно)</w:t>
            </w:r>
          </w:p>
        </w:tc>
        <w:tc>
          <w:tcPr>
            <w:tcW w:w="1873" w:type="dxa"/>
            <w:vMerge w:val="restart"/>
            <w:vAlign w:val="center"/>
          </w:tcPr>
          <w:p w:rsidR="00115ADD" w:rsidRPr="00EF5BEC" w:rsidRDefault="00115ADD" w:rsidP="00115ADD">
            <w:pPr>
              <w:pStyle w:val="4"/>
              <w:spacing w:before="0" w:line="223" w:lineRule="auto"/>
              <w:jc w:val="center"/>
              <w:rPr>
                <w:rFonts w:ascii="Times New Roman" w:hAnsi="Times New Roman"/>
                <w:i w:val="0"/>
                <w:color w:val="auto"/>
                <w:lang w:val="uk-UA"/>
              </w:rPr>
            </w:pPr>
            <w:r w:rsidRPr="00EF5BEC">
              <w:rPr>
                <w:rFonts w:ascii="Times New Roman" w:hAnsi="Times New Roman"/>
                <w:i w:val="0"/>
                <w:color w:val="auto"/>
                <w:lang w:val="uk-UA"/>
              </w:rPr>
              <w:t>Зараховано</w:t>
            </w:r>
          </w:p>
        </w:tc>
      </w:tr>
      <w:tr w:rsidR="00115ADD" w:rsidRPr="00EF5BEC" w:rsidTr="00115ADD">
        <w:trPr>
          <w:cantSplit/>
          <w:jc w:val="center"/>
        </w:trPr>
        <w:tc>
          <w:tcPr>
            <w:tcW w:w="1500" w:type="dxa"/>
            <w:vAlign w:val="center"/>
          </w:tcPr>
          <w:p w:rsidR="00115ADD" w:rsidRPr="00EF5BEC" w:rsidRDefault="00115ADD" w:rsidP="00115ADD">
            <w:pPr>
              <w:spacing w:line="223" w:lineRule="auto"/>
              <w:ind w:right="-68"/>
              <w:jc w:val="center"/>
              <w:rPr>
                <w:spacing w:val="-2"/>
                <w:lang w:val="uk-UA"/>
              </w:rPr>
            </w:pPr>
            <w:r w:rsidRPr="00EF5BEC">
              <w:rPr>
                <w:spacing w:val="-2"/>
                <w:lang w:val="uk-UA"/>
              </w:rPr>
              <w:t>B</w:t>
            </w:r>
          </w:p>
        </w:tc>
        <w:tc>
          <w:tcPr>
            <w:tcW w:w="4510" w:type="dxa"/>
            <w:vAlign w:val="center"/>
          </w:tcPr>
          <w:p w:rsidR="00115ADD" w:rsidRPr="00EF5BEC" w:rsidRDefault="00115ADD" w:rsidP="00115ADD">
            <w:pPr>
              <w:spacing w:line="223" w:lineRule="auto"/>
              <w:ind w:right="223"/>
              <w:jc w:val="center"/>
              <w:rPr>
                <w:spacing w:val="-2"/>
                <w:lang w:val="uk-UA"/>
              </w:rPr>
            </w:pPr>
            <w:r w:rsidRPr="00EF5BEC">
              <w:rPr>
                <w:spacing w:val="-2"/>
                <w:lang w:val="uk-UA"/>
              </w:rPr>
              <w:t>85 – 89 (дуже добре)</w:t>
            </w:r>
          </w:p>
        </w:tc>
        <w:tc>
          <w:tcPr>
            <w:tcW w:w="2126" w:type="dxa"/>
            <w:vMerge w:val="restart"/>
            <w:vAlign w:val="center"/>
          </w:tcPr>
          <w:p w:rsidR="00115ADD" w:rsidRPr="00EF5BEC" w:rsidRDefault="00115ADD" w:rsidP="00115ADD">
            <w:pPr>
              <w:spacing w:line="223" w:lineRule="auto"/>
              <w:ind w:right="-54"/>
              <w:jc w:val="center"/>
              <w:rPr>
                <w:spacing w:val="-2"/>
                <w:lang w:val="uk-UA"/>
              </w:rPr>
            </w:pPr>
            <w:r w:rsidRPr="00EF5BEC">
              <w:rPr>
                <w:spacing w:val="-2"/>
                <w:lang w:val="uk-UA"/>
              </w:rPr>
              <w:t>4 (добре)</w:t>
            </w:r>
          </w:p>
        </w:tc>
        <w:tc>
          <w:tcPr>
            <w:tcW w:w="1873" w:type="dxa"/>
            <w:vMerge/>
          </w:tcPr>
          <w:p w:rsidR="00115ADD" w:rsidRPr="00EF5BEC" w:rsidRDefault="00115ADD" w:rsidP="00115ADD">
            <w:pPr>
              <w:spacing w:line="223" w:lineRule="auto"/>
              <w:ind w:right="-54"/>
              <w:jc w:val="center"/>
              <w:rPr>
                <w:spacing w:val="-2"/>
                <w:lang w:val="uk-UA"/>
              </w:rPr>
            </w:pPr>
          </w:p>
        </w:tc>
      </w:tr>
      <w:tr w:rsidR="00115ADD" w:rsidRPr="00EF5BEC" w:rsidTr="00115ADD">
        <w:trPr>
          <w:cantSplit/>
          <w:jc w:val="center"/>
        </w:trPr>
        <w:tc>
          <w:tcPr>
            <w:tcW w:w="1500" w:type="dxa"/>
            <w:vAlign w:val="center"/>
          </w:tcPr>
          <w:p w:rsidR="00115ADD" w:rsidRPr="00EF5BEC" w:rsidRDefault="00115ADD" w:rsidP="00115ADD">
            <w:pPr>
              <w:spacing w:line="223" w:lineRule="auto"/>
              <w:ind w:right="-68"/>
              <w:jc w:val="center"/>
              <w:rPr>
                <w:spacing w:val="-2"/>
                <w:lang w:val="uk-UA"/>
              </w:rPr>
            </w:pPr>
            <w:r w:rsidRPr="00EF5BEC">
              <w:rPr>
                <w:spacing w:val="-2"/>
                <w:lang w:val="uk-UA"/>
              </w:rPr>
              <w:t>C</w:t>
            </w:r>
          </w:p>
        </w:tc>
        <w:tc>
          <w:tcPr>
            <w:tcW w:w="4510" w:type="dxa"/>
            <w:vAlign w:val="center"/>
          </w:tcPr>
          <w:p w:rsidR="00115ADD" w:rsidRPr="00EF5BEC" w:rsidRDefault="00115ADD" w:rsidP="00115ADD">
            <w:pPr>
              <w:spacing w:line="223" w:lineRule="auto"/>
              <w:ind w:right="223"/>
              <w:jc w:val="center"/>
              <w:rPr>
                <w:spacing w:val="-2"/>
                <w:lang w:val="uk-UA"/>
              </w:rPr>
            </w:pPr>
            <w:r w:rsidRPr="00EF5BEC">
              <w:rPr>
                <w:spacing w:val="-2"/>
                <w:lang w:val="uk-UA"/>
              </w:rPr>
              <w:t>75 – 84 (добре)</w:t>
            </w:r>
          </w:p>
        </w:tc>
        <w:tc>
          <w:tcPr>
            <w:tcW w:w="2126" w:type="dxa"/>
            <w:vMerge/>
            <w:vAlign w:val="center"/>
          </w:tcPr>
          <w:p w:rsidR="00115ADD" w:rsidRPr="00EF5BEC" w:rsidRDefault="00115ADD" w:rsidP="00115ADD">
            <w:pPr>
              <w:spacing w:line="223" w:lineRule="auto"/>
              <w:ind w:right="-54"/>
              <w:jc w:val="center"/>
              <w:rPr>
                <w:spacing w:val="-2"/>
                <w:lang w:val="uk-UA"/>
              </w:rPr>
            </w:pPr>
          </w:p>
        </w:tc>
        <w:tc>
          <w:tcPr>
            <w:tcW w:w="1873" w:type="dxa"/>
            <w:vMerge/>
          </w:tcPr>
          <w:p w:rsidR="00115ADD" w:rsidRPr="00EF5BEC" w:rsidRDefault="00115ADD" w:rsidP="00115ADD">
            <w:pPr>
              <w:spacing w:line="223" w:lineRule="auto"/>
              <w:ind w:right="-54"/>
              <w:jc w:val="center"/>
              <w:rPr>
                <w:spacing w:val="-2"/>
                <w:lang w:val="uk-UA"/>
              </w:rPr>
            </w:pPr>
          </w:p>
        </w:tc>
      </w:tr>
      <w:tr w:rsidR="00115ADD" w:rsidRPr="00EF5BEC" w:rsidTr="00115ADD">
        <w:trPr>
          <w:cantSplit/>
          <w:jc w:val="center"/>
        </w:trPr>
        <w:tc>
          <w:tcPr>
            <w:tcW w:w="1500" w:type="dxa"/>
            <w:vAlign w:val="center"/>
          </w:tcPr>
          <w:p w:rsidR="00115ADD" w:rsidRPr="00EF5BEC" w:rsidRDefault="00115ADD" w:rsidP="00115ADD">
            <w:pPr>
              <w:spacing w:line="223" w:lineRule="auto"/>
              <w:ind w:right="-68"/>
              <w:jc w:val="center"/>
              <w:rPr>
                <w:spacing w:val="-2"/>
                <w:lang w:val="uk-UA"/>
              </w:rPr>
            </w:pPr>
            <w:r w:rsidRPr="00EF5BEC">
              <w:rPr>
                <w:spacing w:val="-2"/>
                <w:lang w:val="uk-UA"/>
              </w:rPr>
              <w:t>D</w:t>
            </w:r>
          </w:p>
        </w:tc>
        <w:tc>
          <w:tcPr>
            <w:tcW w:w="4510" w:type="dxa"/>
            <w:vAlign w:val="center"/>
          </w:tcPr>
          <w:p w:rsidR="00115ADD" w:rsidRPr="00EF5BEC" w:rsidRDefault="00115ADD" w:rsidP="00115ADD">
            <w:pPr>
              <w:spacing w:line="223" w:lineRule="auto"/>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115ADD" w:rsidRPr="00EF5BEC" w:rsidRDefault="00115ADD" w:rsidP="00115ADD">
            <w:pPr>
              <w:spacing w:line="223" w:lineRule="auto"/>
              <w:ind w:right="-54"/>
              <w:jc w:val="center"/>
              <w:rPr>
                <w:spacing w:val="-2"/>
                <w:lang w:val="uk-UA"/>
              </w:rPr>
            </w:pPr>
            <w:r w:rsidRPr="00EF5BEC">
              <w:rPr>
                <w:spacing w:val="-2"/>
                <w:lang w:val="uk-UA"/>
              </w:rPr>
              <w:t>3 (задовільно)</w:t>
            </w:r>
          </w:p>
        </w:tc>
        <w:tc>
          <w:tcPr>
            <w:tcW w:w="1873" w:type="dxa"/>
            <w:vMerge/>
          </w:tcPr>
          <w:p w:rsidR="00115ADD" w:rsidRPr="00EF5BEC" w:rsidRDefault="00115ADD" w:rsidP="00115ADD">
            <w:pPr>
              <w:spacing w:line="223" w:lineRule="auto"/>
              <w:ind w:right="-54"/>
              <w:jc w:val="center"/>
              <w:rPr>
                <w:spacing w:val="-2"/>
                <w:lang w:val="uk-UA"/>
              </w:rPr>
            </w:pPr>
          </w:p>
        </w:tc>
      </w:tr>
      <w:tr w:rsidR="00115ADD" w:rsidRPr="00EF5BEC" w:rsidTr="00115ADD">
        <w:trPr>
          <w:cantSplit/>
          <w:jc w:val="center"/>
        </w:trPr>
        <w:tc>
          <w:tcPr>
            <w:tcW w:w="1500" w:type="dxa"/>
            <w:vAlign w:val="center"/>
          </w:tcPr>
          <w:p w:rsidR="00115ADD" w:rsidRPr="00EF5BEC" w:rsidRDefault="00115ADD" w:rsidP="00115ADD">
            <w:pPr>
              <w:spacing w:line="223" w:lineRule="auto"/>
              <w:ind w:right="-68"/>
              <w:jc w:val="center"/>
              <w:rPr>
                <w:spacing w:val="-2"/>
                <w:lang w:val="uk-UA"/>
              </w:rPr>
            </w:pPr>
            <w:r w:rsidRPr="00EF5BEC">
              <w:rPr>
                <w:spacing w:val="-2"/>
                <w:lang w:val="uk-UA"/>
              </w:rPr>
              <w:t>E</w:t>
            </w:r>
          </w:p>
        </w:tc>
        <w:tc>
          <w:tcPr>
            <w:tcW w:w="4510" w:type="dxa"/>
            <w:vAlign w:val="center"/>
          </w:tcPr>
          <w:p w:rsidR="00115ADD" w:rsidRPr="00EF5BEC" w:rsidRDefault="00115ADD" w:rsidP="00115ADD">
            <w:pPr>
              <w:spacing w:line="223" w:lineRule="auto"/>
              <w:ind w:right="223"/>
              <w:jc w:val="center"/>
              <w:rPr>
                <w:spacing w:val="-2"/>
                <w:lang w:val="uk-UA"/>
              </w:rPr>
            </w:pPr>
            <w:r w:rsidRPr="00EF5BEC">
              <w:rPr>
                <w:spacing w:val="-2"/>
                <w:lang w:val="uk-UA"/>
              </w:rPr>
              <w:t>60 – 69 (достатньо)</w:t>
            </w:r>
          </w:p>
        </w:tc>
        <w:tc>
          <w:tcPr>
            <w:tcW w:w="2126" w:type="dxa"/>
            <w:vMerge/>
            <w:vAlign w:val="center"/>
          </w:tcPr>
          <w:p w:rsidR="00115ADD" w:rsidRPr="00EF5BEC" w:rsidRDefault="00115ADD" w:rsidP="00115ADD">
            <w:pPr>
              <w:spacing w:line="223" w:lineRule="auto"/>
              <w:ind w:right="-54"/>
              <w:jc w:val="center"/>
              <w:rPr>
                <w:spacing w:val="-2"/>
                <w:lang w:val="uk-UA"/>
              </w:rPr>
            </w:pPr>
          </w:p>
        </w:tc>
        <w:tc>
          <w:tcPr>
            <w:tcW w:w="1873" w:type="dxa"/>
            <w:vMerge/>
          </w:tcPr>
          <w:p w:rsidR="00115ADD" w:rsidRPr="00EF5BEC" w:rsidRDefault="00115ADD" w:rsidP="00115ADD">
            <w:pPr>
              <w:spacing w:line="223" w:lineRule="auto"/>
              <w:ind w:right="-54"/>
              <w:jc w:val="center"/>
              <w:rPr>
                <w:spacing w:val="-2"/>
                <w:lang w:val="uk-UA"/>
              </w:rPr>
            </w:pPr>
          </w:p>
        </w:tc>
      </w:tr>
      <w:tr w:rsidR="00115ADD" w:rsidRPr="00EF5BEC" w:rsidTr="00115ADD">
        <w:trPr>
          <w:cantSplit/>
          <w:jc w:val="center"/>
        </w:trPr>
        <w:tc>
          <w:tcPr>
            <w:tcW w:w="1500" w:type="dxa"/>
            <w:vAlign w:val="center"/>
          </w:tcPr>
          <w:p w:rsidR="00115ADD" w:rsidRPr="00EF5BEC" w:rsidRDefault="00115ADD" w:rsidP="00115ADD">
            <w:pPr>
              <w:spacing w:line="223" w:lineRule="auto"/>
              <w:ind w:right="-68"/>
              <w:jc w:val="center"/>
              <w:rPr>
                <w:spacing w:val="-2"/>
                <w:lang w:val="uk-UA"/>
              </w:rPr>
            </w:pPr>
            <w:r w:rsidRPr="00EF5BEC">
              <w:rPr>
                <w:spacing w:val="-2"/>
                <w:lang w:val="uk-UA"/>
              </w:rPr>
              <w:t>FX</w:t>
            </w:r>
          </w:p>
        </w:tc>
        <w:tc>
          <w:tcPr>
            <w:tcW w:w="4510" w:type="dxa"/>
            <w:vAlign w:val="center"/>
          </w:tcPr>
          <w:p w:rsidR="00115ADD" w:rsidRPr="00EF5BEC" w:rsidRDefault="00115ADD" w:rsidP="00115ADD">
            <w:pPr>
              <w:spacing w:line="223" w:lineRule="auto"/>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115ADD" w:rsidRPr="00EF5BEC" w:rsidRDefault="00115ADD" w:rsidP="00115ADD">
            <w:pPr>
              <w:spacing w:line="223" w:lineRule="auto"/>
              <w:ind w:right="-54"/>
              <w:jc w:val="center"/>
              <w:rPr>
                <w:spacing w:val="-2"/>
                <w:lang w:val="uk-UA"/>
              </w:rPr>
            </w:pPr>
            <w:r w:rsidRPr="00EF5BEC">
              <w:rPr>
                <w:spacing w:val="-2"/>
                <w:lang w:val="uk-UA"/>
              </w:rPr>
              <w:t>2 (незадовільно)</w:t>
            </w:r>
          </w:p>
        </w:tc>
        <w:tc>
          <w:tcPr>
            <w:tcW w:w="1873" w:type="dxa"/>
            <w:vMerge w:val="restart"/>
            <w:vAlign w:val="center"/>
          </w:tcPr>
          <w:p w:rsidR="00115ADD" w:rsidRPr="00EF5BEC" w:rsidRDefault="00115ADD" w:rsidP="00115ADD">
            <w:pPr>
              <w:spacing w:line="223" w:lineRule="auto"/>
              <w:ind w:right="-54"/>
              <w:rPr>
                <w:spacing w:val="-2"/>
                <w:lang w:val="uk-UA"/>
              </w:rPr>
            </w:pPr>
            <w:r w:rsidRPr="00EF5BEC">
              <w:rPr>
                <w:spacing w:val="-2"/>
                <w:lang w:val="uk-UA"/>
              </w:rPr>
              <w:t>Не зараховано</w:t>
            </w:r>
          </w:p>
        </w:tc>
      </w:tr>
      <w:tr w:rsidR="00115ADD" w:rsidRPr="00000512" w:rsidTr="00115ADD">
        <w:trPr>
          <w:cantSplit/>
          <w:jc w:val="center"/>
        </w:trPr>
        <w:tc>
          <w:tcPr>
            <w:tcW w:w="1500" w:type="dxa"/>
            <w:vAlign w:val="center"/>
          </w:tcPr>
          <w:p w:rsidR="00115ADD" w:rsidRPr="00EF5BEC" w:rsidRDefault="00115ADD" w:rsidP="00115ADD">
            <w:pPr>
              <w:spacing w:line="223" w:lineRule="auto"/>
              <w:ind w:right="-68"/>
              <w:jc w:val="center"/>
              <w:rPr>
                <w:spacing w:val="-2"/>
                <w:lang w:val="uk-UA"/>
              </w:rPr>
            </w:pPr>
            <w:r w:rsidRPr="00EF5BEC">
              <w:rPr>
                <w:spacing w:val="-2"/>
                <w:lang w:val="uk-UA"/>
              </w:rPr>
              <w:t>F</w:t>
            </w:r>
          </w:p>
        </w:tc>
        <w:tc>
          <w:tcPr>
            <w:tcW w:w="4510" w:type="dxa"/>
            <w:vAlign w:val="center"/>
          </w:tcPr>
          <w:p w:rsidR="00115ADD" w:rsidRPr="00EF5BEC" w:rsidRDefault="00115ADD" w:rsidP="00115ADD">
            <w:pPr>
              <w:spacing w:line="223" w:lineRule="auto"/>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115ADD" w:rsidRPr="00EF5BEC" w:rsidRDefault="00115ADD" w:rsidP="00115ADD">
            <w:pPr>
              <w:spacing w:line="223" w:lineRule="auto"/>
              <w:ind w:right="-54"/>
              <w:jc w:val="center"/>
              <w:rPr>
                <w:spacing w:val="-2"/>
                <w:lang w:val="uk-UA"/>
              </w:rPr>
            </w:pPr>
          </w:p>
        </w:tc>
        <w:tc>
          <w:tcPr>
            <w:tcW w:w="1873" w:type="dxa"/>
            <w:vMerge/>
          </w:tcPr>
          <w:p w:rsidR="00115ADD" w:rsidRPr="00EF5BEC" w:rsidRDefault="00115ADD" w:rsidP="00115ADD">
            <w:pPr>
              <w:spacing w:line="223" w:lineRule="auto"/>
              <w:ind w:right="-54"/>
              <w:jc w:val="center"/>
              <w:rPr>
                <w:spacing w:val="-2"/>
                <w:lang w:val="uk-UA"/>
              </w:rPr>
            </w:pPr>
          </w:p>
        </w:tc>
      </w:tr>
    </w:tbl>
    <w:p w:rsidR="00115ADD" w:rsidRDefault="00115ADD" w:rsidP="00115ADD">
      <w:pPr>
        <w:rPr>
          <w:b/>
          <w:bCs/>
          <w:color w:val="000000"/>
          <w:sz w:val="28"/>
          <w:lang w:val="uk-UA"/>
        </w:rPr>
      </w:pPr>
    </w:p>
    <w:p w:rsidR="00115ADD" w:rsidRPr="00FD47A1" w:rsidRDefault="00115ADD" w:rsidP="00115ADD">
      <w:pPr>
        <w:jc w:val="center"/>
        <w:rPr>
          <w:b/>
          <w:bCs/>
          <w:color w:val="000000"/>
          <w:sz w:val="28"/>
          <w:lang w:val="uk-UA"/>
        </w:rPr>
      </w:pPr>
      <w:r w:rsidRPr="00FD47A1">
        <w:rPr>
          <w:b/>
          <w:bCs/>
          <w:color w:val="000000"/>
          <w:sz w:val="28"/>
          <w:lang w:val="uk-UA"/>
        </w:rPr>
        <w:t>РОЗКЛАД КУРСУ ЗА ТЕМАМИ І КОНТРОЛЬНІ ЗАВДАННЯ</w:t>
      </w:r>
    </w:p>
    <w:p w:rsidR="00115ADD" w:rsidRPr="00FD47A1" w:rsidRDefault="00115ADD" w:rsidP="00115ADD">
      <w:pPr>
        <w:jc w:val="center"/>
        <w:rPr>
          <w:b/>
          <w:bCs/>
          <w:color w:val="000000"/>
          <w:sz w:val="28"/>
          <w:lang w:val="uk-UA"/>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3088"/>
        <w:gridCol w:w="4249"/>
        <w:gridCol w:w="1387"/>
      </w:tblGrid>
      <w:tr w:rsidR="00115ADD" w:rsidRPr="00FD47A1" w:rsidTr="00115ADD">
        <w:tc>
          <w:tcPr>
            <w:tcW w:w="1413" w:type="dxa"/>
          </w:tcPr>
          <w:p w:rsidR="00115ADD" w:rsidRPr="00FD47A1" w:rsidRDefault="00115ADD" w:rsidP="00115ADD">
            <w:pPr>
              <w:jc w:val="center"/>
              <w:rPr>
                <w:b/>
                <w:bCs/>
                <w:color w:val="000000"/>
                <w:lang w:val="uk-UA"/>
              </w:rPr>
            </w:pPr>
            <w:r w:rsidRPr="00FD47A1">
              <w:rPr>
                <w:b/>
                <w:bCs/>
                <w:color w:val="000000"/>
                <w:lang w:val="uk-UA"/>
              </w:rPr>
              <w:t>Тиждень</w:t>
            </w:r>
          </w:p>
          <w:p w:rsidR="00115ADD" w:rsidRPr="00FD47A1" w:rsidRDefault="00115ADD" w:rsidP="00115ADD">
            <w:pPr>
              <w:tabs>
                <w:tab w:val="left" w:pos="284"/>
                <w:tab w:val="left" w:pos="567"/>
              </w:tabs>
              <w:jc w:val="center"/>
              <w:rPr>
                <w:b/>
                <w:lang w:val="uk-UA"/>
              </w:rPr>
            </w:pPr>
            <w:r w:rsidRPr="00FD47A1">
              <w:rPr>
                <w:b/>
                <w:bCs/>
                <w:color w:val="000000"/>
                <w:lang w:val="uk-UA"/>
              </w:rPr>
              <w:t>і вид заняття</w:t>
            </w:r>
          </w:p>
        </w:tc>
        <w:tc>
          <w:tcPr>
            <w:tcW w:w="3088" w:type="dxa"/>
          </w:tcPr>
          <w:p w:rsidR="00115ADD" w:rsidRPr="00FD47A1" w:rsidRDefault="00115ADD" w:rsidP="00115ADD">
            <w:pPr>
              <w:tabs>
                <w:tab w:val="left" w:pos="284"/>
                <w:tab w:val="left" w:pos="567"/>
              </w:tabs>
              <w:jc w:val="center"/>
              <w:rPr>
                <w:b/>
                <w:lang w:val="uk-UA"/>
              </w:rPr>
            </w:pPr>
            <w:r w:rsidRPr="00FD47A1">
              <w:rPr>
                <w:b/>
                <w:bCs/>
                <w:color w:val="000000"/>
                <w:lang w:val="uk-UA"/>
              </w:rPr>
              <w:t>Тема заняття</w:t>
            </w:r>
          </w:p>
        </w:tc>
        <w:tc>
          <w:tcPr>
            <w:tcW w:w="4249" w:type="dxa"/>
          </w:tcPr>
          <w:p w:rsidR="00115ADD" w:rsidRPr="00FD47A1" w:rsidRDefault="00115ADD" w:rsidP="00115ADD">
            <w:pPr>
              <w:tabs>
                <w:tab w:val="left" w:pos="284"/>
                <w:tab w:val="left" w:pos="567"/>
              </w:tabs>
              <w:jc w:val="center"/>
              <w:rPr>
                <w:b/>
                <w:lang w:val="uk-UA"/>
              </w:rPr>
            </w:pPr>
            <w:r w:rsidRPr="00FD47A1">
              <w:rPr>
                <w:b/>
                <w:bCs/>
                <w:color w:val="000000"/>
                <w:lang w:val="uk-UA"/>
              </w:rPr>
              <w:t>Контрольний захід</w:t>
            </w:r>
          </w:p>
        </w:tc>
        <w:tc>
          <w:tcPr>
            <w:tcW w:w="1387" w:type="dxa"/>
          </w:tcPr>
          <w:p w:rsidR="00115ADD" w:rsidRPr="00492DC8" w:rsidRDefault="00115ADD" w:rsidP="00115ADD">
            <w:pPr>
              <w:tabs>
                <w:tab w:val="left" w:pos="284"/>
                <w:tab w:val="left" w:pos="567"/>
              </w:tabs>
              <w:jc w:val="center"/>
              <w:rPr>
                <w:b/>
                <w:sz w:val="20"/>
                <w:szCs w:val="20"/>
                <w:lang w:val="uk-UA"/>
              </w:rPr>
            </w:pPr>
            <w:r w:rsidRPr="00492DC8">
              <w:rPr>
                <w:b/>
                <w:sz w:val="20"/>
                <w:szCs w:val="20"/>
                <w:lang w:val="uk-UA"/>
              </w:rPr>
              <w:t>Кількість балів</w:t>
            </w:r>
          </w:p>
        </w:tc>
      </w:tr>
      <w:tr w:rsidR="00115ADD" w:rsidRPr="00FD47A1" w:rsidTr="00115ADD">
        <w:tc>
          <w:tcPr>
            <w:tcW w:w="10137" w:type="dxa"/>
            <w:gridSpan w:val="4"/>
          </w:tcPr>
          <w:p w:rsidR="00115ADD" w:rsidRPr="00FD47A1" w:rsidRDefault="00115ADD" w:rsidP="00115ADD">
            <w:pPr>
              <w:tabs>
                <w:tab w:val="left" w:pos="284"/>
                <w:tab w:val="left" w:pos="567"/>
              </w:tabs>
              <w:jc w:val="center"/>
              <w:rPr>
                <w:b/>
                <w:lang w:val="uk-UA"/>
              </w:rPr>
            </w:pPr>
            <w:r w:rsidRPr="00FD47A1">
              <w:rPr>
                <w:b/>
                <w:color w:val="000000"/>
                <w:lang w:val="uk-UA"/>
              </w:rPr>
              <w:t>Змістовий модуль 1</w:t>
            </w:r>
          </w:p>
        </w:tc>
      </w:tr>
      <w:tr w:rsidR="00115ADD" w:rsidRPr="006B0BD7" w:rsidTr="00115ADD">
        <w:tc>
          <w:tcPr>
            <w:tcW w:w="1413" w:type="dxa"/>
          </w:tcPr>
          <w:p w:rsidR="00115ADD" w:rsidRPr="00FD47A1" w:rsidRDefault="00115ADD" w:rsidP="00115ADD">
            <w:pPr>
              <w:tabs>
                <w:tab w:val="left" w:pos="284"/>
                <w:tab w:val="left" w:pos="567"/>
              </w:tabs>
              <w:jc w:val="center"/>
              <w:rPr>
                <w:szCs w:val="28"/>
                <w:lang w:val="uk-UA"/>
              </w:rPr>
            </w:pPr>
            <w:r w:rsidRPr="00FD47A1">
              <w:rPr>
                <w:szCs w:val="28"/>
                <w:lang w:val="uk-UA"/>
              </w:rPr>
              <w:lastRenderedPageBreak/>
              <w:t>Тиждень 1</w:t>
            </w:r>
          </w:p>
          <w:p w:rsidR="00115ADD" w:rsidRPr="00FD47A1" w:rsidRDefault="00115ADD" w:rsidP="00115ADD">
            <w:pPr>
              <w:tabs>
                <w:tab w:val="left" w:pos="284"/>
                <w:tab w:val="left" w:pos="567"/>
              </w:tabs>
              <w:jc w:val="center"/>
              <w:rPr>
                <w:lang w:val="uk-UA"/>
              </w:rPr>
            </w:pPr>
            <w:r w:rsidRPr="00FD47A1">
              <w:rPr>
                <w:szCs w:val="28"/>
                <w:lang w:val="uk-UA"/>
              </w:rPr>
              <w:t>Лекція 1</w:t>
            </w:r>
          </w:p>
        </w:tc>
        <w:tc>
          <w:tcPr>
            <w:tcW w:w="3088" w:type="dxa"/>
          </w:tcPr>
          <w:p w:rsidR="00115ADD" w:rsidRPr="00AF271C" w:rsidRDefault="00011560" w:rsidP="00115ADD">
            <w:pPr>
              <w:tabs>
                <w:tab w:val="left" w:pos="284"/>
                <w:tab w:val="left" w:pos="567"/>
              </w:tabs>
              <w:jc w:val="both"/>
              <w:rPr>
                <w:lang w:val="ru-RU"/>
              </w:rPr>
            </w:pPr>
            <w:r>
              <w:rPr>
                <w:lang w:val="uk-UA"/>
              </w:rPr>
              <w:t>Поняття та загальна характеристика молодіжної злочинності.</w:t>
            </w:r>
          </w:p>
        </w:tc>
        <w:tc>
          <w:tcPr>
            <w:tcW w:w="4249" w:type="dxa"/>
          </w:tcPr>
          <w:p w:rsidR="00115ADD" w:rsidRDefault="00115ADD" w:rsidP="00115ADD">
            <w:pPr>
              <w:rPr>
                <w:lang w:val="uk-UA"/>
              </w:rPr>
            </w:pPr>
            <w:r w:rsidRPr="00492DC8">
              <w:rPr>
                <w:lang w:val="uk-UA"/>
              </w:rPr>
              <w:t>Виконання практичних, розміщен</w:t>
            </w:r>
            <w:r w:rsidR="00011560">
              <w:rPr>
                <w:lang w:val="uk-UA"/>
              </w:rPr>
              <w:t>их</w:t>
            </w:r>
            <w:r w:rsidRPr="00492DC8">
              <w:rPr>
                <w:lang w:val="uk-UA"/>
              </w:rPr>
              <w:t xml:space="preserve"> на сторінці дисципліни «</w:t>
            </w:r>
            <w:r w:rsidR="00011560">
              <w:rPr>
                <w:szCs w:val="28"/>
                <w:lang w:val="uk-UA"/>
              </w:rPr>
              <w:t>Правові та організаційні засади протидії молодіжній злочинності</w:t>
            </w:r>
            <w:r w:rsidRPr="00492DC8">
              <w:rPr>
                <w:lang w:val="uk-UA"/>
              </w:rPr>
              <w:t xml:space="preserve">»  СЕЗН </w:t>
            </w:r>
            <w:proofErr w:type="spellStart"/>
            <w:r w:rsidRPr="00492DC8">
              <w:rPr>
                <w:lang w:val="uk-UA"/>
              </w:rPr>
              <w:t>Moodle</w:t>
            </w:r>
            <w:proofErr w:type="spellEnd"/>
            <w:r w:rsidRPr="00492DC8">
              <w:rPr>
                <w:lang w:val="uk-UA"/>
              </w:rPr>
              <w:t xml:space="preserve"> </w:t>
            </w:r>
            <w:hyperlink r:id="rId8" w:anchor="section-1" w:history="1">
              <w:r w:rsidR="00011560" w:rsidRPr="00437144">
                <w:rPr>
                  <w:rStyle w:val="a3"/>
                </w:rPr>
                <w:t>https</w:t>
              </w:r>
              <w:r w:rsidR="00011560" w:rsidRPr="00437144">
                <w:rPr>
                  <w:rStyle w:val="a3"/>
                  <w:lang w:val="uk-UA"/>
                </w:rPr>
                <w:t>://</w:t>
              </w:r>
              <w:proofErr w:type="spellStart"/>
              <w:r w:rsidR="00011560" w:rsidRPr="00437144">
                <w:rPr>
                  <w:rStyle w:val="a3"/>
                </w:rPr>
                <w:t>moodle</w:t>
              </w:r>
              <w:proofErr w:type="spellEnd"/>
              <w:r w:rsidR="00011560" w:rsidRPr="00437144">
                <w:rPr>
                  <w:rStyle w:val="a3"/>
                  <w:lang w:val="uk-UA"/>
                </w:rPr>
                <w:t>.</w:t>
              </w:r>
              <w:proofErr w:type="spellStart"/>
              <w:r w:rsidR="00011560" w:rsidRPr="00437144">
                <w:rPr>
                  <w:rStyle w:val="a3"/>
                </w:rPr>
                <w:t>znu</w:t>
              </w:r>
              <w:proofErr w:type="spellEnd"/>
              <w:r w:rsidR="00011560" w:rsidRPr="00437144">
                <w:rPr>
                  <w:rStyle w:val="a3"/>
                  <w:lang w:val="uk-UA"/>
                </w:rPr>
                <w:t>.</w:t>
              </w:r>
              <w:proofErr w:type="spellStart"/>
              <w:r w:rsidR="00011560" w:rsidRPr="00437144">
                <w:rPr>
                  <w:rStyle w:val="a3"/>
                </w:rPr>
                <w:t>edu</w:t>
              </w:r>
              <w:proofErr w:type="spellEnd"/>
              <w:r w:rsidR="00011560" w:rsidRPr="00437144">
                <w:rPr>
                  <w:rStyle w:val="a3"/>
                  <w:lang w:val="uk-UA"/>
                </w:rPr>
                <w:t>.</w:t>
              </w:r>
              <w:proofErr w:type="spellStart"/>
              <w:r w:rsidR="00011560" w:rsidRPr="00437144">
                <w:rPr>
                  <w:rStyle w:val="a3"/>
                </w:rPr>
                <w:t>ua</w:t>
              </w:r>
              <w:proofErr w:type="spellEnd"/>
              <w:r w:rsidR="00011560" w:rsidRPr="00437144">
                <w:rPr>
                  <w:rStyle w:val="a3"/>
                  <w:lang w:val="uk-UA"/>
                </w:rPr>
                <w:t>/</w:t>
              </w:r>
              <w:r w:rsidR="00011560" w:rsidRPr="00437144">
                <w:rPr>
                  <w:rStyle w:val="a3"/>
                </w:rPr>
                <w:t>course</w:t>
              </w:r>
              <w:r w:rsidR="00011560" w:rsidRPr="00437144">
                <w:rPr>
                  <w:rStyle w:val="a3"/>
                  <w:lang w:val="uk-UA"/>
                </w:rPr>
                <w:t>/</w:t>
              </w:r>
              <w:r w:rsidR="00011560" w:rsidRPr="00437144">
                <w:rPr>
                  <w:rStyle w:val="a3"/>
                </w:rPr>
                <w:t>view</w:t>
              </w:r>
              <w:r w:rsidR="00011560" w:rsidRPr="00437144">
                <w:rPr>
                  <w:rStyle w:val="a3"/>
                  <w:lang w:val="uk-UA"/>
                </w:rPr>
                <w:t>.</w:t>
              </w:r>
              <w:proofErr w:type="spellStart"/>
              <w:r w:rsidR="00011560" w:rsidRPr="00437144">
                <w:rPr>
                  <w:rStyle w:val="a3"/>
                </w:rPr>
                <w:t>php</w:t>
              </w:r>
              <w:proofErr w:type="spellEnd"/>
              <w:r w:rsidR="00011560" w:rsidRPr="00437144">
                <w:rPr>
                  <w:rStyle w:val="a3"/>
                  <w:lang w:val="uk-UA"/>
                </w:rPr>
                <w:t>?</w:t>
              </w:r>
              <w:r w:rsidR="00011560" w:rsidRPr="00437144">
                <w:rPr>
                  <w:rStyle w:val="a3"/>
                </w:rPr>
                <w:t>id</w:t>
              </w:r>
              <w:r w:rsidR="00011560" w:rsidRPr="00437144">
                <w:rPr>
                  <w:rStyle w:val="a3"/>
                  <w:lang w:val="uk-UA"/>
                </w:rPr>
                <w:t>=11606#</w:t>
              </w:r>
              <w:r w:rsidR="00011560" w:rsidRPr="00437144">
                <w:rPr>
                  <w:rStyle w:val="a3"/>
                </w:rPr>
                <w:t>section</w:t>
              </w:r>
              <w:r w:rsidR="00011560" w:rsidRPr="00437144">
                <w:rPr>
                  <w:rStyle w:val="a3"/>
                  <w:lang w:val="uk-UA"/>
                </w:rPr>
                <w:t>-1</w:t>
              </w:r>
            </w:hyperlink>
          </w:p>
          <w:p w:rsidR="00115ADD" w:rsidRPr="00FD47A1" w:rsidRDefault="00115ADD" w:rsidP="00115ADD">
            <w:pPr>
              <w:tabs>
                <w:tab w:val="left" w:pos="284"/>
                <w:tab w:val="left" w:pos="567"/>
              </w:tabs>
              <w:jc w:val="both"/>
              <w:rPr>
                <w:b/>
                <w:lang w:val="uk-UA"/>
              </w:rPr>
            </w:pPr>
          </w:p>
        </w:tc>
        <w:tc>
          <w:tcPr>
            <w:tcW w:w="1387" w:type="dxa"/>
          </w:tcPr>
          <w:p w:rsidR="00115ADD" w:rsidRPr="00BF7338" w:rsidRDefault="00AD3C57" w:rsidP="00115ADD">
            <w:pPr>
              <w:tabs>
                <w:tab w:val="left" w:pos="284"/>
                <w:tab w:val="left" w:pos="567"/>
              </w:tabs>
              <w:jc w:val="center"/>
              <w:rPr>
                <w:lang w:val="uk-UA"/>
              </w:rPr>
            </w:pPr>
            <w:r>
              <w:rPr>
                <w:lang w:val="uk-UA"/>
              </w:rPr>
              <w:t>15</w:t>
            </w:r>
          </w:p>
        </w:tc>
      </w:tr>
      <w:tr w:rsidR="00011560" w:rsidRPr="00011560" w:rsidTr="00115ADD">
        <w:tc>
          <w:tcPr>
            <w:tcW w:w="1413" w:type="dxa"/>
          </w:tcPr>
          <w:p w:rsidR="00011560" w:rsidRDefault="00011560" w:rsidP="00115ADD">
            <w:pPr>
              <w:tabs>
                <w:tab w:val="left" w:pos="284"/>
                <w:tab w:val="left" w:pos="567"/>
              </w:tabs>
              <w:jc w:val="center"/>
              <w:rPr>
                <w:szCs w:val="28"/>
                <w:lang w:val="uk-UA"/>
              </w:rPr>
            </w:pPr>
            <w:r>
              <w:rPr>
                <w:szCs w:val="28"/>
                <w:lang w:val="uk-UA"/>
              </w:rPr>
              <w:t xml:space="preserve">Тиждень 1 </w:t>
            </w:r>
          </w:p>
          <w:p w:rsidR="00011560" w:rsidRPr="00FD47A1" w:rsidRDefault="00011560" w:rsidP="00115ADD">
            <w:pPr>
              <w:tabs>
                <w:tab w:val="left" w:pos="284"/>
                <w:tab w:val="left" w:pos="567"/>
              </w:tabs>
              <w:jc w:val="center"/>
              <w:rPr>
                <w:szCs w:val="28"/>
                <w:lang w:val="uk-UA"/>
              </w:rPr>
            </w:pPr>
            <w:r>
              <w:rPr>
                <w:szCs w:val="28"/>
                <w:lang w:val="uk-UA"/>
              </w:rPr>
              <w:t>Лекція 2</w:t>
            </w:r>
          </w:p>
        </w:tc>
        <w:tc>
          <w:tcPr>
            <w:tcW w:w="3088" w:type="dxa"/>
          </w:tcPr>
          <w:p w:rsidR="00011560" w:rsidRDefault="00011560" w:rsidP="00115ADD">
            <w:pPr>
              <w:tabs>
                <w:tab w:val="left" w:pos="284"/>
                <w:tab w:val="left" w:pos="567"/>
              </w:tabs>
              <w:jc w:val="both"/>
              <w:rPr>
                <w:lang w:val="uk-UA"/>
              </w:rPr>
            </w:pPr>
            <w:r>
              <w:rPr>
                <w:lang w:val="uk-UA"/>
              </w:rPr>
              <w:t>Причини молодіжної злочинності</w:t>
            </w:r>
            <w:r w:rsidR="00000512">
              <w:rPr>
                <w:lang w:val="uk-UA"/>
              </w:rPr>
              <w:t>.</w:t>
            </w:r>
            <w:r>
              <w:rPr>
                <w:lang w:val="uk-UA"/>
              </w:rPr>
              <w:t xml:space="preserve"> </w:t>
            </w:r>
          </w:p>
        </w:tc>
        <w:tc>
          <w:tcPr>
            <w:tcW w:w="4249" w:type="dxa"/>
          </w:tcPr>
          <w:p w:rsidR="00011560" w:rsidRDefault="00011560" w:rsidP="00011560">
            <w:pPr>
              <w:rPr>
                <w:lang w:val="uk-UA"/>
              </w:rPr>
            </w:pPr>
            <w:r w:rsidRPr="00492DC8">
              <w:rPr>
                <w:lang w:val="uk-UA"/>
              </w:rPr>
              <w:t>Виконання практичних, розміщен</w:t>
            </w:r>
            <w:r>
              <w:rPr>
                <w:lang w:val="uk-UA"/>
              </w:rPr>
              <w:t>их</w:t>
            </w:r>
            <w:r w:rsidRPr="00492DC8">
              <w:rPr>
                <w:lang w:val="uk-UA"/>
              </w:rPr>
              <w:t xml:space="preserve"> на сторінці дисципліни «</w:t>
            </w:r>
            <w:r>
              <w:rPr>
                <w:szCs w:val="28"/>
                <w:lang w:val="uk-UA"/>
              </w:rPr>
              <w:t>Правові та організаційні засади протидії молодіжній злочинності</w:t>
            </w:r>
            <w:r w:rsidRPr="00492DC8">
              <w:rPr>
                <w:lang w:val="uk-UA"/>
              </w:rPr>
              <w:t xml:space="preserve">»  СЕЗН </w:t>
            </w:r>
            <w:proofErr w:type="spellStart"/>
            <w:r w:rsidRPr="00492DC8">
              <w:rPr>
                <w:lang w:val="uk-UA"/>
              </w:rPr>
              <w:t>Moodle</w:t>
            </w:r>
            <w:proofErr w:type="spellEnd"/>
            <w:r w:rsidRPr="00492DC8">
              <w:rPr>
                <w:lang w:val="uk-UA"/>
              </w:rPr>
              <w:t xml:space="preserve"> </w:t>
            </w:r>
            <w:hyperlink r:id="rId9" w:anchor="section-1" w:history="1">
              <w:r w:rsidRPr="00437144">
                <w:rPr>
                  <w:rStyle w:val="a3"/>
                </w:rPr>
                <w:t>https</w:t>
              </w:r>
              <w:r w:rsidRPr="00437144">
                <w:rPr>
                  <w:rStyle w:val="a3"/>
                  <w:lang w:val="uk-UA"/>
                </w:rPr>
                <w:t>://</w:t>
              </w:r>
              <w:proofErr w:type="spellStart"/>
              <w:r w:rsidRPr="00437144">
                <w:rPr>
                  <w:rStyle w:val="a3"/>
                </w:rPr>
                <w:t>moodle</w:t>
              </w:r>
              <w:proofErr w:type="spellEnd"/>
              <w:r w:rsidRPr="00437144">
                <w:rPr>
                  <w:rStyle w:val="a3"/>
                  <w:lang w:val="uk-UA"/>
                </w:rPr>
                <w:t>.</w:t>
              </w:r>
              <w:proofErr w:type="spellStart"/>
              <w:r w:rsidRPr="00437144">
                <w:rPr>
                  <w:rStyle w:val="a3"/>
                </w:rPr>
                <w:t>znu</w:t>
              </w:r>
              <w:proofErr w:type="spellEnd"/>
              <w:r w:rsidRPr="00437144">
                <w:rPr>
                  <w:rStyle w:val="a3"/>
                  <w:lang w:val="uk-UA"/>
                </w:rPr>
                <w:t>.</w:t>
              </w:r>
              <w:proofErr w:type="spellStart"/>
              <w:r w:rsidRPr="00437144">
                <w:rPr>
                  <w:rStyle w:val="a3"/>
                </w:rPr>
                <w:t>edu</w:t>
              </w:r>
              <w:proofErr w:type="spellEnd"/>
              <w:r w:rsidRPr="00437144">
                <w:rPr>
                  <w:rStyle w:val="a3"/>
                  <w:lang w:val="uk-UA"/>
                </w:rPr>
                <w:t>.</w:t>
              </w:r>
              <w:proofErr w:type="spellStart"/>
              <w:r w:rsidRPr="00437144">
                <w:rPr>
                  <w:rStyle w:val="a3"/>
                </w:rPr>
                <w:t>ua</w:t>
              </w:r>
              <w:proofErr w:type="spellEnd"/>
              <w:r w:rsidRPr="00437144">
                <w:rPr>
                  <w:rStyle w:val="a3"/>
                  <w:lang w:val="uk-UA"/>
                </w:rPr>
                <w:t>/</w:t>
              </w:r>
              <w:r w:rsidRPr="00437144">
                <w:rPr>
                  <w:rStyle w:val="a3"/>
                </w:rPr>
                <w:t>course</w:t>
              </w:r>
              <w:r w:rsidRPr="00437144">
                <w:rPr>
                  <w:rStyle w:val="a3"/>
                  <w:lang w:val="uk-UA"/>
                </w:rPr>
                <w:t>/</w:t>
              </w:r>
              <w:r w:rsidRPr="00437144">
                <w:rPr>
                  <w:rStyle w:val="a3"/>
                </w:rPr>
                <w:t>view</w:t>
              </w:r>
              <w:r w:rsidRPr="00437144">
                <w:rPr>
                  <w:rStyle w:val="a3"/>
                  <w:lang w:val="uk-UA"/>
                </w:rPr>
                <w:t>.</w:t>
              </w:r>
              <w:proofErr w:type="spellStart"/>
              <w:r w:rsidRPr="00437144">
                <w:rPr>
                  <w:rStyle w:val="a3"/>
                </w:rPr>
                <w:t>php</w:t>
              </w:r>
              <w:proofErr w:type="spellEnd"/>
              <w:r w:rsidRPr="00437144">
                <w:rPr>
                  <w:rStyle w:val="a3"/>
                  <w:lang w:val="uk-UA"/>
                </w:rPr>
                <w:t>?</w:t>
              </w:r>
              <w:r w:rsidRPr="00437144">
                <w:rPr>
                  <w:rStyle w:val="a3"/>
                </w:rPr>
                <w:t>id</w:t>
              </w:r>
              <w:r w:rsidRPr="00437144">
                <w:rPr>
                  <w:rStyle w:val="a3"/>
                  <w:lang w:val="uk-UA"/>
                </w:rPr>
                <w:t>=11606#</w:t>
              </w:r>
              <w:r w:rsidRPr="00437144">
                <w:rPr>
                  <w:rStyle w:val="a3"/>
                </w:rPr>
                <w:t>section</w:t>
              </w:r>
              <w:r w:rsidRPr="00437144">
                <w:rPr>
                  <w:rStyle w:val="a3"/>
                  <w:lang w:val="uk-UA"/>
                </w:rPr>
                <w:t>-1</w:t>
              </w:r>
            </w:hyperlink>
          </w:p>
          <w:p w:rsidR="00011560" w:rsidRDefault="00011560" w:rsidP="00115ADD">
            <w:pPr>
              <w:rPr>
                <w:lang w:val="uk-UA"/>
              </w:rPr>
            </w:pPr>
          </w:p>
        </w:tc>
        <w:tc>
          <w:tcPr>
            <w:tcW w:w="1387" w:type="dxa"/>
          </w:tcPr>
          <w:p w:rsidR="00011560" w:rsidRPr="00BF7338" w:rsidRDefault="00AD3C57" w:rsidP="00115ADD">
            <w:pPr>
              <w:tabs>
                <w:tab w:val="left" w:pos="284"/>
                <w:tab w:val="left" w:pos="567"/>
              </w:tabs>
              <w:jc w:val="center"/>
              <w:rPr>
                <w:lang w:val="uk-UA"/>
              </w:rPr>
            </w:pPr>
            <w:r>
              <w:rPr>
                <w:lang w:val="uk-UA"/>
              </w:rPr>
              <w:t>15</w:t>
            </w:r>
          </w:p>
        </w:tc>
      </w:tr>
      <w:tr w:rsidR="00115ADD" w:rsidRPr="00BF7338" w:rsidTr="00115ADD">
        <w:tc>
          <w:tcPr>
            <w:tcW w:w="10137" w:type="dxa"/>
            <w:gridSpan w:val="4"/>
          </w:tcPr>
          <w:p w:rsidR="00115ADD" w:rsidRPr="00FD47A1" w:rsidRDefault="00115ADD" w:rsidP="00115ADD">
            <w:pPr>
              <w:tabs>
                <w:tab w:val="left" w:pos="284"/>
                <w:tab w:val="left" w:pos="567"/>
              </w:tabs>
              <w:jc w:val="center"/>
              <w:rPr>
                <w:b/>
                <w:lang w:val="uk-UA"/>
              </w:rPr>
            </w:pPr>
            <w:r w:rsidRPr="00FD47A1">
              <w:rPr>
                <w:b/>
                <w:color w:val="000000"/>
                <w:lang w:val="uk-UA"/>
              </w:rPr>
              <w:t>Змістовий модуль 2</w:t>
            </w:r>
          </w:p>
        </w:tc>
      </w:tr>
      <w:tr w:rsidR="00115ADD" w:rsidRPr="007B1B54" w:rsidTr="00115ADD">
        <w:tc>
          <w:tcPr>
            <w:tcW w:w="1413" w:type="dxa"/>
          </w:tcPr>
          <w:p w:rsidR="00115ADD" w:rsidRPr="00FD47A1" w:rsidRDefault="00115ADD" w:rsidP="00115ADD">
            <w:pPr>
              <w:tabs>
                <w:tab w:val="left" w:pos="284"/>
                <w:tab w:val="left" w:pos="567"/>
              </w:tabs>
              <w:jc w:val="center"/>
              <w:rPr>
                <w:szCs w:val="28"/>
                <w:lang w:val="uk-UA"/>
              </w:rPr>
            </w:pPr>
            <w:r w:rsidRPr="00FD47A1">
              <w:rPr>
                <w:szCs w:val="28"/>
                <w:lang w:val="uk-UA"/>
              </w:rPr>
              <w:t>Тиждень 2</w:t>
            </w:r>
          </w:p>
          <w:p w:rsidR="00115ADD" w:rsidRPr="00FD47A1" w:rsidRDefault="00115ADD" w:rsidP="00AD3C57">
            <w:pPr>
              <w:tabs>
                <w:tab w:val="left" w:pos="284"/>
                <w:tab w:val="left" w:pos="567"/>
              </w:tabs>
              <w:jc w:val="center"/>
              <w:rPr>
                <w:lang w:val="uk-UA"/>
              </w:rPr>
            </w:pPr>
            <w:r w:rsidRPr="00FD47A1">
              <w:rPr>
                <w:szCs w:val="28"/>
                <w:lang w:val="uk-UA"/>
              </w:rPr>
              <w:t xml:space="preserve">Лекція </w:t>
            </w:r>
            <w:r w:rsidR="00AD3C57">
              <w:rPr>
                <w:szCs w:val="28"/>
                <w:lang w:val="uk-UA"/>
              </w:rPr>
              <w:t>3</w:t>
            </w:r>
          </w:p>
        </w:tc>
        <w:tc>
          <w:tcPr>
            <w:tcW w:w="3088" w:type="dxa"/>
          </w:tcPr>
          <w:p w:rsidR="00115ADD" w:rsidRPr="007B1B54" w:rsidRDefault="00AD3C57" w:rsidP="00115ADD">
            <w:pPr>
              <w:tabs>
                <w:tab w:val="left" w:pos="284"/>
              </w:tabs>
              <w:ind w:right="284"/>
              <w:jc w:val="both"/>
              <w:rPr>
                <w:lang w:val="uk-UA"/>
              </w:rPr>
            </w:pPr>
            <w:r>
              <w:rPr>
                <w:lang w:val="uk-UA"/>
              </w:rPr>
              <w:t>Запобігання молодіжній злочинності</w:t>
            </w:r>
            <w:r w:rsidR="00000512">
              <w:rPr>
                <w:lang w:val="uk-UA"/>
              </w:rPr>
              <w:t>.</w:t>
            </w:r>
            <w:r>
              <w:rPr>
                <w:lang w:val="uk-UA"/>
              </w:rPr>
              <w:t xml:space="preserve"> </w:t>
            </w:r>
          </w:p>
        </w:tc>
        <w:tc>
          <w:tcPr>
            <w:tcW w:w="4249" w:type="dxa"/>
          </w:tcPr>
          <w:p w:rsidR="00AD3C57" w:rsidRDefault="00AD3C57" w:rsidP="00AD3C57">
            <w:pPr>
              <w:rPr>
                <w:lang w:val="uk-UA"/>
              </w:rPr>
            </w:pPr>
            <w:r w:rsidRPr="00492DC8">
              <w:rPr>
                <w:lang w:val="uk-UA"/>
              </w:rPr>
              <w:t>Виконання практичних, розміщен</w:t>
            </w:r>
            <w:r>
              <w:rPr>
                <w:lang w:val="uk-UA"/>
              </w:rPr>
              <w:t>их</w:t>
            </w:r>
            <w:r w:rsidRPr="00492DC8">
              <w:rPr>
                <w:lang w:val="uk-UA"/>
              </w:rPr>
              <w:t xml:space="preserve"> на сторінці дисципліни «</w:t>
            </w:r>
            <w:r>
              <w:rPr>
                <w:szCs w:val="28"/>
                <w:lang w:val="uk-UA"/>
              </w:rPr>
              <w:t>Правові та організаційні засади протидії молодіжній злочинності</w:t>
            </w:r>
            <w:r w:rsidRPr="00492DC8">
              <w:rPr>
                <w:lang w:val="uk-UA"/>
              </w:rPr>
              <w:t xml:space="preserve">»  СЕЗН </w:t>
            </w:r>
            <w:proofErr w:type="spellStart"/>
            <w:r w:rsidRPr="00492DC8">
              <w:rPr>
                <w:lang w:val="uk-UA"/>
              </w:rPr>
              <w:t>Moodle</w:t>
            </w:r>
            <w:proofErr w:type="spellEnd"/>
            <w:r w:rsidRPr="00492DC8">
              <w:rPr>
                <w:lang w:val="uk-UA"/>
              </w:rPr>
              <w:t xml:space="preserve"> </w:t>
            </w:r>
            <w:hyperlink r:id="rId10" w:anchor="section-1" w:history="1">
              <w:r w:rsidRPr="00437144">
                <w:rPr>
                  <w:rStyle w:val="a3"/>
                </w:rPr>
                <w:t>https</w:t>
              </w:r>
              <w:r w:rsidRPr="00437144">
                <w:rPr>
                  <w:rStyle w:val="a3"/>
                  <w:lang w:val="uk-UA"/>
                </w:rPr>
                <w:t>://</w:t>
              </w:r>
              <w:proofErr w:type="spellStart"/>
              <w:r w:rsidRPr="00437144">
                <w:rPr>
                  <w:rStyle w:val="a3"/>
                </w:rPr>
                <w:t>moodle</w:t>
              </w:r>
              <w:proofErr w:type="spellEnd"/>
              <w:r w:rsidRPr="00437144">
                <w:rPr>
                  <w:rStyle w:val="a3"/>
                  <w:lang w:val="uk-UA"/>
                </w:rPr>
                <w:t>.</w:t>
              </w:r>
              <w:proofErr w:type="spellStart"/>
              <w:r w:rsidRPr="00437144">
                <w:rPr>
                  <w:rStyle w:val="a3"/>
                </w:rPr>
                <w:t>znu</w:t>
              </w:r>
              <w:proofErr w:type="spellEnd"/>
              <w:r w:rsidRPr="00437144">
                <w:rPr>
                  <w:rStyle w:val="a3"/>
                  <w:lang w:val="uk-UA"/>
                </w:rPr>
                <w:t>.</w:t>
              </w:r>
              <w:proofErr w:type="spellStart"/>
              <w:r w:rsidRPr="00437144">
                <w:rPr>
                  <w:rStyle w:val="a3"/>
                </w:rPr>
                <w:t>edu</w:t>
              </w:r>
              <w:proofErr w:type="spellEnd"/>
              <w:r w:rsidRPr="00437144">
                <w:rPr>
                  <w:rStyle w:val="a3"/>
                  <w:lang w:val="uk-UA"/>
                </w:rPr>
                <w:t>.</w:t>
              </w:r>
              <w:proofErr w:type="spellStart"/>
              <w:r w:rsidRPr="00437144">
                <w:rPr>
                  <w:rStyle w:val="a3"/>
                </w:rPr>
                <w:t>ua</w:t>
              </w:r>
              <w:proofErr w:type="spellEnd"/>
              <w:r w:rsidRPr="00437144">
                <w:rPr>
                  <w:rStyle w:val="a3"/>
                  <w:lang w:val="uk-UA"/>
                </w:rPr>
                <w:t>/</w:t>
              </w:r>
              <w:r w:rsidRPr="00437144">
                <w:rPr>
                  <w:rStyle w:val="a3"/>
                </w:rPr>
                <w:t>course</w:t>
              </w:r>
              <w:r w:rsidRPr="00437144">
                <w:rPr>
                  <w:rStyle w:val="a3"/>
                  <w:lang w:val="uk-UA"/>
                </w:rPr>
                <w:t>/</w:t>
              </w:r>
              <w:r w:rsidRPr="00437144">
                <w:rPr>
                  <w:rStyle w:val="a3"/>
                </w:rPr>
                <w:t>view</w:t>
              </w:r>
              <w:r w:rsidRPr="00437144">
                <w:rPr>
                  <w:rStyle w:val="a3"/>
                  <w:lang w:val="uk-UA"/>
                </w:rPr>
                <w:t>.</w:t>
              </w:r>
              <w:proofErr w:type="spellStart"/>
              <w:r w:rsidRPr="00437144">
                <w:rPr>
                  <w:rStyle w:val="a3"/>
                </w:rPr>
                <w:t>php</w:t>
              </w:r>
              <w:proofErr w:type="spellEnd"/>
              <w:r w:rsidRPr="00437144">
                <w:rPr>
                  <w:rStyle w:val="a3"/>
                  <w:lang w:val="uk-UA"/>
                </w:rPr>
                <w:t>?</w:t>
              </w:r>
              <w:r w:rsidRPr="00437144">
                <w:rPr>
                  <w:rStyle w:val="a3"/>
                </w:rPr>
                <w:t>id</w:t>
              </w:r>
              <w:r w:rsidRPr="00437144">
                <w:rPr>
                  <w:rStyle w:val="a3"/>
                  <w:lang w:val="uk-UA"/>
                </w:rPr>
                <w:t>=11606#</w:t>
              </w:r>
              <w:r w:rsidRPr="00437144">
                <w:rPr>
                  <w:rStyle w:val="a3"/>
                </w:rPr>
                <w:t>section</w:t>
              </w:r>
              <w:r w:rsidRPr="00437144">
                <w:rPr>
                  <w:rStyle w:val="a3"/>
                  <w:lang w:val="uk-UA"/>
                </w:rPr>
                <w:t>-1</w:t>
              </w:r>
            </w:hyperlink>
          </w:p>
          <w:p w:rsidR="00115ADD" w:rsidRPr="00FD47A1" w:rsidRDefault="00115ADD" w:rsidP="00115ADD">
            <w:pPr>
              <w:tabs>
                <w:tab w:val="left" w:pos="284"/>
                <w:tab w:val="left" w:pos="567"/>
              </w:tabs>
              <w:jc w:val="center"/>
              <w:rPr>
                <w:b/>
                <w:lang w:val="uk-UA"/>
              </w:rPr>
            </w:pPr>
          </w:p>
        </w:tc>
        <w:tc>
          <w:tcPr>
            <w:tcW w:w="1387" w:type="dxa"/>
          </w:tcPr>
          <w:p w:rsidR="00115ADD" w:rsidRPr="000F78FC" w:rsidRDefault="00AD3C57" w:rsidP="00115ADD">
            <w:pPr>
              <w:tabs>
                <w:tab w:val="left" w:pos="284"/>
                <w:tab w:val="left" w:pos="567"/>
              </w:tabs>
              <w:jc w:val="center"/>
              <w:rPr>
                <w:lang w:val="uk-UA"/>
              </w:rPr>
            </w:pPr>
            <w:r>
              <w:rPr>
                <w:lang w:val="uk-UA"/>
              </w:rPr>
              <w:t>15</w:t>
            </w:r>
          </w:p>
        </w:tc>
      </w:tr>
      <w:tr w:rsidR="00AD3C57" w:rsidRPr="00AD3C57" w:rsidTr="00115ADD">
        <w:tc>
          <w:tcPr>
            <w:tcW w:w="1413" w:type="dxa"/>
          </w:tcPr>
          <w:p w:rsidR="00AD3C57" w:rsidRPr="00FD47A1" w:rsidRDefault="00AD3C57" w:rsidP="00AD3C57">
            <w:pPr>
              <w:tabs>
                <w:tab w:val="left" w:pos="284"/>
                <w:tab w:val="left" w:pos="567"/>
              </w:tabs>
              <w:jc w:val="center"/>
              <w:rPr>
                <w:szCs w:val="28"/>
                <w:lang w:val="uk-UA"/>
              </w:rPr>
            </w:pPr>
            <w:r w:rsidRPr="00FD47A1">
              <w:rPr>
                <w:szCs w:val="28"/>
                <w:lang w:val="uk-UA"/>
              </w:rPr>
              <w:t>Тиждень 2</w:t>
            </w:r>
          </w:p>
          <w:p w:rsidR="00AD3C57" w:rsidRPr="00FD47A1" w:rsidRDefault="00AD3C57" w:rsidP="00AD3C57">
            <w:pPr>
              <w:tabs>
                <w:tab w:val="left" w:pos="284"/>
                <w:tab w:val="left" w:pos="567"/>
              </w:tabs>
              <w:jc w:val="center"/>
              <w:rPr>
                <w:szCs w:val="28"/>
                <w:lang w:val="uk-UA"/>
              </w:rPr>
            </w:pPr>
            <w:r w:rsidRPr="00FD47A1">
              <w:rPr>
                <w:szCs w:val="28"/>
                <w:lang w:val="uk-UA"/>
              </w:rPr>
              <w:t xml:space="preserve">Лекція </w:t>
            </w:r>
            <w:r>
              <w:rPr>
                <w:szCs w:val="28"/>
                <w:lang w:val="uk-UA"/>
              </w:rPr>
              <w:t>4</w:t>
            </w:r>
          </w:p>
        </w:tc>
        <w:tc>
          <w:tcPr>
            <w:tcW w:w="3088" w:type="dxa"/>
          </w:tcPr>
          <w:p w:rsidR="00AD3C57" w:rsidRPr="00BF7338" w:rsidRDefault="00AD3C57" w:rsidP="00115ADD">
            <w:pPr>
              <w:tabs>
                <w:tab w:val="left" w:pos="284"/>
              </w:tabs>
              <w:ind w:right="284"/>
              <w:jc w:val="both"/>
              <w:rPr>
                <w:lang w:val="uk-UA"/>
              </w:rPr>
            </w:pPr>
            <w:r>
              <w:rPr>
                <w:lang w:val="uk-UA"/>
              </w:rPr>
              <w:t>Розслід</w:t>
            </w:r>
            <w:r w:rsidR="00471E58">
              <w:rPr>
                <w:lang w:val="uk-UA"/>
              </w:rPr>
              <w:t>у</w:t>
            </w:r>
            <w:r>
              <w:rPr>
                <w:lang w:val="uk-UA"/>
              </w:rPr>
              <w:t xml:space="preserve">вання злочинів, </w:t>
            </w:r>
            <w:r w:rsidRPr="007A284D">
              <w:rPr>
                <w:lang w:val="uk-UA"/>
              </w:rPr>
              <w:t>учинених членами молодіжних неформальних груп (об’єднань)</w:t>
            </w:r>
            <w:r w:rsidR="00000512">
              <w:rPr>
                <w:lang w:val="uk-UA"/>
              </w:rPr>
              <w:t>.</w:t>
            </w:r>
          </w:p>
        </w:tc>
        <w:tc>
          <w:tcPr>
            <w:tcW w:w="4249" w:type="dxa"/>
          </w:tcPr>
          <w:p w:rsidR="00AD3C57" w:rsidRDefault="00AD3C57" w:rsidP="00AD3C57">
            <w:pPr>
              <w:rPr>
                <w:lang w:val="uk-UA"/>
              </w:rPr>
            </w:pPr>
            <w:r w:rsidRPr="00492DC8">
              <w:rPr>
                <w:lang w:val="uk-UA"/>
              </w:rPr>
              <w:t>Виконання практичних, розміщен</w:t>
            </w:r>
            <w:r>
              <w:rPr>
                <w:lang w:val="uk-UA"/>
              </w:rPr>
              <w:t>их</w:t>
            </w:r>
            <w:r w:rsidRPr="00492DC8">
              <w:rPr>
                <w:lang w:val="uk-UA"/>
              </w:rPr>
              <w:t xml:space="preserve"> на сторінці дисципліни «</w:t>
            </w:r>
            <w:r>
              <w:rPr>
                <w:szCs w:val="28"/>
                <w:lang w:val="uk-UA"/>
              </w:rPr>
              <w:t>Правові та організаційні засади протидії молодіжній злочинності</w:t>
            </w:r>
            <w:r w:rsidRPr="00492DC8">
              <w:rPr>
                <w:lang w:val="uk-UA"/>
              </w:rPr>
              <w:t xml:space="preserve">»  СЕЗН </w:t>
            </w:r>
            <w:proofErr w:type="spellStart"/>
            <w:r w:rsidRPr="00492DC8">
              <w:rPr>
                <w:lang w:val="uk-UA"/>
              </w:rPr>
              <w:t>Moodle</w:t>
            </w:r>
            <w:proofErr w:type="spellEnd"/>
            <w:r w:rsidRPr="00492DC8">
              <w:rPr>
                <w:lang w:val="uk-UA"/>
              </w:rPr>
              <w:t xml:space="preserve"> </w:t>
            </w:r>
            <w:hyperlink r:id="rId11" w:anchor="section-1" w:history="1">
              <w:r w:rsidRPr="00437144">
                <w:rPr>
                  <w:rStyle w:val="a3"/>
                </w:rPr>
                <w:t>https</w:t>
              </w:r>
              <w:r w:rsidRPr="00437144">
                <w:rPr>
                  <w:rStyle w:val="a3"/>
                  <w:lang w:val="uk-UA"/>
                </w:rPr>
                <w:t>://</w:t>
              </w:r>
              <w:proofErr w:type="spellStart"/>
              <w:r w:rsidRPr="00437144">
                <w:rPr>
                  <w:rStyle w:val="a3"/>
                </w:rPr>
                <w:t>moodle</w:t>
              </w:r>
              <w:proofErr w:type="spellEnd"/>
              <w:r w:rsidRPr="00437144">
                <w:rPr>
                  <w:rStyle w:val="a3"/>
                  <w:lang w:val="uk-UA"/>
                </w:rPr>
                <w:t>.</w:t>
              </w:r>
              <w:proofErr w:type="spellStart"/>
              <w:r w:rsidRPr="00437144">
                <w:rPr>
                  <w:rStyle w:val="a3"/>
                </w:rPr>
                <w:t>znu</w:t>
              </w:r>
              <w:proofErr w:type="spellEnd"/>
              <w:r w:rsidRPr="00437144">
                <w:rPr>
                  <w:rStyle w:val="a3"/>
                  <w:lang w:val="uk-UA"/>
                </w:rPr>
                <w:t>.</w:t>
              </w:r>
              <w:proofErr w:type="spellStart"/>
              <w:r w:rsidRPr="00437144">
                <w:rPr>
                  <w:rStyle w:val="a3"/>
                </w:rPr>
                <w:t>edu</w:t>
              </w:r>
              <w:proofErr w:type="spellEnd"/>
              <w:r w:rsidRPr="00437144">
                <w:rPr>
                  <w:rStyle w:val="a3"/>
                  <w:lang w:val="uk-UA"/>
                </w:rPr>
                <w:t>.</w:t>
              </w:r>
              <w:proofErr w:type="spellStart"/>
              <w:r w:rsidRPr="00437144">
                <w:rPr>
                  <w:rStyle w:val="a3"/>
                </w:rPr>
                <w:t>ua</w:t>
              </w:r>
              <w:proofErr w:type="spellEnd"/>
              <w:r w:rsidRPr="00437144">
                <w:rPr>
                  <w:rStyle w:val="a3"/>
                  <w:lang w:val="uk-UA"/>
                </w:rPr>
                <w:t>/</w:t>
              </w:r>
              <w:r w:rsidRPr="00437144">
                <w:rPr>
                  <w:rStyle w:val="a3"/>
                </w:rPr>
                <w:t>course</w:t>
              </w:r>
              <w:r w:rsidRPr="00437144">
                <w:rPr>
                  <w:rStyle w:val="a3"/>
                  <w:lang w:val="uk-UA"/>
                </w:rPr>
                <w:t>/</w:t>
              </w:r>
              <w:r w:rsidRPr="00437144">
                <w:rPr>
                  <w:rStyle w:val="a3"/>
                </w:rPr>
                <w:t>view</w:t>
              </w:r>
              <w:r w:rsidRPr="00437144">
                <w:rPr>
                  <w:rStyle w:val="a3"/>
                  <w:lang w:val="uk-UA"/>
                </w:rPr>
                <w:t>.</w:t>
              </w:r>
              <w:proofErr w:type="spellStart"/>
              <w:r w:rsidRPr="00437144">
                <w:rPr>
                  <w:rStyle w:val="a3"/>
                </w:rPr>
                <w:t>php</w:t>
              </w:r>
              <w:proofErr w:type="spellEnd"/>
              <w:r w:rsidRPr="00437144">
                <w:rPr>
                  <w:rStyle w:val="a3"/>
                  <w:lang w:val="uk-UA"/>
                </w:rPr>
                <w:t>?</w:t>
              </w:r>
              <w:r w:rsidRPr="00437144">
                <w:rPr>
                  <w:rStyle w:val="a3"/>
                </w:rPr>
                <w:t>id</w:t>
              </w:r>
              <w:r w:rsidRPr="00437144">
                <w:rPr>
                  <w:rStyle w:val="a3"/>
                  <w:lang w:val="uk-UA"/>
                </w:rPr>
                <w:t>=11606#</w:t>
              </w:r>
              <w:r w:rsidRPr="00437144">
                <w:rPr>
                  <w:rStyle w:val="a3"/>
                </w:rPr>
                <w:t>section</w:t>
              </w:r>
              <w:r w:rsidRPr="00437144">
                <w:rPr>
                  <w:rStyle w:val="a3"/>
                  <w:lang w:val="uk-UA"/>
                </w:rPr>
                <w:t>-1</w:t>
              </w:r>
            </w:hyperlink>
          </w:p>
          <w:p w:rsidR="00AD3C57" w:rsidRPr="00492DC8" w:rsidRDefault="00AD3C57" w:rsidP="00AD3C57">
            <w:pPr>
              <w:rPr>
                <w:lang w:val="uk-UA"/>
              </w:rPr>
            </w:pPr>
          </w:p>
        </w:tc>
        <w:tc>
          <w:tcPr>
            <w:tcW w:w="1387" w:type="dxa"/>
          </w:tcPr>
          <w:p w:rsidR="00AD3C57" w:rsidRPr="000F78FC" w:rsidRDefault="00AD3C57" w:rsidP="00115ADD">
            <w:pPr>
              <w:tabs>
                <w:tab w:val="left" w:pos="284"/>
                <w:tab w:val="left" w:pos="567"/>
              </w:tabs>
              <w:jc w:val="center"/>
              <w:rPr>
                <w:lang w:val="uk-UA"/>
              </w:rPr>
            </w:pPr>
            <w:r>
              <w:rPr>
                <w:lang w:val="uk-UA"/>
              </w:rPr>
              <w:t>15</w:t>
            </w:r>
          </w:p>
        </w:tc>
      </w:tr>
    </w:tbl>
    <w:p w:rsidR="00115ADD" w:rsidRDefault="00115ADD" w:rsidP="00115ADD">
      <w:pPr>
        <w:rPr>
          <w:b/>
          <w:bCs/>
          <w:sz w:val="28"/>
          <w:lang w:val="uk-UA"/>
        </w:rPr>
      </w:pPr>
    </w:p>
    <w:p w:rsidR="00115ADD" w:rsidRPr="00C810F7" w:rsidRDefault="00115ADD" w:rsidP="00115ADD">
      <w:pPr>
        <w:rPr>
          <w:b/>
          <w:bCs/>
          <w:sz w:val="28"/>
          <w:lang w:val="uk-UA"/>
        </w:rPr>
      </w:pPr>
      <w:r w:rsidRPr="00C810F7">
        <w:rPr>
          <w:b/>
          <w:bCs/>
          <w:sz w:val="28"/>
          <w:lang w:val="uk-UA"/>
        </w:rPr>
        <w:t xml:space="preserve">ОСНОВНІ ДЖЕРЕЛА </w:t>
      </w:r>
    </w:p>
    <w:p w:rsidR="00115ADD" w:rsidRDefault="00115ADD" w:rsidP="00115ADD">
      <w:pPr>
        <w:rPr>
          <w:bCs/>
          <w:i/>
          <w:lang w:val="uk-UA"/>
        </w:rPr>
      </w:pPr>
    </w:p>
    <w:p w:rsidR="00115ADD" w:rsidRDefault="00115ADD" w:rsidP="00115ADD">
      <w:pPr>
        <w:rPr>
          <w:bCs/>
          <w:i/>
          <w:lang w:val="uk-UA"/>
        </w:rPr>
      </w:pPr>
      <w:r w:rsidRPr="00C810F7">
        <w:rPr>
          <w:bCs/>
          <w:i/>
          <w:lang w:val="uk-UA"/>
        </w:rPr>
        <w:t>Підручники та монографії:</w:t>
      </w:r>
    </w:p>
    <w:p w:rsidR="00115ADD" w:rsidRPr="00C810F7" w:rsidRDefault="00115ADD" w:rsidP="00115ADD">
      <w:pPr>
        <w:rPr>
          <w:bCs/>
          <w:i/>
          <w:lang w:val="uk-UA"/>
        </w:rPr>
      </w:pPr>
    </w:p>
    <w:p w:rsidR="00AD3C57" w:rsidRPr="00AD3C57" w:rsidRDefault="00AD3C57" w:rsidP="00AD3C57">
      <w:pPr>
        <w:pStyle w:val="a9"/>
        <w:numPr>
          <w:ilvl w:val="0"/>
          <w:numId w:val="2"/>
        </w:numPr>
        <w:jc w:val="both"/>
        <w:rPr>
          <w:lang w:val="uk-UA"/>
        </w:rPr>
      </w:pPr>
      <w:r w:rsidRPr="00AD3C57">
        <w:rPr>
          <w:lang w:val="uk-UA"/>
        </w:rPr>
        <w:t xml:space="preserve">Федоренко Д. Злочинність: за межею загальноприйнятого (Інша кримінологія). Київ: ВД </w:t>
      </w:r>
      <w:proofErr w:type="spellStart"/>
      <w:r w:rsidRPr="00AD3C57">
        <w:rPr>
          <w:lang w:val="uk-UA"/>
        </w:rPr>
        <w:t>Дакор</w:t>
      </w:r>
      <w:proofErr w:type="spellEnd"/>
      <w:r w:rsidRPr="00AD3C57">
        <w:rPr>
          <w:lang w:val="uk-UA"/>
        </w:rPr>
        <w:t>, 2023. 232 с.</w:t>
      </w:r>
    </w:p>
    <w:p w:rsidR="00115ADD" w:rsidRDefault="00115ADD" w:rsidP="00115ADD">
      <w:pPr>
        <w:pStyle w:val="a9"/>
        <w:numPr>
          <w:ilvl w:val="0"/>
          <w:numId w:val="2"/>
        </w:numPr>
        <w:jc w:val="both"/>
        <w:rPr>
          <w:lang w:val="uk-UA"/>
        </w:rPr>
      </w:pPr>
      <w:proofErr w:type="spellStart"/>
      <w:r w:rsidRPr="007A284D">
        <w:rPr>
          <w:lang w:val="uk-UA"/>
        </w:rPr>
        <w:t>Бояров</w:t>
      </w:r>
      <w:proofErr w:type="spellEnd"/>
      <w:r w:rsidRPr="007A284D">
        <w:rPr>
          <w:lang w:val="uk-UA"/>
        </w:rPr>
        <w:t xml:space="preserve"> В.І., </w:t>
      </w:r>
      <w:proofErr w:type="spellStart"/>
      <w:r w:rsidRPr="007A284D">
        <w:rPr>
          <w:lang w:val="uk-UA"/>
        </w:rPr>
        <w:t>Ларкін</w:t>
      </w:r>
      <w:proofErr w:type="spellEnd"/>
      <w:r w:rsidRPr="007A284D">
        <w:rPr>
          <w:lang w:val="uk-UA"/>
        </w:rPr>
        <w:t xml:space="preserve"> М.О. Подолання протидії розслідуванню кримінально-караних проявів екстремізму, учинених членами молодіжних неформальних груп (об’єднань). </w:t>
      </w:r>
      <w:proofErr w:type="spellStart"/>
      <w:r w:rsidRPr="007A284D">
        <w:rPr>
          <w:lang w:val="uk-UA"/>
        </w:rPr>
        <w:t>The</w:t>
      </w:r>
      <w:proofErr w:type="spellEnd"/>
      <w:r w:rsidRPr="007A284D">
        <w:rPr>
          <w:lang w:val="uk-UA"/>
        </w:rPr>
        <w:t xml:space="preserve"> </w:t>
      </w:r>
      <w:proofErr w:type="spellStart"/>
      <w:r w:rsidRPr="007A284D">
        <w:rPr>
          <w:lang w:val="uk-UA"/>
        </w:rPr>
        <w:t>latest</w:t>
      </w:r>
      <w:proofErr w:type="spellEnd"/>
      <w:r w:rsidRPr="007A284D">
        <w:rPr>
          <w:lang w:val="uk-UA"/>
        </w:rPr>
        <w:t xml:space="preserve"> </w:t>
      </w:r>
      <w:proofErr w:type="spellStart"/>
      <w:r w:rsidRPr="007A284D">
        <w:rPr>
          <w:lang w:val="uk-UA"/>
        </w:rPr>
        <w:t>development</w:t>
      </w:r>
      <w:proofErr w:type="spellEnd"/>
      <w:r w:rsidRPr="007A284D">
        <w:rPr>
          <w:lang w:val="uk-UA"/>
        </w:rPr>
        <w:t xml:space="preserve"> </w:t>
      </w:r>
      <w:proofErr w:type="spellStart"/>
      <w:r w:rsidRPr="007A284D">
        <w:rPr>
          <w:lang w:val="uk-UA"/>
        </w:rPr>
        <w:t>of</w:t>
      </w:r>
      <w:proofErr w:type="spellEnd"/>
      <w:r w:rsidRPr="007A284D">
        <w:rPr>
          <w:lang w:val="uk-UA"/>
        </w:rPr>
        <w:t xml:space="preserve"> </w:t>
      </w:r>
      <w:proofErr w:type="spellStart"/>
      <w:r w:rsidRPr="007A284D">
        <w:rPr>
          <w:lang w:val="uk-UA"/>
        </w:rPr>
        <w:t>the</w:t>
      </w:r>
      <w:proofErr w:type="spellEnd"/>
      <w:r w:rsidRPr="007A284D">
        <w:rPr>
          <w:lang w:val="uk-UA"/>
        </w:rPr>
        <w:t xml:space="preserve"> </w:t>
      </w:r>
      <w:proofErr w:type="spellStart"/>
      <w:r w:rsidRPr="007A284D">
        <w:rPr>
          <w:lang w:val="uk-UA"/>
        </w:rPr>
        <w:t>modern</w:t>
      </w:r>
      <w:proofErr w:type="spellEnd"/>
      <w:r w:rsidRPr="007A284D">
        <w:rPr>
          <w:lang w:val="uk-UA"/>
        </w:rPr>
        <w:t xml:space="preserve"> </w:t>
      </w:r>
      <w:proofErr w:type="spellStart"/>
      <w:r w:rsidRPr="007A284D">
        <w:rPr>
          <w:lang w:val="uk-UA"/>
        </w:rPr>
        <w:t>legal</w:t>
      </w:r>
      <w:proofErr w:type="spellEnd"/>
      <w:r w:rsidRPr="007A284D">
        <w:rPr>
          <w:lang w:val="uk-UA"/>
        </w:rPr>
        <w:t xml:space="preserve"> </w:t>
      </w:r>
      <w:proofErr w:type="spellStart"/>
      <w:r w:rsidRPr="007A284D">
        <w:rPr>
          <w:lang w:val="uk-UA"/>
        </w:rPr>
        <w:t>sciences</w:t>
      </w:r>
      <w:proofErr w:type="spellEnd"/>
      <w:r w:rsidRPr="007A284D">
        <w:rPr>
          <w:lang w:val="uk-UA"/>
        </w:rPr>
        <w:t xml:space="preserve"> </w:t>
      </w:r>
      <w:proofErr w:type="spellStart"/>
      <w:r w:rsidRPr="007A284D">
        <w:rPr>
          <w:lang w:val="uk-UA"/>
        </w:rPr>
        <w:t>and</w:t>
      </w:r>
      <w:proofErr w:type="spellEnd"/>
      <w:r w:rsidRPr="007A284D">
        <w:rPr>
          <w:lang w:val="uk-UA"/>
        </w:rPr>
        <w:t xml:space="preserve"> </w:t>
      </w:r>
      <w:proofErr w:type="spellStart"/>
      <w:r w:rsidRPr="007A284D">
        <w:rPr>
          <w:lang w:val="uk-UA"/>
        </w:rPr>
        <w:t>education</w:t>
      </w:r>
      <w:proofErr w:type="spellEnd"/>
      <w:r w:rsidRPr="007A284D">
        <w:rPr>
          <w:lang w:val="uk-UA"/>
        </w:rPr>
        <w:t xml:space="preserve"> </w:t>
      </w:r>
      <w:proofErr w:type="spellStart"/>
      <w:r w:rsidRPr="007A284D">
        <w:rPr>
          <w:lang w:val="uk-UA"/>
        </w:rPr>
        <w:t>in</w:t>
      </w:r>
      <w:proofErr w:type="spellEnd"/>
      <w:r w:rsidRPr="007A284D">
        <w:rPr>
          <w:lang w:val="uk-UA"/>
        </w:rPr>
        <w:t xml:space="preserve"> </w:t>
      </w:r>
      <w:proofErr w:type="spellStart"/>
      <w:r w:rsidRPr="007A284D">
        <w:rPr>
          <w:lang w:val="uk-UA"/>
        </w:rPr>
        <w:t>Ukraine</w:t>
      </w:r>
      <w:proofErr w:type="spellEnd"/>
      <w:r w:rsidRPr="007A284D">
        <w:rPr>
          <w:lang w:val="uk-UA"/>
        </w:rPr>
        <w:t xml:space="preserve"> </w:t>
      </w:r>
      <w:proofErr w:type="spellStart"/>
      <w:r w:rsidRPr="007A284D">
        <w:rPr>
          <w:lang w:val="uk-UA"/>
        </w:rPr>
        <w:t>and</w:t>
      </w:r>
      <w:proofErr w:type="spellEnd"/>
      <w:r w:rsidRPr="007A284D">
        <w:rPr>
          <w:lang w:val="uk-UA"/>
        </w:rPr>
        <w:t xml:space="preserve"> EU </w:t>
      </w:r>
      <w:proofErr w:type="spellStart"/>
      <w:r w:rsidRPr="007A284D">
        <w:rPr>
          <w:lang w:val="uk-UA"/>
        </w:rPr>
        <w:t>countries</w:t>
      </w:r>
      <w:proofErr w:type="spellEnd"/>
      <w:r w:rsidRPr="007A284D">
        <w:rPr>
          <w:lang w:val="uk-UA"/>
        </w:rPr>
        <w:t xml:space="preserve">: </w:t>
      </w:r>
      <w:proofErr w:type="spellStart"/>
      <w:r w:rsidRPr="007A284D">
        <w:rPr>
          <w:lang w:val="uk-UA"/>
        </w:rPr>
        <w:t>an</w:t>
      </w:r>
      <w:proofErr w:type="spellEnd"/>
      <w:r w:rsidRPr="007A284D">
        <w:rPr>
          <w:lang w:val="uk-UA"/>
        </w:rPr>
        <w:t xml:space="preserve"> </w:t>
      </w:r>
      <w:proofErr w:type="spellStart"/>
      <w:r w:rsidRPr="007A284D">
        <w:rPr>
          <w:lang w:val="uk-UA"/>
        </w:rPr>
        <w:t>experience</w:t>
      </w:r>
      <w:proofErr w:type="spellEnd"/>
      <w:r w:rsidRPr="007A284D">
        <w:rPr>
          <w:lang w:val="uk-UA"/>
        </w:rPr>
        <w:t xml:space="preserve">, </w:t>
      </w:r>
      <w:proofErr w:type="spellStart"/>
      <w:r w:rsidRPr="007A284D">
        <w:rPr>
          <w:lang w:val="uk-UA"/>
        </w:rPr>
        <w:t>challenges</w:t>
      </w:r>
      <w:proofErr w:type="spellEnd"/>
      <w:r w:rsidRPr="007A284D">
        <w:rPr>
          <w:lang w:val="uk-UA"/>
        </w:rPr>
        <w:t xml:space="preserve">, </w:t>
      </w:r>
      <w:proofErr w:type="spellStart"/>
      <w:r w:rsidRPr="007A284D">
        <w:rPr>
          <w:lang w:val="uk-UA"/>
        </w:rPr>
        <w:t>expectations</w:t>
      </w:r>
      <w:proofErr w:type="spellEnd"/>
      <w:r w:rsidRPr="007A284D">
        <w:rPr>
          <w:lang w:val="uk-UA"/>
        </w:rPr>
        <w:t xml:space="preserve"> : </w:t>
      </w:r>
      <w:proofErr w:type="spellStart"/>
      <w:r w:rsidRPr="007A284D">
        <w:rPr>
          <w:lang w:val="uk-UA"/>
        </w:rPr>
        <w:t>Collective</w:t>
      </w:r>
      <w:proofErr w:type="spellEnd"/>
      <w:r w:rsidRPr="007A284D">
        <w:rPr>
          <w:lang w:val="uk-UA"/>
        </w:rPr>
        <w:t xml:space="preserve"> </w:t>
      </w:r>
      <w:proofErr w:type="spellStart"/>
      <w:r w:rsidRPr="007A284D">
        <w:rPr>
          <w:lang w:val="uk-UA"/>
        </w:rPr>
        <w:t>monograph</w:t>
      </w:r>
      <w:proofErr w:type="spellEnd"/>
      <w:r w:rsidRPr="007A284D">
        <w:rPr>
          <w:lang w:val="uk-UA"/>
        </w:rPr>
        <w:t xml:space="preserve">. </w:t>
      </w:r>
      <w:proofErr w:type="spellStart"/>
      <w:r w:rsidRPr="007A284D">
        <w:rPr>
          <w:lang w:val="uk-UA"/>
        </w:rPr>
        <w:t>Riga</w:t>
      </w:r>
      <w:proofErr w:type="spellEnd"/>
      <w:r w:rsidRPr="007A284D">
        <w:rPr>
          <w:lang w:val="uk-UA"/>
        </w:rPr>
        <w:t xml:space="preserve">, </w:t>
      </w:r>
      <w:proofErr w:type="spellStart"/>
      <w:r w:rsidRPr="007A284D">
        <w:rPr>
          <w:lang w:val="uk-UA"/>
        </w:rPr>
        <w:t>Latvia</w:t>
      </w:r>
      <w:proofErr w:type="spellEnd"/>
      <w:r w:rsidRPr="007A284D">
        <w:rPr>
          <w:lang w:val="uk-UA"/>
        </w:rPr>
        <w:t>:“</w:t>
      </w:r>
      <w:proofErr w:type="spellStart"/>
      <w:r w:rsidRPr="007A284D">
        <w:rPr>
          <w:lang w:val="uk-UA"/>
        </w:rPr>
        <w:t>Baltija</w:t>
      </w:r>
      <w:proofErr w:type="spellEnd"/>
      <w:r w:rsidRPr="007A284D">
        <w:rPr>
          <w:lang w:val="uk-UA"/>
        </w:rPr>
        <w:t xml:space="preserve"> </w:t>
      </w:r>
      <w:proofErr w:type="spellStart"/>
      <w:r w:rsidRPr="007A284D">
        <w:rPr>
          <w:lang w:val="uk-UA"/>
        </w:rPr>
        <w:t>Publishing</w:t>
      </w:r>
      <w:proofErr w:type="spellEnd"/>
      <w:r w:rsidRPr="007A284D">
        <w:rPr>
          <w:lang w:val="uk-UA"/>
        </w:rPr>
        <w:t>”, 2021. P. 93-109. DOI https://doi.org/10.30525/978-9934-26-033-9-6 (розділ у колективній монографії).</w:t>
      </w:r>
    </w:p>
    <w:p w:rsidR="00AD3C57" w:rsidRPr="00AD3C57" w:rsidRDefault="00AD3C57" w:rsidP="00AD3C57">
      <w:pPr>
        <w:pStyle w:val="a9"/>
        <w:numPr>
          <w:ilvl w:val="0"/>
          <w:numId w:val="2"/>
        </w:numPr>
        <w:jc w:val="both"/>
        <w:rPr>
          <w:lang w:val="uk-UA"/>
        </w:rPr>
      </w:pPr>
      <w:r w:rsidRPr="00AD3C57">
        <w:rPr>
          <w:lang w:val="uk-UA"/>
        </w:rPr>
        <w:t xml:space="preserve">Литвинов О.М., Орлов Ю.В.  </w:t>
      </w:r>
      <w:proofErr w:type="spellStart"/>
      <w:r w:rsidRPr="00AD3C57">
        <w:rPr>
          <w:lang w:val="uk-UA"/>
        </w:rPr>
        <w:t>Антипостмодерн</w:t>
      </w:r>
      <w:proofErr w:type="spellEnd"/>
      <w:r w:rsidRPr="00AD3C57">
        <w:rPr>
          <w:lang w:val="uk-UA"/>
        </w:rPr>
        <w:t xml:space="preserve">: кримінологічні етюди. Харків : Право, 2020. 280 с.: </w:t>
      </w:r>
      <w:proofErr w:type="spellStart"/>
      <w:r w:rsidRPr="00AD3C57">
        <w:rPr>
          <w:lang w:val="uk-UA"/>
        </w:rPr>
        <w:t>іл</w:t>
      </w:r>
      <w:proofErr w:type="spellEnd"/>
      <w:r w:rsidRPr="00AD3C57">
        <w:rPr>
          <w:lang w:val="uk-UA"/>
        </w:rPr>
        <w:t>.</w:t>
      </w:r>
    </w:p>
    <w:p w:rsidR="00AD3C57" w:rsidRDefault="00AD3C57" w:rsidP="00AD3C57">
      <w:pPr>
        <w:pStyle w:val="a9"/>
        <w:jc w:val="both"/>
        <w:rPr>
          <w:lang w:val="uk-UA"/>
        </w:rPr>
      </w:pPr>
    </w:p>
    <w:p w:rsidR="00115ADD" w:rsidRDefault="00115ADD" w:rsidP="00115ADD">
      <w:pPr>
        <w:shd w:val="clear" w:color="auto" w:fill="FFFFFF"/>
        <w:jc w:val="both"/>
        <w:rPr>
          <w:bCs/>
          <w:i/>
          <w:spacing w:val="-6"/>
          <w:szCs w:val="28"/>
          <w:lang w:val="uk-UA"/>
        </w:rPr>
      </w:pPr>
      <w:r w:rsidRPr="00C810F7">
        <w:rPr>
          <w:bCs/>
          <w:i/>
          <w:spacing w:val="-6"/>
          <w:szCs w:val="28"/>
          <w:lang w:val="uk-UA"/>
        </w:rPr>
        <w:lastRenderedPageBreak/>
        <w:t>Критичні джерела:</w:t>
      </w:r>
    </w:p>
    <w:p w:rsidR="00115ADD" w:rsidRPr="007A284D" w:rsidRDefault="00115ADD" w:rsidP="00115ADD">
      <w:pPr>
        <w:ind w:firstLine="709"/>
        <w:jc w:val="center"/>
        <w:rPr>
          <w:b/>
          <w:szCs w:val="28"/>
          <w:lang w:val="uk-UA"/>
        </w:rPr>
      </w:pPr>
    </w:p>
    <w:p w:rsidR="00AD3C57" w:rsidRPr="00AD3C57" w:rsidRDefault="00AD3C57" w:rsidP="00AD3C57">
      <w:pPr>
        <w:rPr>
          <w:lang w:val="uk-UA"/>
        </w:rPr>
      </w:pPr>
      <w:r>
        <w:rPr>
          <w:lang w:val="uk-UA"/>
        </w:rPr>
        <w:t xml:space="preserve">4. </w:t>
      </w:r>
      <w:proofErr w:type="spellStart"/>
      <w:r w:rsidRPr="00AD3C57">
        <w:rPr>
          <w:lang w:val="uk-UA"/>
        </w:rPr>
        <w:t>Boiarov</w:t>
      </w:r>
      <w:proofErr w:type="spellEnd"/>
      <w:r w:rsidRPr="00AD3C57">
        <w:rPr>
          <w:lang w:val="uk-UA"/>
        </w:rPr>
        <w:t xml:space="preserve"> V., </w:t>
      </w:r>
      <w:proofErr w:type="spellStart"/>
      <w:r w:rsidRPr="00AD3C57">
        <w:rPr>
          <w:lang w:val="uk-UA"/>
        </w:rPr>
        <w:t>Larkin</w:t>
      </w:r>
      <w:proofErr w:type="spellEnd"/>
      <w:r w:rsidRPr="00AD3C57">
        <w:rPr>
          <w:lang w:val="uk-UA"/>
        </w:rPr>
        <w:t xml:space="preserve"> M., </w:t>
      </w:r>
      <w:proofErr w:type="spellStart"/>
      <w:r w:rsidRPr="00AD3C57">
        <w:rPr>
          <w:lang w:val="uk-UA"/>
        </w:rPr>
        <w:t>Dudorov</w:t>
      </w:r>
      <w:proofErr w:type="spellEnd"/>
      <w:r w:rsidRPr="00AD3C57">
        <w:rPr>
          <w:lang w:val="uk-UA"/>
        </w:rPr>
        <w:t xml:space="preserve"> O., </w:t>
      </w:r>
      <w:proofErr w:type="spellStart"/>
      <w:r w:rsidRPr="00AD3C57">
        <w:rPr>
          <w:lang w:val="uk-UA"/>
        </w:rPr>
        <w:t>Pyrozhkova</w:t>
      </w:r>
      <w:proofErr w:type="spellEnd"/>
      <w:r w:rsidRPr="00AD3C57">
        <w:rPr>
          <w:lang w:val="uk-UA"/>
        </w:rPr>
        <w:t xml:space="preserve"> Y., </w:t>
      </w:r>
      <w:proofErr w:type="spellStart"/>
      <w:r w:rsidRPr="00AD3C57">
        <w:rPr>
          <w:lang w:val="uk-UA"/>
        </w:rPr>
        <w:t>Legkykh</w:t>
      </w:r>
      <w:proofErr w:type="spellEnd"/>
      <w:r w:rsidRPr="00AD3C57">
        <w:rPr>
          <w:lang w:val="uk-UA"/>
        </w:rPr>
        <w:t xml:space="preserve"> K. </w:t>
      </w:r>
      <w:proofErr w:type="spellStart"/>
      <w:r w:rsidRPr="00AD3C57">
        <w:rPr>
          <w:lang w:val="uk-UA"/>
        </w:rPr>
        <w:t>Interrogation</w:t>
      </w:r>
      <w:proofErr w:type="spellEnd"/>
      <w:r w:rsidRPr="00AD3C57">
        <w:rPr>
          <w:lang w:val="uk-UA"/>
        </w:rPr>
        <w:t xml:space="preserve"> </w:t>
      </w:r>
      <w:proofErr w:type="spellStart"/>
      <w:r w:rsidRPr="00AD3C57">
        <w:rPr>
          <w:lang w:val="uk-UA"/>
        </w:rPr>
        <w:t>of</w:t>
      </w:r>
      <w:proofErr w:type="spellEnd"/>
      <w:r w:rsidRPr="00AD3C57">
        <w:rPr>
          <w:lang w:val="uk-UA"/>
        </w:rPr>
        <w:t xml:space="preserve"> </w:t>
      </w:r>
      <w:proofErr w:type="spellStart"/>
      <w:r w:rsidRPr="00AD3C57">
        <w:rPr>
          <w:lang w:val="uk-UA"/>
        </w:rPr>
        <w:t>the</w:t>
      </w:r>
      <w:proofErr w:type="spellEnd"/>
      <w:r w:rsidRPr="00AD3C57">
        <w:rPr>
          <w:lang w:val="uk-UA"/>
        </w:rPr>
        <w:t xml:space="preserve"> </w:t>
      </w:r>
      <w:proofErr w:type="spellStart"/>
      <w:r w:rsidRPr="00AD3C57">
        <w:rPr>
          <w:lang w:val="uk-UA"/>
        </w:rPr>
        <w:t>victims</w:t>
      </w:r>
      <w:proofErr w:type="spellEnd"/>
      <w:r w:rsidRPr="00AD3C57">
        <w:rPr>
          <w:lang w:val="uk-UA"/>
        </w:rPr>
        <w:t xml:space="preserve"> </w:t>
      </w:r>
      <w:proofErr w:type="spellStart"/>
      <w:r w:rsidRPr="00AD3C57">
        <w:rPr>
          <w:lang w:val="uk-UA"/>
        </w:rPr>
        <w:t>during</w:t>
      </w:r>
      <w:proofErr w:type="spellEnd"/>
      <w:r w:rsidRPr="00AD3C57">
        <w:rPr>
          <w:lang w:val="uk-UA"/>
        </w:rPr>
        <w:t xml:space="preserve"> </w:t>
      </w:r>
      <w:proofErr w:type="spellStart"/>
      <w:r w:rsidRPr="00AD3C57">
        <w:rPr>
          <w:lang w:val="uk-UA"/>
        </w:rPr>
        <w:t>the</w:t>
      </w:r>
      <w:proofErr w:type="spellEnd"/>
      <w:r w:rsidRPr="00AD3C57">
        <w:rPr>
          <w:lang w:val="uk-UA"/>
        </w:rPr>
        <w:t xml:space="preserve"> </w:t>
      </w:r>
      <w:proofErr w:type="spellStart"/>
      <w:r w:rsidRPr="00AD3C57">
        <w:rPr>
          <w:lang w:val="uk-UA"/>
        </w:rPr>
        <w:t>investigation</w:t>
      </w:r>
      <w:proofErr w:type="spellEnd"/>
      <w:r w:rsidRPr="00AD3C57">
        <w:rPr>
          <w:lang w:val="uk-UA"/>
        </w:rPr>
        <w:t xml:space="preserve"> </w:t>
      </w:r>
      <w:proofErr w:type="spellStart"/>
      <w:r w:rsidRPr="00AD3C57">
        <w:rPr>
          <w:lang w:val="uk-UA"/>
        </w:rPr>
        <w:t>of</w:t>
      </w:r>
      <w:proofErr w:type="spellEnd"/>
      <w:r w:rsidRPr="00AD3C57">
        <w:rPr>
          <w:lang w:val="uk-UA"/>
        </w:rPr>
        <w:t xml:space="preserve"> </w:t>
      </w:r>
      <w:proofErr w:type="spellStart"/>
      <w:r w:rsidRPr="00AD3C57">
        <w:rPr>
          <w:lang w:val="uk-UA"/>
        </w:rPr>
        <w:t>crimes</w:t>
      </w:r>
      <w:proofErr w:type="spellEnd"/>
      <w:r w:rsidRPr="00AD3C57">
        <w:rPr>
          <w:lang w:val="uk-UA"/>
        </w:rPr>
        <w:t xml:space="preserve"> </w:t>
      </w:r>
      <w:proofErr w:type="spellStart"/>
      <w:r w:rsidRPr="00AD3C57">
        <w:rPr>
          <w:lang w:val="uk-UA"/>
        </w:rPr>
        <w:t>committed</w:t>
      </w:r>
      <w:proofErr w:type="spellEnd"/>
      <w:r w:rsidRPr="00AD3C57">
        <w:rPr>
          <w:lang w:val="uk-UA"/>
        </w:rPr>
        <w:t xml:space="preserve"> by </w:t>
      </w:r>
      <w:proofErr w:type="spellStart"/>
      <w:r w:rsidRPr="00AD3C57">
        <w:rPr>
          <w:lang w:val="uk-UA"/>
        </w:rPr>
        <w:t>youth</w:t>
      </w:r>
      <w:proofErr w:type="spellEnd"/>
      <w:r w:rsidRPr="00AD3C57">
        <w:rPr>
          <w:lang w:val="uk-UA"/>
        </w:rPr>
        <w:t xml:space="preserve"> </w:t>
      </w:r>
      <w:proofErr w:type="spellStart"/>
      <w:r w:rsidRPr="00AD3C57">
        <w:rPr>
          <w:lang w:val="uk-UA"/>
        </w:rPr>
        <w:t>extremist</w:t>
      </w:r>
      <w:proofErr w:type="spellEnd"/>
      <w:r w:rsidRPr="00AD3C57">
        <w:rPr>
          <w:lang w:val="uk-UA"/>
        </w:rPr>
        <w:t xml:space="preserve"> </w:t>
      </w:r>
      <w:proofErr w:type="spellStart"/>
      <w:r w:rsidRPr="00AD3C57">
        <w:rPr>
          <w:lang w:val="uk-UA"/>
        </w:rPr>
        <w:t>groups</w:t>
      </w:r>
      <w:proofErr w:type="spellEnd"/>
      <w:r w:rsidRPr="00AD3C57">
        <w:rPr>
          <w:lang w:val="uk-UA"/>
        </w:rPr>
        <w:t xml:space="preserve">. </w:t>
      </w:r>
      <w:proofErr w:type="spellStart"/>
      <w:r w:rsidRPr="00AD3C57">
        <w:rPr>
          <w:lang w:val="uk-UA"/>
        </w:rPr>
        <w:t>Amazonia</w:t>
      </w:r>
      <w:proofErr w:type="spellEnd"/>
      <w:r w:rsidRPr="00AD3C57">
        <w:rPr>
          <w:lang w:val="uk-UA"/>
        </w:rPr>
        <w:t xml:space="preserve"> </w:t>
      </w:r>
      <w:proofErr w:type="spellStart"/>
      <w:r w:rsidRPr="00AD3C57">
        <w:rPr>
          <w:lang w:val="uk-UA"/>
        </w:rPr>
        <w:t>Investiga</w:t>
      </w:r>
      <w:proofErr w:type="spellEnd"/>
      <w:r w:rsidRPr="00AD3C57">
        <w:rPr>
          <w:lang w:val="uk-UA"/>
        </w:rPr>
        <w:t xml:space="preserve">. 2020. </w:t>
      </w:r>
      <w:proofErr w:type="spellStart"/>
      <w:r w:rsidRPr="00AD3C57">
        <w:rPr>
          <w:lang w:val="uk-UA"/>
        </w:rPr>
        <w:t>Volume</w:t>
      </w:r>
      <w:proofErr w:type="spellEnd"/>
      <w:r w:rsidRPr="00AD3C57">
        <w:rPr>
          <w:lang w:val="uk-UA"/>
        </w:rPr>
        <w:t xml:space="preserve"> 9. </w:t>
      </w:r>
      <w:proofErr w:type="spellStart"/>
      <w:r w:rsidRPr="00AD3C57">
        <w:rPr>
          <w:lang w:val="uk-UA"/>
        </w:rPr>
        <w:t>Issue</w:t>
      </w:r>
      <w:proofErr w:type="spellEnd"/>
      <w:r w:rsidRPr="00AD3C57">
        <w:rPr>
          <w:lang w:val="uk-UA"/>
        </w:rPr>
        <w:t xml:space="preserve"> 28. P. 281-287. (ESCI by </w:t>
      </w:r>
      <w:proofErr w:type="spellStart"/>
      <w:r w:rsidRPr="00AD3C57">
        <w:rPr>
          <w:lang w:val="uk-UA"/>
        </w:rPr>
        <w:t>Web</w:t>
      </w:r>
      <w:proofErr w:type="spellEnd"/>
      <w:r w:rsidRPr="00AD3C57">
        <w:rPr>
          <w:lang w:val="uk-UA"/>
        </w:rPr>
        <w:t xml:space="preserve"> </w:t>
      </w:r>
      <w:proofErr w:type="spellStart"/>
      <w:r w:rsidRPr="00AD3C57">
        <w:rPr>
          <w:lang w:val="uk-UA"/>
        </w:rPr>
        <w:t>of</w:t>
      </w:r>
      <w:proofErr w:type="spellEnd"/>
      <w:r w:rsidRPr="00AD3C57">
        <w:rPr>
          <w:lang w:val="uk-UA"/>
        </w:rPr>
        <w:t xml:space="preserve"> </w:t>
      </w:r>
      <w:proofErr w:type="spellStart"/>
      <w:r w:rsidRPr="00AD3C57">
        <w:rPr>
          <w:lang w:val="uk-UA"/>
        </w:rPr>
        <w:t>Science</w:t>
      </w:r>
      <w:proofErr w:type="spellEnd"/>
      <w:r w:rsidRPr="00AD3C57">
        <w:rPr>
          <w:lang w:val="uk-UA"/>
        </w:rPr>
        <w:t>)  DOI: http://dx.doi.org/10.34069/AI/2020.28.04.31</w:t>
      </w:r>
    </w:p>
    <w:p w:rsidR="00AD3C57" w:rsidRDefault="00AD3C57" w:rsidP="00AD3C57">
      <w:pPr>
        <w:rPr>
          <w:lang w:val="uk-UA"/>
        </w:rPr>
      </w:pPr>
      <w:r>
        <w:rPr>
          <w:lang w:val="uk-UA"/>
        </w:rPr>
        <w:t xml:space="preserve">5. </w:t>
      </w:r>
      <w:proofErr w:type="spellStart"/>
      <w:r w:rsidRPr="00AD3C57">
        <w:rPr>
          <w:lang w:val="uk-UA"/>
        </w:rPr>
        <w:t>Larkin</w:t>
      </w:r>
      <w:proofErr w:type="spellEnd"/>
      <w:r w:rsidRPr="00AD3C57">
        <w:rPr>
          <w:lang w:val="uk-UA"/>
        </w:rPr>
        <w:t xml:space="preserve"> M., </w:t>
      </w:r>
      <w:proofErr w:type="spellStart"/>
      <w:r w:rsidRPr="00AD3C57">
        <w:rPr>
          <w:lang w:val="uk-UA"/>
        </w:rPr>
        <w:t>Dudorov</w:t>
      </w:r>
      <w:proofErr w:type="spellEnd"/>
      <w:r w:rsidRPr="00AD3C57">
        <w:rPr>
          <w:lang w:val="uk-UA"/>
        </w:rPr>
        <w:t xml:space="preserve"> O., </w:t>
      </w:r>
      <w:proofErr w:type="spellStart"/>
      <w:r w:rsidRPr="00AD3C57">
        <w:rPr>
          <w:lang w:val="uk-UA"/>
        </w:rPr>
        <w:t>Pyrozhkova</w:t>
      </w:r>
      <w:proofErr w:type="spellEnd"/>
      <w:r w:rsidRPr="00AD3C57">
        <w:rPr>
          <w:lang w:val="uk-UA"/>
        </w:rPr>
        <w:t xml:space="preserve"> Y., </w:t>
      </w:r>
      <w:proofErr w:type="spellStart"/>
      <w:r w:rsidRPr="00AD3C57">
        <w:rPr>
          <w:lang w:val="uk-UA"/>
        </w:rPr>
        <w:t>Dudorova</w:t>
      </w:r>
      <w:proofErr w:type="spellEnd"/>
      <w:r w:rsidRPr="00AD3C57">
        <w:rPr>
          <w:lang w:val="uk-UA"/>
        </w:rPr>
        <w:t xml:space="preserve"> K., </w:t>
      </w:r>
      <w:proofErr w:type="spellStart"/>
      <w:r w:rsidRPr="00AD3C57">
        <w:rPr>
          <w:lang w:val="uk-UA"/>
        </w:rPr>
        <w:t>Biryukova</w:t>
      </w:r>
      <w:proofErr w:type="spellEnd"/>
      <w:r w:rsidRPr="00AD3C57">
        <w:rPr>
          <w:lang w:val="uk-UA"/>
        </w:rPr>
        <w:t xml:space="preserve"> A. </w:t>
      </w:r>
      <w:proofErr w:type="spellStart"/>
      <w:r w:rsidRPr="00AD3C57">
        <w:rPr>
          <w:lang w:val="uk-UA"/>
        </w:rPr>
        <w:t>Investigation</w:t>
      </w:r>
      <w:proofErr w:type="spellEnd"/>
      <w:r w:rsidRPr="00AD3C57">
        <w:rPr>
          <w:lang w:val="uk-UA"/>
        </w:rPr>
        <w:t xml:space="preserve"> </w:t>
      </w:r>
      <w:proofErr w:type="spellStart"/>
      <w:r w:rsidRPr="00AD3C57">
        <w:rPr>
          <w:lang w:val="uk-UA"/>
        </w:rPr>
        <w:t>of</w:t>
      </w:r>
      <w:proofErr w:type="spellEnd"/>
      <w:r w:rsidRPr="00AD3C57">
        <w:rPr>
          <w:lang w:val="uk-UA"/>
        </w:rPr>
        <w:t xml:space="preserve"> </w:t>
      </w:r>
      <w:proofErr w:type="spellStart"/>
      <w:r w:rsidRPr="00AD3C57">
        <w:rPr>
          <w:lang w:val="uk-UA"/>
        </w:rPr>
        <w:t>crimes</w:t>
      </w:r>
      <w:proofErr w:type="spellEnd"/>
      <w:r w:rsidRPr="00AD3C57">
        <w:rPr>
          <w:lang w:val="uk-UA"/>
        </w:rPr>
        <w:t xml:space="preserve"> </w:t>
      </w:r>
      <w:proofErr w:type="spellStart"/>
      <w:r w:rsidRPr="00AD3C57">
        <w:rPr>
          <w:lang w:val="uk-UA"/>
        </w:rPr>
        <w:t>committed</w:t>
      </w:r>
      <w:proofErr w:type="spellEnd"/>
      <w:r w:rsidRPr="00AD3C57">
        <w:rPr>
          <w:lang w:val="uk-UA"/>
        </w:rPr>
        <w:t xml:space="preserve"> by </w:t>
      </w:r>
      <w:proofErr w:type="spellStart"/>
      <w:r w:rsidRPr="00AD3C57">
        <w:rPr>
          <w:lang w:val="uk-UA"/>
        </w:rPr>
        <w:t>members</w:t>
      </w:r>
      <w:proofErr w:type="spellEnd"/>
      <w:r w:rsidRPr="00AD3C57">
        <w:rPr>
          <w:lang w:val="uk-UA"/>
        </w:rPr>
        <w:t xml:space="preserve"> </w:t>
      </w:r>
      <w:proofErr w:type="spellStart"/>
      <w:r w:rsidRPr="00AD3C57">
        <w:rPr>
          <w:lang w:val="uk-UA"/>
        </w:rPr>
        <w:t>of</w:t>
      </w:r>
      <w:proofErr w:type="spellEnd"/>
      <w:r w:rsidRPr="00AD3C57">
        <w:rPr>
          <w:lang w:val="uk-UA"/>
        </w:rPr>
        <w:t xml:space="preserve"> </w:t>
      </w:r>
      <w:proofErr w:type="spellStart"/>
      <w:r w:rsidRPr="00AD3C57">
        <w:rPr>
          <w:lang w:val="uk-UA"/>
        </w:rPr>
        <w:t>youth</w:t>
      </w:r>
      <w:proofErr w:type="spellEnd"/>
      <w:r w:rsidRPr="00AD3C57">
        <w:rPr>
          <w:lang w:val="uk-UA"/>
        </w:rPr>
        <w:t xml:space="preserve"> </w:t>
      </w:r>
      <w:proofErr w:type="spellStart"/>
      <w:r w:rsidRPr="00AD3C57">
        <w:rPr>
          <w:lang w:val="uk-UA"/>
        </w:rPr>
        <w:t>informal</w:t>
      </w:r>
      <w:proofErr w:type="spellEnd"/>
      <w:r w:rsidRPr="00AD3C57">
        <w:rPr>
          <w:lang w:val="uk-UA"/>
        </w:rPr>
        <w:t xml:space="preserve"> </w:t>
      </w:r>
      <w:proofErr w:type="spellStart"/>
      <w:r w:rsidRPr="00AD3C57">
        <w:rPr>
          <w:lang w:val="uk-UA"/>
        </w:rPr>
        <w:t>groups</w:t>
      </w:r>
      <w:proofErr w:type="spellEnd"/>
      <w:r w:rsidRPr="00AD3C57">
        <w:rPr>
          <w:lang w:val="uk-UA"/>
        </w:rPr>
        <w:t xml:space="preserve">. </w:t>
      </w:r>
      <w:proofErr w:type="spellStart"/>
      <w:r w:rsidRPr="00AD3C57">
        <w:rPr>
          <w:lang w:val="uk-UA"/>
        </w:rPr>
        <w:t>Amazonia</w:t>
      </w:r>
      <w:proofErr w:type="spellEnd"/>
      <w:r w:rsidRPr="00AD3C57">
        <w:rPr>
          <w:lang w:val="uk-UA"/>
        </w:rPr>
        <w:t xml:space="preserve"> </w:t>
      </w:r>
      <w:proofErr w:type="spellStart"/>
      <w:r w:rsidRPr="00AD3C57">
        <w:rPr>
          <w:lang w:val="uk-UA"/>
        </w:rPr>
        <w:t>Investiga</w:t>
      </w:r>
      <w:proofErr w:type="spellEnd"/>
      <w:r w:rsidRPr="00AD3C57">
        <w:rPr>
          <w:lang w:val="uk-UA"/>
        </w:rPr>
        <w:t xml:space="preserve">. 2020. </w:t>
      </w:r>
      <w:proofErr w:type="spellStart"/>
      <w:r w:rsidRPr="00AD3C57">
        <w:rPr>
          <w:lang w:val="uk-UA"/>
        </w:rPr>
        <w:t>Volume</w:t>
      </w:r>
      <w:proofErr w:type="spellEnd"/>
      <w:r w:rsidRPr="00AD3C57">
        <w:rPr>
          <w:lang w:val="uk-UA"/>
        </w:rPr>
        <w:t xml:space="preserve"> 9. </w:t>
      </w:r>
      <w:proofErr w:type="spellStart"/>
      <w:r w:rsidRPr="00AD3C57">
        <w:rPr>
          <w:lang w:val="uk-UA"/>
        </w:rPr>
        <w:t>Issue</w:t>
      </w:r>
      <w:proofErr w:type="spellEnd"/>
      <w:r w:rsidRPr="00AD3C57">
        <w:rPr>
          <w:lang w:val="uk-UA"/>
        </w:rPr>
        <w:t xml:space="preserve"> 29. P. 282-287. (ESCI by </w:t>
      </w:r>
      <w:proofErr w:type="spellStart"/>
      <w:r w:rsidRPr="00AD3C57">
        <w:rPr>
          <w:lang w:val="uk-UA"/>
        </w:rPr>
        <w:t>Web</w:t>
      </w:r>
      <w:proofErr w:type="spellEnd"/>
      <w:r w:rsidRPr="00AD3C57">
        <w:rPr>
          <w:lang w:val="uk-UA"/>
        </w:rPr>
        <w:t xml:space="preserve"> </w:t>
      </w:r>
      <w:proofErr w:type="spellStart"/>
      <w:r w:rsidRPr="00AD3C57">
        <w:rPr>
          <w:lang w:val="uk-UA"/>
        </w:rPr>
        <w:t>of</w:t>
      </w:r>
      <w:proofErr w:type="spellEnd"/>
      <w:r w:rsidRPr="00AD3C57">
        <w:rPr>
          <w:lang w:val="uk-UA"/>
        </w:rPr>
        <w:t xml:space="preserve"> </w:t>
      </w:r>
      <w:proofErr w:type="spellStart"/>
      <w:r w:rsidRPr="00AD3C57">
        <w:rPr>
          <w:lang w:val="uk-UA"/>
        </w:rPr>
        <w:t>Science</w:t>
      </w:r>
      <w:proofErr w:type="spellEnd"/>
      <w:r w:rsidRPr="00AD3C57">
        <w:rPr>
          <w:lang w:val="uk-UA"/>
        </w:rPr>
        <w:t>)</w:t>
      </w:r>
      <w:r>
        <w:rPr>
          <w:lang w:val="uk-UA"/>
        </w:rPr>
        <w:t xml:space="preserve"> </w:t>
      </w:r>
      <w:r w:rsidRPr="00AD3C57">
        <w:rPr>
          <w:lang w:val="uk-UA"/>
        </w:rPr>
        <w:t xml:space="preserve"> DOI: </w:t>
      </w:r>
      <w:hyperlink r:id="rId12" w:history="1">
        <w:r w:rsidRPr="00AD3C57">
          <w:rPr>
            <w:rStyle w:val="a3"/>
            <w:color w:val="auto"/>
            <w:u w:val="none"/>
            <w:lang w:val="uk-UA"/>
          </w:rPr>
          <w:t>http://dx.doi.org/10.34069/AI/2020.29.05.32</w:t>
        </w:r>
      </w:hyperlink>
    </w:p>
    <w:p w:rsidR="00C876F6" w:rsidRDefault="00C876F6" w:rsidP="00C876F6">
      <w:pPr>
        <w:jc w:val="both"/>
        <w:rPr>
          <w:lang w:val="uk-UA"/>
        </w:rPr>
      </w:pPr>
      <w:r>
        <w:rPr>
          <w:lang w:val="uk-UA"/>
        </w:rPr>
        <w:t xml:space="preserve">6. </w:t>
      </w:r>
      <w:proofErr w:type="spellStart"/>
      <w:r w:rsidRPr="00C876F6">
        <w:rPr>
          <w:lang w:val="uk-UA"/>
        </w:rPr>
        <w:t>Larkin</w:t>
      </w:r>
      <w:proofErr w:type="spellEnd"/>
      <w:r w:rsidRPr="00C876F6">
        <w:rPr>
          <w:lang w:val="uk-UA"/>
        </w:rPr>
        <w:t xml:space="preserve"> M., </w:t>
      </w:r>
      <w:proofErr w:type="spellStart"/>
      <w:r w:rsidRPr="00C876F6">
        <w:rPr>
          <w:lang w:val="uk-UA"/>
        </w:rPr>
        <w:t>Biryukova</w:t>
      </w:r>
      <w:proofErr w:type="spellEnd"/>
      <w:r w:rsidRPr="00C876F6">
        <w:rPr>
          <w:lang w:val="uk-UA"/>
        </w:rPr>
        <w:t xml:space="preserve"> A., </w:t>
      </w:r>
      <w:proofErr w:type="spellStart"/>
      <w:r w:rsidRPr="00C876F6">
        <w:rPr>
          <w:lang w:val="uk-UA"/>
        </w:rPr>
        <w:t>Makarenko</w:t>
      </w:r>
      <w:proofErr w:type="spellEnd"/>
      <w:r w:rsidRPr="00C876F6">
        <w:rPr>
          <w:lang w:val="uk-UA"/>
        </w:rPr>
        <w:t xml:space="preserve"> T., </w:t>
      </w:r>
      <w:proofErr w:type="spellStart"/>
      <w:r w:rsidRPr="00C876F6">
        <w:rPr>
          <w:lang w:val="uk-UA"/>
        </w:rPr>
        <w:t>Ivanova</w:t>
      </w:r>
      <w:proofErr w:type="spellEnd"/>
      <w:r w:rsidRPr="00C876F6">
        <w:rPr>
          <w:lang w:val="uk-UA"/>
        </w:rPr>
        <w:t xml:space="preserve"> N., </w:t>
      </w:r>
      <w:proofErr w:type="spellStart"/>
      <w:r w:rsidRPr="00C876F6">
        <w:rPr>
          <w:lang w:val="uk-UA"/>
        </w:rPr>
        <w:t>Fedchyniak</w:t>
      </w:r>
      <w:proofErr w:type="spellEnd"/>
      <w:r w:rsidRPr="00C876F6">
        <w:rPr>
          <w:lang w:val="uk-UA"/>
        </w:rPr>
        <w:t xml:space="preserve"> A. </w:t>
      </w:r>
      <w:proofErr w:type="spellStart"/>
      <w:r w:rsidRPr="00C876F6">
        <w:rPr>
          <w:lang w:val="uk-UA"/>
        </w:rPr>
        <w:t>Typical</w:t>
      </w:r>
      <w:proofErr w:type="spellEnd"/>
      <w:r w:rsidRPr="00C876F6">
        <w:rPr>
          <w:lang w:val="uk-UA"/>
        </w:rPr>
        <w:t xml:space="preserve"> </w:t>
      </w:r>
      <w:proofErr w:type="spellStart"/>
      <w:r w:rsidRPr="00C876F6">
        <w:rPr>
          <w:lang w:val="uk-UA"/>
        </w:rPr>
        <w:t>mistakes</w:t>
      </w:r>
      <w:proofErr w:type="spellEnd"/>
      <w:r w:rsidRPr="00C876F6">
        <w:rPr>
          <w:lang w:val="uk-UA"/>
        </w:rPr>
        <w:t xml:space="preserve"> </w:t>
      </w:r>
      <w:proofErr w:type="spellStart"/>
      <w:r w:rsidRPr="00C876F6">
        <w:rPr>
          <w:lang w:val="uk-UA"/>
        </w:rPr>
        <w:t>during</w:t>
      </w:r>
      <w:proofErr w:type="spellEnd"/>
      <w:r w:rsidRPr="00C876F6">
        <w:rPr>
          <w:lang w:val="uk-UA"/>
        </w:rPr>
        <w:t xml:space="preserve"> </w:t>
      </w:r>
      <w:proofErr w:type="spellStart"/>
      <w:r w:rsidRPr="00C876F6">
        <w:rPr>
          <w:lang w:val="uk-UA"/>
        </w:rPr>
        <w:t>investigation</w:t>
      </w:r>
      <w:proofErr w:type="spellEnd"/>
      <w:r w:rsidRPr="00C876F6">
        <w:rPr>
          <w:lang w:val="uk-UA"/>
        </w:rPr>
        <w:t xml:space="preserve"> </w:t>
      </w:r>
      <w:proofErr w:type="spellStart"/>
      <w:r w:rsidRPr="00C876F6">
        <w:rPr>
          <w:lang w:val="uk-UA"/>
        </w:rPr>
        <w:t>of</w:t>
      </w:r>
      <w:proofErr w:type="spellEnd"/>
      <w:r w:rsidRPr="00C876F6">
        <w:rPr>
          <w:lang w:val="uk-UA"/>
        </w:rPr>
        <w:t xml:space="preserve"> </w:t>
      </w:r>
      <w:proofErr w:type="spellStart"/>
      <w:r w:rsidRPr="00C876F6">
        <w:rPr>
          <w:lang w:val="uk-UA"/>
        </w:rPr>
        <w:t>crimes</w:t>
      </w:r>
      <w:proofErr w:type="spellEnd"/>
      <w:r w:rsidRPr="00C876F6">
        <w:rPr>
          <w:lang w:val="uk-UA"/>
        </w:rPr>
        <w:t xml:space="preserve"> </w:t>
      </w:r>
      <w:proofErr w:type="spellStart"/>
      <w:r w:rsidRPr="00C876F6">
        <w:rPr>
          <w:lang w:val="uk-UA"/>
        </w:rPr>
        <w:t>committed</w:t>
      </w:r>
      <w:proofErr w:type="spellEnd"/>
      <w:r w:rsidRPr="00C876F6">
        <w:rPr>
          <w:lang w:val="uk-UA"/>
        </w:rPr>
        <w:t xml:space="preserve"> by </w:t>
      </w:r>
      <w:proofErr w:type="spellStart"/>
      <w:r w:rsidRPr="00C876F6">
        <w:rPr>
          <w:lang w:val="uk-UA"/>
        </w:rPr>
        <w:t>youth</w:t>
      </w:r>
      <w:proofErr w:type="spellEnd"/>
      <w:r w:rsidRPr="00C876F6">
        <w:rPr>
          <w:lang w:val="uk-UA"/>
        </w:rPr>
        <w:t xml:space="preserve"> </w:t>
      </w:r>
      <w:proofErr w:type="spellStart"/>
      <w:r w:rsidRPr="00C876F6">
        <w:rPr>
          <w:lang w:val="uk-UA"/>
        </w:rPr>
        <w:t>informal</w:t>
      </w:r>
      <w:proofErr w:type="spellEnd"/>
      <w:r w:rsidRPr="00C876F6">
        <w:rPr>
          <w:lang w:val="uk-UA"/>
        </w:rPr>
        <w:t xml:space="preserve"> </w:t>
      </w:r>
      <w:proofErr w:type="spellStart"/>
      <w:r w:rsidRPr="00C876F6">
        <w:rPr>
          <w:lang w:val="uk-UA"/>
        </w:rPr>
        <w:t>groups</w:t>
      </w:r>
      <w:proofErr w:type="spellEnd"/>
      <w:r w:rsidRPr="00C876F6">
        <w:rPr>
          <w:lang w:val="uk-UA"/>
        </w:rPr>
        <w:t xml:space="preserve"> </w:t>
      </w:r>
      <w:proofErr w:type="spellStart"/>
      <w:r w:rsidRPr="00C876F6">
        <w:rPr>
          <w:lang w:val="uk-UA"/>
        </w:rPr>
        <w:t>members</w:t>
      </w:r>
      <w:proofErr w:type="spellEnd"/>
      <w:r w:rsidRPr="00C876F6">
        <w:rPr>
          <w:lang w:val="uk-UA"/>
        </w:rPr>
        <w:t xml:space="preserve">. </w:t>
      </w:r>
      <w:proofErr w:type="spellStart"/>
      <w:r w:rsidRPr="00C876F6">
        <w:rPr>
          <w:lang w:val="uk-UA"/>
        </w:rPr>
        <w:t>Cuestiones</w:t>
      </w:r>
      <w:proofErr w:type="spellEnd"/>
      <w:r w:rsidRPr="00C876F6">
        <w:rPr>
          <w:lang w:val="uk-UA"/>
        </w:rPr>
        <w:t xml:space="preserve"> </w:t>
      </w:r>
      <w:proofErr w:type="spellStart"/>
      <w:r w:rsidRPr="00C876F6">
        <w:rPr>
          <w:lang w:val="uk-UA"/>
        </w:rPr>
        <w:t>Políticas</w:t>
      </w:r>
      <w:proofErr w:type="spellEnd"/>
      <w:r w:rsidRPr="00C876F6">
        <w:rPr>
          <w:lang w:val="uk-UA"/>
        </w:rPr>
        <w:t xml:space="preserve">. 2020. </w:t>
      </w:r>
      <w:proofErr w:type="spellStart"/>
      <w:r w:rsidRPr="00C876F6">
        <w:rPr>
          <w:lang w:val="uk-UA"/>
        </w:rPr>
        <w:t>Volume</w:t>
      </w:r>
      <w:proofErr w:type="spellEnd"/>
      <w:r w:rsidRPr="00C876F6">
        <w:rPr>
          <w:lang w:val="uk-UA"/>
        </w:rPr>
        <w:t xml:space="preserve"> 38. </w:t>
      </w:r>
      <w:proofErr w:type="spellStart"/>
      <w:r w:rsidRPr="00C876F6">
        <w:rPr>
          <w:lang w:val="uk-UA"/>
        </w:rPr>
        <w:t>Number</w:t>
      </w:r>
      <w:proofErr w:type="spellEnd"/>
      <w:r w:rsidRPr="00C876F6">
        <w:rPr>
          <w:lang w:val="uk-UA"/>
        </w:rPr>
        <w:t xml:space="preserve"> 66. P. 396-405. (ESCI by </w:t>
      </w:r>
      <w:proofErr w:type="spellStart"/>
      <w:r w:rsidRPr="00C876F6">
        <w:rPr>
          <w:lang w:val="uk-UA"/>
        </w:rPr>
        <w:t>Web</w:t>
      </w:r>
      <w:proofErr w:type="spellEnd"/>
      <w:r w:rsidRPr="00C876F6">
        <w:rPr>
          <w:lang w:val="uk-UA"/>
        </w:rPr>
        <w:t xml:space="preserve"> </w:t>
      </w:r>
      <w:proofErr w:type="spellStart"/>
      <w:r w:rsidRPr="00C876F6">
        <w:rPr>
          <w:lang w:val="uk-UA"/>
        </w:rPr>
        <w:t>of</w:t>
      </w:r>
      <w:proofErr w:type="spellEnd"/>
      <w:r w:rsidRPr="00C876F6">
        <w:rPr>
          <w:lang w:val="uk-UA"/>
        </w:rPr>
        <w:t xml:space="preserve"> </w:t>
      </w:r>
      <w:proofErr w:type="spellStart"/>
      <w:r w:rsidRPr="00C876F6">
        <w:rPr>
          <w:lang w:val="uk-UA"/>
        </w:rPr>
        <w:t>Science</w:t>
      </w:r>
      <w:proofErr w:type="spellEnd"/>
      <w:r w:rsidRPr="00C876F6">
        <w:rPr>
          <w:lang w:val="uk-UA"/>
        </w:rPr>
        <w:t>)</w:t>
      </w:r>
    </w:p>
    <w:p w:rsidR="00C876F6" w:rsidRDefault="00C876F6" w:rsidP="00C876F6">
      <w:pPr>
        <w:jc w:val="both"/>
        <w:rPr>
          <w:lang w:val="uk-UA"/>
        </w:rPr>
      </w:pPr>
      <w:r>
        <w:rPr>
          <w:lang w:val="uk-UA"/>
        </w:rPr>
        <w:t>7.</w:t>
      </w:r>
      <w:r w:rsidRPr="00C876F6">
        <w:t xml:space="preserve"> </w:t>
      </w:r>
      <w:proofErr w:type="spellStart"/>
      <w:r w:rsidRPr="00C876F6">
        <w:rPr>
          <w:lang w:val="uk-UA"/>
        </w:rPr>
        <w:t>Boiarov</w:t>
      </w:r>
      <w:proofErr w:type="spellEnd"/>
      <w:r w:rsidRPr="00C876F6">
        <w:rPr>
          <w:lang w:val="uk-UA"/>
        </w:rPr>
        <w:t xml:space="preserve"> V., </w:t>
      </w:r>
      <w:proofErr w:type="spellStart"/>
      <w:r w:rsidRPr="00C876F6">
        <w:rPr>
          <w:lang w:val="uk-UA"/>
        </w:rPr>
        <w:t>Larkin</w:t>
      </w:r>
      <w:proofErr w:type="spellEnd"/>
      <w:r w:rsidRPr="00C876F6">
        <w:rPr>
          <w:lang w:val="uk-UA"/>
        </w:rPr>
        <w:t xml:space="preserve"> M., </w:t>
      </w:r>
      <w:proofErr w:type="spellStart"/>
      <w:r w:rsidRPr="00C876F6">
        <w:rPr>
          <w:lang w:val="uk-UA"/>
        </w:rPr>
        <w:t>Kyrychenko</w:t>
      </w:r>
      <w:proofErr w:type="spellEnd"/>
      <w:r w:rsidRPr="00C876F6">
        <w:rPr>
          <w:lang w:val="uk-UA"/>
        </w:rPr>
        <w:t xml:space="preserve"> O., </w:t>
      </w:r>
      <w:proofErr w:type="spellStart"/>
      <w:r w:rsidRPr="00C876F6">
        <w:rPr>
          <w:lang w:val="uk-UA"/>
        </w:rPr>
        <w:t>Penkov</w:t>
      </w:r>
      <w:proofErr w:type="spellEnd"/>
      <w:r w:rsidRPr="00C876F6">
        <w:rPr>
          <w:lang w:val="uk-UA"/>
        </w:rPr>
        <w:t xml:space="preserve"> S., </w:t>
      </w:r>
      <w:proofErr w:type="spellStart"/>
      <w:r w:rsidRPr="00C876F6">
        <w:rPr>
          <w:lang w:val="uk-UA"/>
        </w:rPr>
        <w:t>Kruhlov</w:t>
      </w:r>
      <w:proofErr w:type="spellEnd"/>
      <w:r w:rsidRPr="00C876F6">
        <w:rPr>
          <w:lang w:val="uk-UA"/>
        </w:rPr>
        <w:t xml:space="preserve"> O. </w:t>
      </w:r>
      <w:proofErr w:type="spellStart"/>
      <w:r w:rsidRPr="00C876F6">
        <w:rPr>
          <w:lang w:val="uk-UA"/>
        </w:rPr>
        <w:t>Features</w:t>
      </w:r>
      <w:proofErr w:type="spellEnd"/>
      <w:r w:rsidRPr="00C876F6">
        <w:rPr>
          <w:lang w:val="uk-UA"/>
        </w:rPr>
        <w:t xml:space="preserve"> </w:t>
      </w:r>
      <w:proofErr w:type="spellStart"/>
      <w:r w:rsidRPr="00C876F6">
        <w:rPr>
          <w:lang w:val="uk-UA"/>
        </w:rPr>
        <w:t>of</w:t>
      </w:r>
      <w:proofErr w:type="spellEnd"/>
      <w:r w:rsidRPr="00C876F6">
        <w:rPr>
          <w:lang w:val="uk-UA"/>
        </w:rPr>
        <w:t xml:space="preserve"> </w:t>
      </w:r>
      <w:proofErr w:type="spellStart"/>
      <w:r w:rsidRPr="00C876F6">
        <w:rPr>
          <w:lang w:val="uk-UA"/>
        </w:rPr>
        <w:t>the</w:t>
      </w:r>
      <w:proofErr w:type="spellEnd"/>
      <w:r w:rsidRPr="00C876F6">
        <w:rPr>
          <w:lang w:val="uk-UA"/>
        </w:rPr>
        <w:t xml:space="preserve"> </w:t>
      </w:r>
      <w:proofErr w:type="spellStart"/>
      <w:r w:rsidRPr="00C876F6">
        <w:rPr>
          <w:lang w:val="uk-UA"/>
        </w:rPr>
        <w:t>investigation</w:t>
      </w:r>
      <w:proofErr w:type="spellEnd"/>
      <w:r w:rsidRPr="00C876F6">
        <w:rPr>
          <w:lang w:val="uk-UA"/>
        </w:rPr>
        <w:t xml:space="preserve"> </w:t>
      </w:r>
      <w:proofErr w:type="spellStart"/>
      <w:r w:rsidRPr="00C876F6">
        <w:rPr>
          <w:lang w:val="uk-UA"/>
        </w:rPr>
        <w:t>of</w:t>
      </w:r>
      <w:proofErr w:type="spellEnd"/>
      <w:r w:rsidRPr="00C876F6">
        <w:rPr>
          <w:lang w:val="uk-UA"/>
        </w:rPr>
        <w:t xml:space="preserve"> </w:t>
      </w:r>
      <w:proofErr w:type="spellStart"/>
      <w:r w:rsidRPr="00C876F6">
        <w:rPr>
          <w:lang w:val="uk-UA"/>
        </w:rPr>
        <w:t>hooliganism</w:t>
      </w:r>
      <w:proofErr w:type="spellEnd"/>
      <w:r w:rsidRPr="00C876F6">
        <w:rPr>
          <w:lang w:val="uk-UA"/>
        </w:rPr>
        <w:t xml:space="preserve"> </w:t>
      </w:r>
      <w:proofErr w:type="spellStart"/>
      <w:r w:rsidRPr="00C876F6">
        <w:rPr>
          <w:lang w:val="uk-UA"/>
        </w:rPr>
        <w:t>committed</w:t>
      </w:r>
      <w:proofErr w:type="spellEnd"/>
      <w:r w:rsidRPr="00C876F6">
        <w:rPr>
          <w:lang w:val="uk-UA"/>
        </w:rPr>
        <w:t xml:space="preserve"> by </w:t>
      </w:r>
      <w:proofErr w:type="spellStart"/>
      <w:r w:rsidRPr="00C876F6">
        <w:rPr>
          <w:lang w:val="uk-UA"/>
        </w:rPr>
        <w:t>football</w:t>
      </w:r>
      <w:proofErr w:type="spellEnd"/>
      <w:r w:rsidRPr="00C876F6">
        <w:rPr>
          <w:lang w:val="uk-UA"/>
        </w:rPr>
        <w:t xml:space="preserve"> </w:t>
      </w:r>
      <w:proofErr w:type="spellStart"/>
      <w:r w:rsidRPr="00C876F6">
        <w:rPr>
          <w:lang w:val="uk-UA"/>
        </w:rPr>
        <w:t>fans</w:t>
      </w:r>
      <w:proofErr w:type="spellEnd"/>
      <w:r w:rsidRPr="00C876F6">
        <w:rPr>
          <w:lang w:val="uk-UA"/>
        </w:rPr>
        <w:t xml:space="preserve">. </w:t>
      </w:r>
      <w:proofErr w:type="spellStart"/>
      <w:r w:rsidRPr="00C876F6">
        <w:rPr>
          <w:lang w:val="uk-UA"/>
        </w:rPr>
        <w:t>Cuestiones</w:t>
      </w:r>
      <w:proofErr w:type="spellEnd"/>
      <w:r w:rsidRPr="00C876F6">
        <w:rPr>
          <w:lang w:val="uk-UA"/>
        </w:rPr>
        <w:t xml:space="preserve"> </w:t>
      </w:r>
      <w:proofErr w:type="spellStart"/>
      <w:r w:rsidRPr="00C876F6">
        <w:rPr>
          <w:lang w:val="uk-UA"/>
        </w:rPr>
        <w:t>Políticas</w:t>
      </w:r>
      <w:proofErr w:type="spellEnd"/>
      <w:r w:rsidRPr="00C876F6">
        <w:rPr>
          <w:lang w:val="uk-UA"/>
        </w:rPr>
        <w:t xml:space="preserve">. 2021. </w:t>
      </w:r>
      <w:proofErr w:type="spellStart"/>
      <w:r w:rsidRPr="00C876F6">
        <w:rPr>
          <w:lang w:val="uk-UA"/>
        </w:rPr>
        <w:t>Volume</w:t>
      </w:r>
      <w:proofErr w:type="spellEnd"/>
      <w:r w:rsidRPr="00C876F6">
        <w:rPr>
          <w:lang w:val="uk-UA"/>
        </w:rPr>
        <w:t xml:space="preserve"> 39. </w:t>
      </w:r>
      <w:proofErr w:type="spellStart"/>
      <w:r w:rsidRPr="00C876F6">
        <w:rPr>
          <w:lang w:val="uk-UA"/>
        </w:rPr>
        <w:t>Number</w:t>
      </w:r>
      <w:proofErr w:type="spellEnd"/>
      <w:r w:rsidRPr="00C876F6">
        <w:rPr>
          <w:lang w:val="uk-UA"/>
        </w:rPr>
        <w:t xml:space="preserve"> 6</w:t>
      </w:r>
      <w:r>
        <w:rPr>
          <w:lang w:val="uk-UA"/>
        </w:rPr>
        <w:t>9. P. 513-529. (</w:t>
      </w:r>
      <w:proofErr w:type="spellStart"/>
      <w:r>
        <w:rPr>
          <w:lang w:val="uk-UA"/>
        </w:rPr>
        <w:t>Web</w:t>
      </w:r>
      <w:proofErr w:type="spellEnd"/>
      <w:r>
        <w:rPr>
          <w:lang w:val="uk-UA"/>
        </w:rPr>
        <w:t xml:space="preserve"> </w:t>
      </w:r>
      <w:proofErr w:type="spellStart"/>
      <w:r>
        <w:rPr>
          <w:lang w:val="uk-UA"/>
        </w:rPr>
        <w:t>of</w:t>
      </w:r>
      <w:proofErr w:type="spellEnd"/>
      <w:r>
        <w:rPr>
          <w:lang w:val="uk-UA"/>
        </w:rPr>
        <w:t xml:space="preserve"> </w:t>
      </w:r>
      <w:proofErr w:type="spellStart"/>
      <w:r>
        <w:rPr>
          <w:lang w:val="uk-UA"/>
        </w:rPr>
        <w:t>Science</w:t>
      </w:r>
      <w:proofErr w:type="spellEnd"/>
      <w:r>
        <w:rPr>
          <w:lang w:val="uk-UA"/>
        </w:rPr>
        <w:t xml:space="preserve">) </w:t>
      </w:r>
      <w:r w:rsidRPr="00C876F6">
        <w:rPr>
          <w:lang w:val="uk-UA"/>
        </w:rPr>
        <w:t>DOI: https://doi.org/10.46398/cuestpol.3969.32</w:t>
      </w:r>
    </w:p>
    <w:p w:rsidR="00AD3C57" w:rsidRDefault="00C876F6" w:rsidP="00AD3C57">
      <w:pPr>
        <w:rPr>
          <w:lang w:val="uk-UA"/>
        </w:rPr>
      </w:pPr>
      <w:r>
        <w:rPr>
          <w:lang w:val="uk-UA"/>
        </w:rPr>
        <w:t>8</w:t>
      </w:r>
      <w:r w:rsidR="00AD3C57">
        <w:rPr>
          <w:lang w:val="uk-UA"/>
        </w:rPr>
        <w:t xml:space="preserve">. </w:t>
      </w:r>
      <w:proofErr w:type="spellStart"/>
      <w:r w:rsidR="00AD3C57" w:rsidRPr="00AD3C57">
        <w:rPr>
          <w:lang w:val="uk-UA"/>
        </w:rPr>
        <w:t>Ларкін</w:t>
      </w:r>
      <w:proofErr w:type="spellEnd"/>
      <w:r w:rsidR="00AD3C57" w:rsidRPr="00AD3C57">
        <w:rPr>
          <w:lang w:val="uk-UA"/>
        </w:rPr>
        <w:t xml:space="preserve"> М.О. Обставини, які підлягають встановленню під час розслідування злочинів, учинених членами молодіжних неформальних груп (об’єднань). Юридичний науковий електронний журнал. 2022. №11. С. 655-657. URL: http://lsej.org.ua/11_2022/158.pdf</w:t>
      </w:r>
      <w:r w:rsidR="00AD3C57">
        <w:rPr>
          <w:lang w:val="uk-UA"/>
        </w:rPr>
        <w:t>.</w:t>
      </w:r>
      <w:r w:rsidR="00AD3C57" w:rsidRPr="00AD3C57">
        <w:rPr>
          <w:lang w:val="uk-UA"/>
        </w:rPr>
        <w:t xml:space="preserve"> DOI https://doi.org/10.32782/2524-0374/2022-11/158</w:t>
      </w:r>
    </w:p>
    <w:p w:rsidR="00115ADD" w:rsidRDefault="00115ADD" w:rsidP="00C876F6">
      <w:pPr>
        <w:jc w:val="center"/>
        <w:rPr>
          <w:b/>
          <w:bCs/>
          <w:sz w:val="28"/>
          <w:szCs w:val="28"/>
          <w:lang w:val="uk-UA"/>
        </w:rPr>
      </w:pPr>
      <w:r w:rsidRPr="007F4A17">
        <w:rPr>
          <w:b/>
          <w:bCs/>
          <w:sz w:val="28"/>
          <w:szCs w:val="28"/>
          <w:lang w:val="uk-UA"/>
        </w:rPr>
        <w:t>Корисні</w:t>
      </w:r>
      <w:r w:rsidRPr="00DD1EE2">
        <w:rPr>
          <w:b/>
          <w:bCs/>
          <w:sz w:val="28"/>
          <w:szCs w:val="28"/>
          <w:lang w:val="uk-UA"/>
        </w:rPr>
        <w:t xml:space="preserve"> посилання:</w:t>
      </w:r>
    </w:p>
    <w:p w:rsidR="00115ADD" w:rsidRPr="00DD1EE2" w:rsidRDefault="00115ADD" w:rsidP="00115ADD">
      <w:pPr>
        <w:jc w:val="center"/>
        <w:rPr>
          <w:b/>
          <w:bCs/>
          <w:sz w:val="28"/>
          <w:szCs w:val="28"/>
          <w:lang w:val="uk-UA"/>
        </w:rPr>
      </w:pPr>
    </w:p>
    <w:p w:rsidR="00115ADD" w:rsidRPr="00EA73E0" w:rsidRDefault="0097072A" w:rsidP="00115ADD">
      <w:pPr>
        <w:numPr>
          <w:ilvl w:val="0"/>
          <w:numId w:val="1"/>
        </w:numPr>
        <w:ind w:firstLine="357"/>
        <w:jc w:val="both"/>
        <w:rPr>
          <w:lang w:val="uk-UA"/>
        </w:rPr>
      </w:pPr>
      <w:hyperlink r:id="rId13" w:history="1">
        <w:r w:rsidR="00115ADD" w:rsidRPr="007F4A17">
          <w:rPr>
            <w:rStyle w:val="a3"/>
            <w:sz w:val="28"/>
            <w:szCs w:val="28"/>
            <w:lang w:val="uk-UA"/>
          </w:rPr>
          <w:t>www.ac-rada.gov.ua</w:t>
        </w:r>
      </w:hyperlink>
      <w:r w:rsidR="00115ADD" w:rsidRPr="007F4A17">
        <w:rPr>
          <w:sz w:val="28"/>
          <w:szCs w:val="28"/>
          <w:lang w:val="uk-UA"/>
        </w:rPr>
        <w:t xml:space="preserve"> </w:t>
      </w:r>
      <w:r w:rsidR="00115ADD" w:rsidRPr="00EA73E0">
        <w:rPr>
          <w:lang w:val="uk-UA"/>
        </w:rPr>
        <w:t>- Офіційний сайт Рахункової палати України.</w:t>
      </w:r>
    </w:p>
    <w:p w:rsidR="00115ADD" w:rsidRPr="00EA73E0" w:rsidRDefault="0097072A" w:rsidP="00115ADD">
      <w:pPr>
        <w:numPr>
          <w:ilvl w:val="0"/>
          <w:numId w:val="1"/>
        </w:numPr>
        <w:ind w:firstLine="357"/>
        <w:jc w:val="both"/>
        <w:rPr>
          <w:lang w:val="uk-UA"/>
        </w:rPr>
      </w:pPr>
      <w:hyperlink r:id="rId14" w:history="1">
        <w:r w:rsidR="00115ADD" w:rsidRPr="00EA73E0">
          <w:rPr>
            <w:rStyle w:val="a3"/>
            <w:lang w:val="uk-UA"/>
          </w:rPr>
          <w:t>www.kmu.gov.ua</w:t>
        </w:r>
      </w:hyperlink>
      <w:r w:rsidR="00115ADD" w:rsidRPr="00EA73E0">
        <w:rPr>
          <w:lang w:val="uk-UA"/>
        </w:rPr>
        <w:t xml:space="preserve"> - Офіційний сайт Кабінету Міністрів України. </w:t>
      </w:r>
    </w:p>
    <w:p w:rsidR="00115ADD" w:rsidRPr="00EA73E0" w:rsidRDefault="0097072A" w:rsidP="00115ADD">
      <w:pPr>
        <w:numPr>
          <w:ilvl w:val="0"/>
          <w:numId w:val="1"/>
        </w:numPr>
        <w:ind w:firstLine="357"/>
        <w:jc w:val="both"/>
        <w:rPr>
          <w:lang w:val="uk-UA"/>
        </w:rPr>
      </w:pPr>
      <w:hyperlink r:id="rId15" w:history="1">
        <w:r w:rsidR="00115ADD" w:rsidRPr="00EA73E0">
          <w:rPr>
            <w:rStyle w:val="a3"/>
            <w:lang w:val="uk-UA"/>
          </w:rPr>
          <w:t>www.mfu.gov.ua</w:t>
        </w:r>
      </w:hyperlink>
      <w:r w:rsidR="00115ADD" w:rsidRPr="00EA73E0">
        <w:rPr>
          <w:lang w:val="uk-UA"/>
        </w:rPr>
        <w:t xml:space="preserve"> - Офіційний сайт Міністерства фінансів України.</w:t>
      </w:r>
    </w:p>
    <w:p w:rsidR="00115ADD" w:rsidRPr="00EA73E0" w:rsidRDefault="0097072A" w:rsidP="00115ADD">
      <w:pPr>
        <w:numPr>
          <w:ilvl w:val="0"/>
          <w:numId w:val="1"/>
        </w:numPr>
        <w:ind w:firstLine="357"/>
        <w:jc w:val="both"/>
        <w:rPr>
          <w:lang w:val="uk-UA"/>
        </w:rPr>
      </w:pPr>
      <w:hyperlink r:id="rId16" w:history="1">
        <w:r w:rsidR="00115ADD" w:rsidRPr="00EA73E0">
          <w:rPr>
            <w:rStyle w:val="a3"/>
            <w:lang w:val="uk-UA"/>
          </w:rPr>
          <w:t>www.nbu.gov.ua</w:t>
        </w:r>
      </w:hyperlink>
      <w:r w:rsidR="00115ADD" w:rsidRPr="00EA73E0">
        <w:rPr>
          <w:lang w:val="uk-UA"/>
        </w:rPr>
        <w:t xml:space="preserve"> - Офіційний сайт Національного банку України.</w:t>
      </w:r>
    </w:p>
    <w:p w:rsidR="00115ADD" w:rsidRPr="00EA73E0" w:rsidRDefault="0097072A" w:rsidP="00115ADD">
      <w:pPr>
        <w:numPr>
          <w:ilvl w:val="0"/>
          <w:numId w:val="1"/>
        </w:numPr>
        <w:ind w:firstLine="357"/>
        <w:jc w:val="both"/>
        <w:rPr>
          <w:lang w:val="uk-UA"/>
        </w:rPr>
      </w:pPr>
      <w:hyperlink r:id="rId17" w:history="1">
        <w:r w:rsidR="00115ADD" w:rsidRPr="00EA73E0">
          <w:rPr>
            <w:rStyle w:val="a3"/>
            <w:lang w:val="uk-UA"/>
          </w:rPr>
          <w:t>http://www.nbuv.gov.ua/</w:t>
        </w:r>
      </w:hyperlink>
      <w:r w:rsidR="00115ADD" w:rsidRPr="00EA73E0">
        <w:rPr>
          <w:lang w:val="uk-UA"/>
        </w:rPr>
        <w:t xml:space="preserve"> - Національна бібліотека України ім. В.І. Вернадського</w:t>
      </w:r>
    </w:p>
    <w:p w:rsidR="00115ADD" w:rsidRPr="00EA73E0" w:rsidRDefault="0097072A" w:rsidP="00115ADD">
      <w:pPr>
        <w:numPr>
          <w:ilvl w:val="0"/>
          <w:numId w:val="1"/>
        </w:numPr>
        <w:tabs>
          <w:tab w:val="left" w:pos="900"/>
        </w:tabs>
        <w:ind w:firstLine="357"/>
        <w:jc w:val="both"/>
        <w:rPr>
          <w:lang w:val="uk-UA"/>
        </w:rPr>
      </w:pPr>
      <w:hyperlink r:id="rId18" w:history="1">
        <w:r w:rsidR="00115ADD" w:rsidRPr="00EA73E0">
          <w:rPr>
            <w:rStyle w:val="a3"/>
            <w:lang w:val="uk-UA"/>
          </w:rPr>
          <w:t>www.pravoznavec.com.ua</w:t>
        </w:r>
      </w:hyperlink>
      <w:r w:rsidR="00115ADD" w:rsidRPr="00EA73E0">
        <w:rPr>
          <w:lang w:val="uk-UA"/>
        </w:rPr>
        <w:t xml:space="preserve"> - Електронна бібліотека юридичної літератури "Правознавець".</w:t>
      </w:r>
    </w:p>
    <w:p w:rsidR="00115ADD" w:rsidRPr="00EA73E0" w:rsidRDefault="0097072A" w:rsidP="00115ADD">
      <w:pPr>
        <w:numPr>
          <w:ilvl w:val="0"/>
          <w:numId w:val="1"/>
        </w:numPr>
        <w:tabs>
          <w:tab w:val="left" w:pos="900"/>
        </w:tabs>
        <w:ind w:firstLine="357"/>
        <w:jc w:val="both"/>
        <w:rPr>
          <w:lang w:val="uk-UA"/>
        </w:rPr>
      </w:pPr>
      <w:hyperlink r:id="rId19" w:history="1">
        <w:r w:rsidR="00115ADD" w:rsidRPr="00EA73E0">
          <w:rPr>
            <w:rStyle w:val="a3"/>
            <w:lang w:val="uk-UA"/>
          </w:rPr>
          <w:t>www.rada.gov.ua</w:t>
        </w:r>
      </w:hyperlink>
      <w:r w:rsidR="00115ADD" w:rsidRPr="00EA73E0">
        <w:rPr>
          <w:lang w:val="uk-UA"/>
        </w:rPr>
        <w:t xml:space="preserve"> - Офіційний сайт Верховної Ради України.</w:t>
      </w:r>
    </w:p>
    <w:p w:rsidR="00115ADD" w:rsidRPr="00EA73E0" w:rsidRDefault="0097072A" w:rsidP="00115ADD">
      <w:pPr>
        <w:numPr>
          <w:ilvl w:val="0"/>
          <w:numId w:val="1"/>
        </w:numPr>
        <w:ind w:firstLine="357"/>
        <w:jc w:val="both"/>
        <w:rPr>
          <w:lang w:val="uk-UA"/>
        </w:rPr>
      </w:pPr>
      <w:hyperlink r:id="rId20" w:history="1">
        <w:r w:rsidR="00115ADD" w:rsidRPr="00EA73E0">
          <w:rPr>
            <w:rStyle w:val="a3"/>
            <w:lang w:val="uk-UA"/>
          </w:rPr>
          <w:t>http://pravoua.com.ua/</w:t>
        </w:r>
      </w:hyperlink>
      <w:r w:rsidR="00115ADD" w:rsidRPr="00EA73E0">
        <w:rPr>
          <w:lang w:val="uk-UA"/>
        </w:rPr>
        <w:t xml:space="preserve"> - Сайт журналу «Право України».</w:t>
      </w:r>
    </w:p>
    <w:p w:rsidR="00115ADD" w:rsidRPr="00EA73E0" w:rsidRDefault="0097072A" w:rsidP="00115ADD">
      <w:pPr>
        <w:numPr>
          <w:ilvl w:val="0"/>
          <w:numId w:val="1"/>
        </w:numPr>
        <w:ind w:firstLine="357"/>
        <w:jc w:val="both"/>
        <w:rPr>
          <w:lang w:val="uk-UA"/>
        </w:rPr>
      </w:pPr>
      <w:hyperlink r:id="rId21" w:history="1">
        <w:r w:rsidR="00115ADD" w:rsidRPr="00EA73E0">
          <w:rPr>
            <w:rStyle w:val="a3"/>
            <w:lang w:val="uk-UA"/>
          </w:rPr>
          <w:t>http://www.ligazakon.ua/</w:t>
        </w:r>
      </w:hyperlink>
      <w:r w:rsidR="00115ADD" w:rsidRPr="00EA73E0">
        <w:rPr>
          <w:lang w:val="uk-UA"/>
        </w:rPr>
        <w:t xml:space="preserve"> - Головний правовий портал України.</w:t>
      </w:r>
    </w:p>
    <w:p w:rsidR="00115ADD" w:rsidRPr="00EA73E0" w:rsidRDefault="00115ADD" w:rsidP="00115ADD">
      <w:pPr>
        <w:jc w:val="both"/>
        <w:rPr>
          <w:lang w:val="uk-UA"/>
        </w:rPr>
      </w:pPr>
    </w:p>
    <w:p w:rsidR="00115ADD" w:rsidRPr="00EA73E0" w:rsidRDefault="00115ADD" w:rsidP="00115ADD">
      <w:pPr>
        <w:jc w:val="center"/>
        <w:rPr>
          <w:b/>
          <w:bCs/>
          <w:color w:val="FF0000"/>
          <w:lang w:val="uk-UA"/>
        </w:rPr>
      </w:pPr>
    </w:p>
    <w:p w:rsidR="00115ADD" w:rsidRDefault="00115ADD" w:rsidP="00115ADD">
      <w:pPr>
        <w:jc w:val="center"/>
        <w:rPr>
          <w:b/>
          <w:bCs/>
          <w:lang w:val="uk-UA"/>
        </w:rPr>
      </w:pPr>
      <w:r w:rsidRPr="00EA73E0">
        <w:rPr>
          <w:b/>
          <w:bCs/>
          <w:lang w:val="uk-UA"/>
        </w:rPr>
        <w:t>РЕГУЛЯЦІЇ І ПОЛІТИКИ КУРСУ</w:t>
      </w:r>
    </w:p>
    <w:p w:rsidR="00115ADD" w:rsidRPr="00EA73E0" w:rsidRDefault="00115ADD" w:rsidP="00115ADD">
      <w:pPr>
        <w:jc w:val="center"/>
        <w:rPr>
          <w:b/>
          <w:bCs/>
          <w:lang w:val="uk-UA"/>
        </w:rPr>
      </w:pPr>
    </w:p>
    <w:p w:rsidR="00115ADD" w:rsidRPr="00EA73E0" w:rsidRDefault="00115ADD" w:rsidP="00115ADD">
      <w:pPr>
        <w:jc w:val="both"/>
        <w:rPr>
          <w:b/>
          <w:lang w:val="uk-UA"/>
        </w:rPr>
      </w:pPr>
      <w:r w:rsidRPr="00EA73E0">
        <w:rPr>
          <w:b/>
          <w:lang w:val="uk-UA"/>
        </w:rPr>
        <w:t>Відвідування занять</w:t>
      </w:r>
      <w:r w:rsidRPr="00EA73E0">
        <w:rPr>
          <w:lang w:val="uk-UA"/>
        </w:rPr>
        <w:t xml:space="preserve">. </w:t>
      </w:r>
      <w:r w:rsidRPr="00EA73E0">
        <w:rPr>
          <w:b/>
          <w:lang w:val="uk-UA"/>
        </w:rPr>
        <w:t>Регуляція пропусків.</w:t>
      </w:r>
    </w:p>
    <w:p w:rsidR="00115ADD" w:rsidRPr="00EA73E0" w:rsidRDefault="00115ADD" w:rsidP="00115ADD">
      <w:pPr>
        <w:jc w:val="both"/>
        <w:rPr>
          <w:lang w:val="ru-RU"/>
        </w:rPr>
      </w:pPr>
      <w:r w:rsidRPr="00EA73E0">
        <w:rPr>
          <w:i/>
          <w:lang w:val="uk-UA"/>
        </w:rPr>
        <w:t>Інтерактивний характер курсу передбачає обов’язкове відвідування практичних занять. Здобувачі,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Здобувачі, які станом на початок екзаменаційної сесії мають понад 70% невідпрацьованих пропущених занять, до відпрацювання не допускаються</w:t>
      </w:r>
      <w:r w:rsidRPr="00EA73E0">
        <w:rPr>
          <w:lang w:val="ru-RU"/>
        </w:rPr>
        <w:t xml:space="preserve">. </w:t>
      </w:r>
    </w:p>
    <w:p w:rsidR="00115ADD" w:rsidRPr="00EA73E0" w:rsidRDefault="00115ADD" w:rsidP="00115ADD">
      <w:pPr>
        <w:jc w:val="both"/>
        <w:rPr>
          <w:lang w:val="ru-RU"/>
        </w:rPr>
      </w:pPr>
    </w:p>
    <w:p w:rsidR="00115ADD" w:rsidRPr="00EA73E0" w:rsidRDefault="00115ADD" w:rsidP="00115ADD">
      <w:pPr>
        <w:jc w:val="both"/>
        <w:rPr>
          <w:b/>
          <w:lang w:val="uk-UA"/>
        </w:rPr>
      </w:pPr>
      <w:r w:rsidRPr="00EA73E0">
        <w:rPr>
          <w:b/>
          <w:lang w:val="uk-UA"/>
        </w:rPr>
        <w:t>Політика академічної доброчесності.</w:t>
      </w:r>
    </w:p>
    <w:p w:rsidR="00115ADD" w:rsidRPr="00EA73E0" w:rsidRDefault="00115ADD" w:rsidP="00115ADD">
      <w:pPr>
        <w:jc w:val="both"/>
        <w:rPr>
          <w:i/>
          <w:lang w:val="uk-UA"/>
        </w:rPr>
      </w:pPr>
      <w:r w:rsidRPr="00EA73E0">
        <w:rPr>
          <w:i/>
          <w:lang w:val="uk-UA"/>
        </w:rPr>
        <w:t xml:space="preserve">Усі письмові роботи, що виконуються здобувачами під час проходження курсу, перевіряються на наявність плагіату за допомогою спеціалізованого програмного забезпечення </w:t>
      </w:r>
      <w:proofErr w:type="spellStart"/>
      <w:r w:rsidRPr="00EA73E0">
        <w:rPr>
          <w:i/>
          <w:lang w:val="uk-UA"/>
        </w:rPr>
        <w:t>UniCheck</w:t>
      </w:r>
      <w:proofErr w:type="spellEnd"/>
      <w:r w:rsidRPr="00EA73E0">
        <w:rPr>
          <w:i/>
          <w:lang w:val="uk-UA"/>
        </w:rPr>
        <w:t xml:space="preserve">.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sidRPr="00EA73E0">
        <w:rPr>
          <w:i/>
          <w:lang w:val="uk-UA"/>
        </w:rPr>
        <w:t>рерайт</w:t>
      </w:r>
      <w:proofErr w:type="spellEnd"/>
      <w:r w:rsidRPr="00EA73E0">
        <w:rPr>
          <w:i/>
          <w:lang w:val="uk-UA"/>
        </w:rPr>
        <w:t xml:space="preserve"> (перефразування чужої праці без </w:t>
      </w:r>
      <w:r w:rsidRPr="00EA73E0">
        <w:rPr>
          <w:i/>
          <w:lang w:val="uk-UA"/>
        </w:rPr>
        <w:lastRenderedPageBreak/>
        <w:t xml:space="preserve">згадування оригінального автора). Будь-яка ідея, думка чи речення, ілюстрація чи фото, яке ви запозичуєте, має супроводжуватися посиланням на першоджерело. </w:t>
      </w:r>
    </w:p>
    <w:p w:rsidR="00115ADD" w:rsidRPr="00EA73E0" w:rsidRDefault="00115ADD" w:rsidP="00115ADD">
      <w:pPr>
        <w:jc w:val="both"/>
        <w:rPr>
          <w:i/>
          <w:lang w:val="uk-UA"/>
        </w:rPr>
      </w:pPr>
      <w:r w:rsidRPr="00EA73E0">
        <w:rPr>
          <w:i/>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w:t>
      </w:r>
      <w:proofErr w:type="spellStart"/>
      <w:r w:rsidRPr="00EA73E0">
        <w:rPr>
          <w:i/>
          <w:lang w:val="uk-UA"/>
        </w:rPr>
        <w:t>силабусу</w:t>
      </w:r>
      <w:proofErr w:type="spellEnd"/>
      <w:r w:rsidRPr="00EA73E0">
        <w:rPr>
          <w:i/>
          <w:lang w:val="uk-UA"/>
        </w:rPr>
        <w:t xml:space="preserve">). </w:t>
      </w:r>
    </w:p>
    <w:p w:rsidR="00115ADD" w:rsidRPr="00EA73E0" w:rsidRDefault="00115ADD" w:rsidP="00115ADD">
      <w:pPr>
        <w:jc w:val="both"/>
        <w:rPr>
          <w:i/>
          <w:lang w:val="uk-UA"/>
        </w:rPr>
      </w:pPr>
      <w:r w:rsidRPr="00EA73E0">
        <w:rPr>
          <w:i/>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115ADD" w:rsidRPr="00EA73E0" w:rsidRDefault="00115ADD" w:rsidP="00115ADD">
      <w:pPr>
        <w:jc w:val="both"/>
        <w:rPr>
          <w:i/>
          <w:lang w:val="uk-UA"/>
        </w:rPr>
      </w:pPr>
      <w:r w:rsidRPr="00EA73E0">
        <w:rPr>
          <w:i/>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proofErr w:type="spellStart"/>
      <w:r w:rsidRPr="00EA73E0">
        <w:rPr>
          <w:i/>
          <w:lang w:val="uk-UA"/>
        </w:rPr>
        <w:t>Wikipedia</w:t>
      </w:r>
      <w:proofErr w:type="spellEnd"/>
      <w:r w:rsidRPr="00EA73E0">
        <w:rPr>
          <w:i/>
          <w:lang w:val="uk-UA"/>
        </w:rPr>
        <w:t>, бази даних рефератів та письмових робіт (</w:t>
      </w:r>
      <w:proofErr w:type="spellStart"/>
      <w:r w:rsidRPr="00EA73E0">
        <w:rPr>
          <w:i/>
          <w:lang w:val="uk-UA"/>
        </w:rPr>
        <w:t>Studopedia.orgта</w:t>
      </w:r>
      <w:proofErr w:type="spellEnd"/>
      <w:r w:rsidRPr="00EA73E0">
        <w:rPr>
          <w:i/>
          <w:lang w:val="uk-UA"/>
        </w:rPr>
        <w:t xml:space="preserve"> подібні) є неприпустимим. Рекомендовані бази даних для пошуку джерел: </w:t>
      </w:r>
    </w:p>
    <w:p w:rsidR="00115ADD" w:rsidRPr="00EA73E0" w:rsidRDefault="00115ADD" w:rsidP="00115ADD">
      <w:pPr>
        <w:jc w:val="both"/>
        <w:rPr>
          <w:lang w:val="uk-UA"/>
        </w:rPr>
      </w:pPr>
      <w:r w:rsidRPr="00EA73E0">
        <w:rPr>
          <w:i/>
          <w:lang w:val="uk-UA"/>
        </w:rPr>
        <w:t xml:space="preserve">Електронні ресурси Національної бібліотеки ім. Вернадського: </w:t>
      </w:r>
      <w:hyperlink r:id="rId22" w:history="1">
        <w:r w:rsidRPr="00EA73E0">
          <w:rPr>
            <w:rStyle w:val="a3"/>
            <w:lang w:val="uk-UA"/>
          </w:rPr>
          <w:t>http://www.nbuv.gov.ua</w:t>
        </w:r>
      </w:hyperlink>
    </w:p>
    <w:p w:rsidR="00115ADD" w:rsidRPr="00EA73E0" w:rsidRDefault="00115ADD" w:rsidP="00115ADD">
      <w:pPr>
        <w:jc w:val="both"/>
        <w:rPr>
          <w:lang w:val="uk-UA"/>
        </w:rPr>
      </w:pPr>
      <w:r w:rsidRPr="00EA73E0">
        <w:rPr>
          <w:i/>
          <w:lang w:val="uk-UA"/>
        </w:rPr>
        <w:t>Цифрова повнотекстова база даних англомовної наукової періодики JSTOR:</w:t>
      </w:r>
      <w:r w:rsidRPr="00EA73E0">
        <w:rPr>
          <w:lang w:val="uk-UA"/>
        </w:rPr>
        <w:t xml:space="preserve"> </w:t>
      </w:r>
      <w:hyperlink r:id="rId23" w:history="1">
        <w:r w:rsidRPr="00EA73E0">
          <w:rPr>
            <w:rStyle w:val="a3"/>
            <w:lang w:val="uk-UA"/>
          </w:rPr>
          <w:t>https://www.jstor.org/</w:t>
        </w:r>
      </w:hyperlink>
    </w:p>
    <w:p w:rsidR="00115ADD" w:rsidRPr="00EA73E0" w:rsidRDefault="00115ADD" w:rsidP="00115ADD">
      <w:pPr>
        <w:jc w:val="both"/>
        <w:rPr>
          <w:lang w:val="uk-UA"/>
        </w:rPr>
      </w:pPr>
    </w:p>
    <w:p w:rsidR="00115ADD" w:rsidRPr="00EA73E0" w:rsidRDefault="00115ADD" w:rsidP="00115ADD">
      <w:pPr>
        <w:jc w:val="both"/>
        <w:rPr>
          <w:b/>
          <w:lang w:val="uk-UA"/>
        </w:rPr>
      </w:pPr>
      <w:r w:rsidRPr="00EA73E0">
        <w:rPr>
          <w:b/>
          <w:lang w:val="uk-UA"/>
        </w:rPr>
        <w:t>Використання комп’ютерів/телефонів на занятті.</w:t>
      </w:r>
    </w:p>
    <w:p w:rsidR="00115ADD" w:rsidRPr="00EA73E0" w:rsidRDefault="00115ADD" w:rsidP="00115ADD">
      <w:pPr>
        <w:jc w:val="both"/>
        <w:rPr>
          <w:i/>
          <w:lang w:val="uk-UA"/>
        </w:rPr>
      </w:pPr>
      <w:r w:rsidRPr="00EA73E0">
        <w:rPr>
          <w:i/>
          <w:lang w:val="uk-UA"/>
        </w:rPr>
        <w:t xml:space="preserve">Використання мобільних телефонів, планшетів та інших </w:t>
      </w:r>
      <w:proofErr w:type="spellStart"/>
      <w:r w:rsidRPr="00EA73E0">
        <w:rPr>
          <w:i/>
          <w:lang w:val="uk-UA"/>
        </w:rPr>
        <w:t>гаджетів</w:t>
      </w:r>
      <w:proofErr w:type="spellEnd"/>
      <w:r w:rsidRPr="00EA73E0">
        <w:rPr>
          <w:i/>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Під час виконання заходів контролю (термінологічних диктантів, контрольних робіт, іспитів) використання </w:t>
      </w:r>
      <w:proofErr w:type="spellStart"/>
      <w:r w:rsidRPr="00EA73E0">
        <w:rPr>
          <w:i/>
          <w:lang w:val="uk-UA"/>
        </w:rPr>
        <w:t>гаджетів</w:t>
      </w:r>
      <w:proofErr w:type="spellEnd"/>
      <w:r w:rsidRPr="00EA73E0">
        <w:rPr>
          <w:i/>
          <w:lang w:val="uk-UA"/>
        </w:rPr>
        <w:t xml:space="preserve"> заборонено. У разі порушення цієї заборони роботу буде анульовано без права перескладання. </w:t>
      </w:r>
    </w:p>
    <w:p w:rsidR="00115ADD" w:rsidRPr="00EA73E0" w:rsidRDefault="00115ADD" w:rsidP="00115ADD">
      <w:pPr>
        <w:jc w:val="both"/>
        <w:rPr>
          <w:lang w:val="uk-UA"/>
        </w:rPr>
      </w:pPr>
    </w:p>
    <w:p w:rsidR="00115ADD" w:rsidRPr="00EA73E0" w:rsidRDefault="00115ADD" w:rsidP="00115ADD">
      <w:pPr>
        <w:jc w:val="both"/>
        <w:rPr>
          <w:b/>
          <w:lang w:val="uk-UA"/>
        </w:rPr>
      </w:pPr>
      <w:r w:rsidRPr="00EA73E0">
        <w:rPr>
          <w:b/>
          <w:lang w:val="uk-UA"/>
        </w:rPr>
        <w:t>Комунікація.</w:t>
      </w:r>
    </w:p>
    <w:p w:rsidR="00115ADD" w:rsidRPr="00EA73E0" w:rsidRDefault="00115ADD" w:rsidP="00115ADD">
      <w:pPr>
        <w:jc w:val="both"/>
        <w:rPr>
          <w:rFonts w:ascii="Arial" w:hAnsi="Arial" w:cs="Arial"/>
          <w:i/>
          <w:lang w:val="uk-UA"/>
        </w:rPr>
      </w:pPr>
      <w:r w:rsidRPr="00EA73E0">
        <w:rPr>
          <w:i/>
          <w:lang w:val="uk-UA"/>
        </w:rPr>
        <w:t xml:space="preserve">Базовою платформою для комунікації викладача зі студентами є </w:t>
      </w:r>
      <w:proofErr w:type="spellStart"/>
      <w:r w:rsidRPr="00EA73E0">
        <w:rPr>
          <w:i/>
          <w:lang w:val="uk-UA"/>
        </w:rPr>
        <w:t>Moodle</w:t>
      </w:r>
      <w:proofErr w:type="spellEnd"/>
      <w:r w:rsidRPr="00EA73E0">
        <w:rPr>
          <w:rFonts w:ascii="Arial" w:hAnsi="Arial" w:cs="Arial"/>
          <w:i/>
          <w:lang w:val="uk-UA"/>
        </w:rPr>
        <w:t>.</w:t>
      </w:r>
    </w:p>
    <w:p w:rsidR="00115ADD" w:rsidRPr="00EA73E0" w:rsidRDefault="00115ADD" w:rsidP="00115ADD">
      <w:pPr>
        <w:jc w:val="both"/>
        <w:rPr>
          <w:i/>
          <w:lang w:val="uk-UA"/>
        </w:rPr>
      </w:pPr>
      <w:r w:rsidRPr="00EA73E0">
        <w:rPr>
          <w:i/>
          <w:lang w:val="uk-UA"/>
        </w:rPr>
        <w:t xml:space="preserve">Важливі повідомлення загального характеру – зокрема, оголошення про терміни подання контрольних робіт регулярно розміщуються викладачем на форумі курсу. Для персональних запитів використовується сервіс приватних повідомлень. Відповіді на запити здобувачів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sidRPr="00EA73E0">
        <w:rPr>
          <w:i/>
          <w:lang w:val="uk-UA"/>
        </w:rPr>
        <w:t>Moodle</w:t>
      </w:r>
      <w:proofErr w:type="spellEnd"/>
      <w:r w:rsidRPr="00EA73E0">
        <w:rPr>
          <w:i/>
          <w:lang w:val="uk-UA"/>
        </w:rPr>
        <w:t xml:space="preserve">, будь ласка, переконайтеся, що адреса електронної пошти, зазначена у вашому </w:t>
      </w:r>
      <w:proofErr w:type="spellStart"/>
      <w:r w:rsidRPr="00EA73E0">
        <w:rPr>
          <w:i/>
          <w:lang w:val="uk-UA"/>
        </w:rPr>
        <w:t>профайлі</w:t>
      </w:r>
      <w:proofErr w:type="spellEnd"/>
      <w:r w:rsidRPr="00EA73E0">
        <w:rPr>
          <w:i/>
          <w:lang w:val="uk-UA"/>
        </w:rPr>
        <w:t xml:space="preserve"> на </w:t>
      </w:r>
      <w:proofErr w:type="spellStart"/>
      <w:r w:rsidRPr="00EA73E0">
        <w:rPr>
          <w:i/>
          <w:lang w:val="uk-UA"/>
        </w:rPr>
        <w:t>Moodle</w:t>
      </w:r>
      <w:proofErr w:type="spellEnd"/>
      <w:r w:rsidRPr="00EA73E0">
        <w:rPr>
          <w:i/>
          <w:lang w:val="uk-UA"/>
        </w:rPr>
        <w:t xml:space="preserve">, є актуальною, та регулярно перевіряйте папку «Спам». Якщо за технічних причин доступ до </w:t>
      </w:r>
      <w:proofErr w:type="spellStart"/>
      <w:r w:rsidRPr="00EA73E0">
        <w:rPr>
          <w:i/>
          <w:lang w:val="uk-UA"/>
        </w:rPr>
        <w:t>Moodle</w:t>
      </w:r>
      <w:proofErr w:type="spellEnd"/>
      <w:r w:rsidRPr="00EA73E0">
        <w:rPr>
          <w:i/>
          <w:lang w:val="uk-UA"/>
        </w:rPr>
        <w:t xml:space="preserve"> є неможливим, або ваше питання потребує термінового розгляду, </w:t>
      </w:r>
      <w:proofErr w:type="spellStart"/>
      <w:r w:rsidRPr="00EA73E0">
        <w:rPr>
          <w:i/>
          <w:lang w:val="uk-UA"/>
        </w:rPr>
        <w:t>направте</w:t>
      </w:r>
      <w:proofErr w:type="spellEnd"/>
      <w:r w:rsidRPr="00EA73E0">
        <w:rPr>
          <w:i/>
          <w:lang w:val="uk-UA"/>
        </w:rPr>
        <w:t xml:space="preserve"> електронного листа з позначкою «Важливо» на адресу  </w:t>
      </w:r>
      <w:proofErr w:type="spellStart"/>
      <w:r w:rsidRPr="00EA73E0">
        <w:rPr>
          <w:bCs/>
          <w:i/>
          <w:u w:val="single"/>
        </w:rPr>
        <w:t>pyrozhkovaznu</w:t>
      </w:r>
      <w:proofErr w:type="spellEnd"/>
      <w:r w:rsidRPr="00EA73E0">
        <w:rPr>
          <w:bCs/>
          <w:i/>
          <w:u w:val="single"/>
          <w:lang w:val="ru-RU"/>
        </w:rPr>
        <w:t>@</w:t>
      </w:r>
      <w:proofErr w:type="spellStart"/>
      <w:r w:rsidRPr="00EA73E0">
        <w:rPr>
          <w:bCs/>
          <w:i/>
          <w:u w:val="single"/>
        </w:rPr>
        <w:t>gmail</w:t>
      </w:r>
      <w:proofErr w:type="spellEnd"/>
      <w:r w:rsidRPr="00EA73E0">
        <w:rPr>
          <w:bCs/>
          <w:i/>
          <w:u w:val="single"/>
          <w:lang w:val="ru-RU"/>
        </w:rPr>
        <w:t>.</w:t>
      </w:r>
      <w:r w:rsidRPr="00EA73E0">
        <w:rPr>
          <w:bCs/>
          <w:i/>
          <w:u w:val="single"/>
        </w:rPr>
        <w:t>com</w:t>
      </w:r>
    </w:p>
    <w:p w:rsidR="00115ADD" w:rsidRPr="00EA73E0" w:rsidRDefault="00115ADD" w:rsidP="00115ADD">
      <w:pPr>
        <w:jc w:val="both"/>
        <w:rPr>
          <w:rFonts w:ascii="Arial" w:hAnsi="Arial" w:cs="Arial"/>
          <w:lang w:val="uk-UA"/>
        </w:rPr>
      </w:pPr>
      <w:r w:rsidRPr="00EA73E0">
        <w:rPr>
          <w:i/>
          <w:lang w:val="uk-UA"/>
        </w:rPr>
        <w:t>У листі обов’язково вкажіть ваше прізвище та ім’я, курс та шифр академічної групи</w:t>
      </w:r>
      <w:r w:rsidRPr="00EA73E0">
        <w:rPr>
          <w:rFonts w:ascii="Arial" w:hAnsi="Arial" w:cs="Arial"/>
          <w:lang w:val="uk-UA"/>
        </w:rPr>
        <w:t>.</w:t>
      </w:r>
    </w:p>
    <w:p w:rsidR="00115ADD" w:rsidRPr="009411B6" w:rsidRDefault="00115ADD" w:rsidP="00115ADD">
      <w:pPr>
        <w:jc w:val="center"/>
        <w:rPr>
          <w:rFonts w:ascii="Cambria" w:hAnsi="Cambria"/>
          <w:b/>
          <w:i/>
          <w:color w:val="000000"/>
          <w:sz w:val="28"/>
          <w:lang w:val="uk-UA"/>
        </w:rPr>
      </w:pPr>
      <w:r w:rsidRPr="00EA73E0">
        <w:rPr>
          <w:rFonts w:ascii="Arial" w:hAnsi="Arial" w:cs="Arial"/>
          <w:lang w:val="uk-UA"/>
        </w:rPr>
        <w:br w:type="page"/>
      </w:r>
      <w:r w:rsidRPr="009411B6">
        <w:rPr>
          <w:rFonts w:ascii="Cambria" w:hAnsi="Cambria"/>
          <w:b/>
          <w:i/>
          <w:color w:val="000000"/>
          <w:sz w:val="28"/>
          <w:lang w:val="uk-UA"/>
        </w:rPr>
        <w:lastRenderedPageBreak/>
        <w:t>ДОДАТОК ДО СИЛАБУСУ ЗНУ – 202</w:t>
      </w:r>
      <w:r>
        <w:rPr>
          <w:rFonts w:ascii="Cambria" w:hAnsi="Cambria"/>
          <w:b/>
          <w:i/>
          <w:color w:val="000000"/>
          <w:sz w:val="28"/>
          <w:lang w:val="uk-UA"/>
        </w:rPr>
        <w:t>3</w:t>
      </w:r>
      <w:r w:rsidRPr="009411B6">
        <w:rPr>
          <w:rFonts w:ascii="Cambria" w:hAnsi="Cambria"/>
          <w:b/>
          <w:i/>
          <w:color w:val="000000"/>
          <w:sz w:val="28"/>
          <w:lang w:val="uk-UA"/>
        </w:rPr>
        <w:t>-202</w:t>
      </w:r>
      <w:r>
        <w:rPr>
          <w:rFonts w:ascii="Cambria" w:hAnsi="Cambria"/>
          <w:b/>
          <w:i/>
          <w:color w:val="000000"/>
          <w:sz w:val="28"/>
          <w:lang w:val="uk-UA"/>
        </w:rPr>
        <w:t>4 рр.</w:t>
      </w:r>
    </w:p>
    <w:p w:rsidR="00115ADD" w:rsidRPr="00A81176" w:rsidRDefault="00115ADD" w:rsidP="00115ADD">
      <w:pPr>
        <w:jc w:val="both"/>
        <w:rPr>
          <w:i/>
          <w:lang w:val="uk-UA"/>
        </w:rPr>
      </w:pPr>
    </w:p>
    <w:p w:rsidR="00115ADD" w:rsidRPr="00A81176" w:rsidRDefault="00115ADD" w:rsidP="00115ADD">
      <w:pPr>
        <w:jc w:val="both"/>
        <w:rPr>
          <w:i/>
          <w:lang w:val="uk-UA"/>
        </w:rPr>
      </w:pPr>
      <w:r w:rsidRPr="00A81176">
        <w:rPr>
          <w:i/>
          <w:lang w:val="uk-UA"/>
        </w:rPr>
        <w:t xml:space="preserve">ГРАФІК ОСВІТНЬОГО ПРОЦЕСУ 2023-2024 н. р. доступний за </w:t>
      </w:r>
      <w:proofErr w:type="spellStart"/>
      <w:r w:rsidRPr="00A81176">
        <w:rPr>
          <w:i/>
          <w:lang w:val="uk-UA"/>
        </w:rPr>
        <w:t>адресою</w:t>
      </w:r>
      <w:proofErr w:type="spellEnd"/>
      <w:r w:rsidRPr="00A81176">
        <w:rPr>
          <w:i/>
          <w:lang w:val="uk-UA"/>
        </w:rPr>
        <w:t>: https://tinyurl.com/yckze4jd.</w:t>
      </w:r>
    </w:p>
    <w:p w:rsidR="00115ADD" w:rsidRPr="00A81176" w:rsidRDefault="00115ADD" w:rsidP="00115ADD">
      <w:pPr>
        <w:jc w:val="both"/>
        <w:rPr>
          <w:i/>
          <w:lang w:val="uk-UA"/>
        </w:rPr>
      </w:pPr>
    </w:p>
    <w:p w:rsidR="00115ADD" w:rsidRPr="00A81176" w:rsidRDefault="00115ADD" w:rsidP="00115ADD">
      <w:pPr>
        <w:jc w:val="both"/>
        <w:rPr>
          <w:i/>
          <w:lang w:val="uk-UA"/>
        </w:rPr>
      </w:pPr>
      <w:r w:rsidRPr="00A81176">
        <w:rPr>
          <w:i/>
          <w:lang w:val="uk-UA"/>
        </w:rPr>
        <w:t>АКАДЕМІЧНА ДОБРОЧЕСНІСТЬ. 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Кодексом академічної доброчесності ЗНУ: https://tinyurl.com/ya6yk4ad.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https://tinyurl.com/y6wzzlu3.</w:t>
      </w:r>
    </w:p>
    <w:p w:rsidR="00115ADD" w:rsidRPr="00A81176" w:rsidRDefault="00115ADD" w:rsidP="00115ADD">
      <w:pPr>
        <w:jc w:val="both"/>
        <w:rPr>
          <w:i/>
          <w:lang w:val="uk-UA"/>
        </w:rPr>
      </w:pPr>
    </w:p>
    <w:p w:rsidR="00115ADD" w:rsidRPr="00A81176" w:rsidRDefault="00115ADD" w:rsidP="00115ADD">
      <w:pPr>
        <w:jc w:val="both"/>
        <w:rPr>
          <w:i/>
          <w:lang w:val="uk-UA"/>
        </w:rPr>
      </w:pPr>
      <w:r w:rsidRPr="00A81176">
        <w:rPr>
          <w:i/>
          <w:lang w:val="uk-UA"/>
        </w:rPr>
        <w:t>НАВЧАЛЬНИЙ ПРОЦЕС ТА ЗАБЕЗПЕЧЕННЯ ЯКОСТІ ОСВІТИ. 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https://tinyurl.com/y9tve4lk.</w:t>
      </w:r>
    </w:p>
    <w:p w:rsidR="00115ADD" w:rsidRPr="00A81176" w:rsidRDefault="00115ADD" w:rsidP="00115ADD">
      <w:pPr>
        <w:jc w:val="both"/>
        <w:rPr>
          <w:i/>
          <w:lang w:val="uk-UA"/>
        </w:rPr>
      </w:pPr>
    </w:p>
    <w:p w:rsidR="00115ADD" w:rsidRPr="00A81176" w:rsidRDefault="00115ADD" w:rsidP="00115ADD">
      <w:pPr>
        <w:jc w:val="both"/>
        <w:rPr>
          <w:i/>
          <w:lang w:val="uk-UA"/>
        </w:rPr>
      </w:pPr>
      <w:r w:rsidRPr="00A81176">
        <w:rPr>
          <w:i/>
          <w:lang w:val="uk-UA"/>
        </w:rPr>
        <w:t>ПОВТОРНЕ ВИВЧЕННЯ ДИСЦИПЛІН, ВІДРАХУВАННЯ. 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https://tinyurl.com/y9pkmmp5.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https://tinyurl.com/ycds57la.</w:t>
      </w:r>
    </w:p>
    <w:p w:rsidR="00115ADD" w:rsidRPr="00A81176" w:rsidRDefault="00115ADD" w:rsidP="00115ADD">
      <w:pPr>
        <w:jc w:val="both"/>
        <w:rPr>
          <w:i/>
          <w:lang w:val="uk-UA"/>
        </w:rPr>
      </w:pPr>
    </w:p>
    <w:p w:rsidR="00115ADD" w:rsidRPr="00A81176" w:rsidRDefault="00115ADD" w:rsidP="00115ADD">
      <w:pPr>
        <w:jc w:val="both"/>
        <w:rPr>
          <w:i/>
          <w:lang w:val="uk-UA"/>
        </w:rPr>
      </w:pPr>
      <w:r w:rsidRPr="00A81176">
        <w:rPr>
          <w:i/>
          <w:lang w:val="uk-UA"/>
        </w:rPr>
        <w:t xml:space="preserve">НЕФОРМАЛЬНА ОСВІТА. Порядок зарахування результатів навчання, підтверджених сертифікатами, </w:t>
      </w:r>
      <w:proofErr w:type="spellStart"/>
      <w:r w:rsidRPr="00A81176">
        <w:rPr>
          <w:i/>
          <w:lang w:val="uk-UA"/>
        </w:rPr>
        <w:t>свідоцтвами</w:t>
      </w:r>
      <w:proofErr w:type="spellEnd"/>
      <w:r w:rsidRPr="00A81176">
        <w:rPr>
          <w:i/>
          <w:lang w:val="uk-UA"/>
        </w:rPr>
        <w:t>,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https://tinyurl.com/y8gbt4xs.</w:t>
      </w:r>
    </w:p>
    <w:p w:rsidR="00115ADD" w:rsidRPr="00A81176" w:rsidRDefault="00115ADD" w:rsidP="00115ADD">
      <w:pPr>
        <w:jc w:val="both"/>
        <w:rPr>
          <w:i/>
          <w:lang w:val="uk-UA"/>
        </w:rPr>
      </w:pPr>
    </w:p>
    <w:p w:rsidR="00115ADD" w:rsidRPr="00A81176" w:rsidRDefault="00115ADD" w:rsidP="00115ADD">
      <w:pPr>
        <w:jc w:val="both"/>
        <w:rPr>
          <w:i/>
          <w:lang w:val="uk-UA"/>
        </w:rPr>
      </w:pPr>
      <w:r w:rsidRPr="00A81176">
        <w:rPr>
          <w:i/>
          <w:lang w:val="uk-UA"/>
        </w:rPr>
        <w:t xml:space="preserve">ВИРІШЕННЯ КОНФЛІКТІВ. 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https://tinyurl.com/57wha734.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https://tinyurl.com/yd6bq6p9; Положення про призначення та виплату соціальних стипендій у ЗНУ: https://tinyurl.com/y9r5dpwh. </w:t>
      </w:r>
    </w:p>
    <w:p w:rsidR="00115ADD" w:rsidRPr="00A81176" w:rsidRDefault="00115ADD" w:rsidP="00115ADD">
      <w:pPr>
        <w:jc w:val="both"/>
        <w:rPr>
          <w:i/>
          <w:lang w:val="uk-UA"/>
        </w:rPr>
      </w:pPr>
    </w:p>
    <w:p w:rsidR="00115ADD" w:rsidRPr="00A81176" w:rsidRDefault="00115ADD" w:rsidP="00115ADD">
      <w:pPr>
        <w:jc w:val="both"/>
        <w:rPr>
          <w:i/>
          <w:lang w:val="uk-UA"/>
        </w:rPr>
      </w:pPr>
      <w:r w:rsidRPr="00A81176">
        <w:rPr>
          <w:i/>
          <w:lang w:val="uk-UA"/>
        </w:rPr>
        <w:t xml:space="preserve">ПСИХОЛОГІЧНА ДОПОМОГА. Телефон довіри практичного психолога Марті Ірини Вадимівни (061)228-15-84, (099)253-78-73 (щоденно з 9 до 21). </w:t>
      </w:r>
    </w:p>
    <w:p w:rsidR="00115ADD" w:rsidRPr="00A81176" w:rsidRDefault="00115ADD" w:rsidP="00115ADD">
      <w:pPr>
        <w:jc w:val="both"/>
        <w:rPr>
          <w:i/>
          <w:lang w:val="uk-UA"/>
        </w:rPr>
      </w:pPr>
    </w:p>
    <w:p w:rsidR="00115ADD" w:rsidRPr="00A81176" w:rsidRDefault="00115ADD" w:rsidP="00115ADD">
      <w:pPr>
        <w:jc w:val="both"/>
        <w:rPr>
          <w:i/>
          <w:lang w:val="uk-UA"/>
        </w:rPr>
      </w:pPr>
      <w:r w:rsidRPr="00A81176">
        <w:rPr>
          <w:i/>
          <w:lang w:val="uk-UA"/>
        </w:rPr>
        <w:t>УПОВНОВАЖЕНА ОСОБА З ПИТАНЬ ЗАПОБІГАННЯ ТА ВИЯВЛЕННЯ КОРУПЦІЇ Запорізького національного університету: Борисов Костянтин Борисович</w:t>
      </w:r>
    </w:p>
    <w:p w:rsidR="00115ADD" w:rsidRPr="00A81176" w:rsidRDefault="00115ADD" w:rsidP="00115ADD">
      <w:pPr>
        <w:jc w:val="both"/>
        <w:rPr>
          <w:i/>
          <w:lang w:val="uk-UA"/>
        </w:rPr>
      </w:pPr>
      <w:r w:rsidRPr="00A81176">
        <w:rPr>
          <w:i/>
          <w:lang w:val="uk-UA"/>
        </w:rPr>
        <w:t xml:space="preserve">Електронна адреса: uv@znu.edu.ua Гаряча лінія: </w:t>
      </w:r>
      <w:proofErr w:type="spellStart"/>
      <w:r w:rsidRPr="00A81176">
        <w:rPr>
          <w:i/>
          <w:lang w:val="uk-UA"/>
        </w:rPr>
        <w:t>Тел</w:t>
      </w:r>
      <w:proofErr w:type="spellEnd"/>
      <w:r w:rsidRPr="00A81176">
        <w:rPr>
          <w:i/>
          <w:lang w:val="uk-UA"/>
        </w:rPr>
        <w:t>. (061) 228-75-50</w:t>
      </w:r>
    </w:p>
    <w:p w:rsidR="00115ADD" w:rsidRPr="00A81176" w:rsidRDefault="00115ADD" w:rsidP="00115ADD">
      <w:pPr>
        <w:jc w:val="both"/>
        <w:rPr>
          <w:i/>
          <w:lang w:val="uk-UA"/>
        </w:rPr>
      </w:pPr>
    </w:p>
    <w:p w:rsidR="00115ADD" w:rsidRPr="00A81176" w:rsidRDefault="00115ADD" w:rsidP="00115ADD">
      <w:pPr>
        <w:jc w:val="both"/>
        <w:rPr>
          <w:i/>
          <w:lang w:val="uk-UA"/>
        </w:rPr>
      </w:pPr>
      <w:r w:rsidRPr="00A81176">
        <w:rPr>
          <w:i/>
          <w:lang w:val="uk-UA"/>
        </w:rPr>
        <w:lastRenderedPageBreak/>
        <w:t xml:space="preserve">РІВНІ МОЖЛИВОСТІ ТА ІНКЛЮЗИВНЕ ОСВІТНЄ СЕРЕДОВИЩЕ. Центральні входи усіх навчальних корпусів ЗНУ обладнані пандусами для забезпечення доступу осіб з інвалідністю та інших </w:t>
      </w:r>
      <w:proofErr w:type="spellStart"/>
      <w:r w:rsidRPr="00A81176">
        <w:rPr>
          <w:i/>
          <w:lang w:val="uk-UA"/>
        </w:rPr>
        <w:t>маломобільних</w:t>
      </w:r>
      <w:proofErr w:type="spellEnd"/>
      <w:r w:rsidRPr="00A81176">
        <w:rPr>
          <w:i/>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A81176">
        <w:rPr>
          <w:i/>
          <w:lang w:val="uk-UA"/>
        </w:rPr>
        <w:t>маломобільних</w:t>
      </w:r>
      <w:proofErr w:type="spellEnd"/>
      <w:r w:rsidRPr="00A81176">
        <w:rPr>
          <w:i/>
          <w:lang w:val="uk-UA"/>
        </w:rPr>
        <w:t xml:space="preserve"> груп населення у ЗНУ: https://tinyurl.com/ydhcsagx. </w:t>
      </w:r>
    </w:p>
    <w:p w:rsidR="00115ADD" w:rsidRPr="00A81176" w:rsidRDefault="00115ADD" w:rsidP="00115ADD">
      <w:pPr>
        <w:jc w:val="both"/>
        <w:rPr>
          <w:i/>
          <w:lang w:val="uk-UA"/>
        </w:rPr>
      </w:pPr>
    </w:p>
    <w:p w:rsidR="00115ADD" w:rsidRPr="00A81176" w:rsidRDefault="00115ADD" w:rsidP="00115ADD">
      <w:pPr>
        <w:jc w:val="both"/>
        <w:rPr>
          <w:i/>
          <w:lang w:val="uk-UA"/>
        </w:rPr>
      </w:pPr>
      <w:r w:rsidRPr="00A81176">
        <w:rPr>
          <w:i/>
          <w:lang w:val="uk-UA"/>
        </w:rPr>
        <w:t>РЕСУРСИ ДЛЯ НАВЧАННЯ. Наукова бібліотека: http://library.znu.edu.ua. Графік роботи абонементів: понеділок – п`ятниця з 08.00 до 16.00; вихідні дні: субота і неділя.</w:t>
      </w:r>
    </w:p>
    <w:p w:rsidR="00115ADD" w:rsidRPr="00A81176" w:rsidRDefault="00115ADD" w:rsidP="00115ADD">
      <w:pPr>
        <w:jc w:val="both"/>
        <w:rPr>
          <w:i/>
          <w:lang w:val="uk-UA"/>
        </w:rPr>
      </w:pPr>
    </w:p>
    <w:p w:rsidR="00115ADD" w:rsidRPr="00A81176" w:rsidRDefault="00115ADD" w:rsidP="00115ADD">
      <w:pPr>
        <w:jc w:val="both"/>
        <w:rPr>
          <w:i/>
          <w:lang w:val="uk-UA"/>
        </w:rPr>
      </w:pPr>
      <w:r w:rsidRPr="00A81176">
        <w:rPr>
          <w:i/>
          <w:lang w:val="uk-UA"/>
        </w:rPr>
        <w:t>ЕЛЕКТРОННЕ ЗАБЕЗПЕЧЕННЯ НАВЧАННЯ (MOODLE): https://moodle.znu.edu.ua</w:t>
      </w:r>
    </w:p>
    <w:p w:rsidR="00115ADD" w:rsidRPr="00A81176" w:rsidRDefault="00115ADD" w:rsidP="00115ADD">
      <w:pPr>
        <w:jc w:val="both"/>
        <w:rPr>
          <w:i/>
          <w:lang w:val="uk-UA"/>
        </w:rPr>
      </w:pPr>
      <w:r w:rsidRPr="00A81176">
        <w:rPr>
          <w:i/>
          <w:lang w:val="uk-UA"/>
        </w:rPr>
        <w:t xml:space="preserve">Якщо забули пароль/логін, </w:t>
      </w:r>
      <w:proofErr w:type="spellStart"/>
      <w:r w:rsidRPr="00A81176">
        <w:rPr>
          <w:i/>
          <w:lang w:val="uk-UA"/>
        </w:rPr>
        <w:t>направте</w:t>
      </w:r>
      <w:proofErr w:type="spellEnd"/>
      <w:r w:rsidRPr="00A81176">
        <w:rPr>
          <w:i/>
          <w:lang w:val="uk-UA"/>
        </w:rPr>
        <w:t xml:space="preserve"> листа з темою «</w:t>
      </w:r>
      <w:proofErr w:type="spellStart"/>
      <w:r w:rsidRPr="00A81176">
        <w:rPr>
          <w:i/>
          <w:lang w:val="uk-UA"/>
        </w:rPr>
        <w:t>Забув</w:t>
      </w:r>
      <w:proofErr w:type="spellEnd"/>
      <w:r w:rsidRPr="00A81176">
        <w:rPr>
          <w:i/>
          <w:lang w:val="uk-UA"/>
        </w:rPr>
        <w:t xml:space="preserve"> пароль/логін» за </w:t>
      </w:r>
      <w:proofErr w:type="spellStart"/>
      <w:r w:rsidRPr="00A81176">
        <w:rPr>
          <w:i/>
          <w:lang w:val="uk-UA"/>
        </w:rPr>
        <w:t>адресою</w:t>
      </w:r>
      <w:proofErr w:type="spellEnd"/>
      <w:r w:rsidRPr="00A81176">
        <w:rPr>
          <w:i/>
          <w:lang w:val="uk-UA"/>
        </w:rPr>
        <w:t>: moodle.znu@znu.edu.ua.</w:t>
      </w:r>
    </w:p>
    <w:p w:rsidR="00115ADD" w:rsidRPr="00A81176" w:rsidRDefault="00115ADD" w:rsidP="00115ADD">
      <w:pPr>
        <w:jc w:val="both"/>
        <w:rPr>
          <w:i/>
          <w:lang w:val="uk-UA"/>
        </w:rPr>
      </w:pPr>
      <w:r w:rsidRPr="00A81176">
        <w:rPr>
          <w:i/>
          <w:lang w:val="uk-UA"/>
        </w:rPr>
        <w:t>У листі вкажіть: прізвище, ім'я, по-батькові українською мовою; шифр групи; електронну адресу.</w:t>
      </w:r>
    </w:p>
    <w:p w:rsidR="00115ADD" w:rsidRPr="00A81176" w:rsidRDefault="00115ADD" w:rsidP="00115ADD">
      <w:pPr>
        <w:jc w:val="both"/>
        <w:rPr>
          <w:i/>
          <w:lang w:val="uk-UA"/>
        </w:rPr>
      </w:pPr>
      <w:r w:rsidRPr="00A81176">
        <w:rPr>
          <w:i/>
          <w:lang w:val="uk-UA"/>
        </w:rPr>
        <w:t xml:space="preserve">Якщо ви вказували електронну адресу в профілі системи </w:t>
      </w:r>
      <w:proofErr w:type="spellStart"/>
      <w:r w:rsidRPr="00A81176">
        <w:rPr>
          <w:i/>
          <w:lang w:val="uk-UA"/>
        </w:rPr>
        <w:t>Moodle</w:t>
      </w:r>
      <w:proofErr w:type="spellEnd"/>
      <w:r w:rsidRPr="00A81176">
        <w:rPr>
          <w:i/>
          <w:lang w:val="uk-UA"/>
        </w:rPr>
        <w:t xml:space="preserve"> ЗНУ, то використовуйте посилання для відновлення паролю https://moodle.znu.edu.ua/mod/page/view.php?id=133015.</w:t>
      </w:r>
    </w:p>
    <w:p w:rsidR="00115ADD" w:rsidRPr="00A81176" w:rsidRDefault="00115ADD" w:rsidP="00115ADD">
      <w:pPr>
        <w:jc w:val="both"/>
        <w:rPr>
          <w:i/>
          <w:lang w:val="uk-UA"/>
        </w:rPr>
      </w:pPr>
    </w:p>
    <w:p w:rsidR="00115ADD" w:rsidRPr="00A81176" w:rsidRDefault="00115ADD" w:rsidP="00115ADD">
      <w:pPr>
        <w:jc w:val="both"/>
        <w:rPr>
          <w:i/>
          <w:lang w:val="uk-UA"/>
        </w:rPr>
      </w:pPr>
      <w:r w:rsidRPr="00A81176">
        <w:rPr>
          <w:i/>
          <w:lang w:val="uk-UA"/>
        </w:rPr>
        <w:t>Центр інтенсивного вивчення іноземних мов: http://sites.znu.edu.ua/child-advance/</w:t>
      </w:r>
    </w:p>
    <w:p w:rsidR="00115ADD" w:rsidRPr="00A81176" w:rsidRDefault="00115ADD" w:rsidP="00115ADD">
      <w:pPr>
        <w:jc w:val="both"/>
        <w:rPr>
          <w:i/>
          <w:lang w:val="uk-UA"/>
        </w:rPr>
      </w:pPr>
      <w:r w:rsidRPr="00A81176">
        <w:rPr>
          <w:i/>
          <w:lang w:val="uk-UA"/>
        </w:rPr>
        <w:t>Центр німецької мови, партнер Гете-інституту: https://www.znu.edu.ua/ukr/edu/ocznu/nim</w:t>
      </w:r>
    </w:p>
    <w:p w:rsidR="00115ADD" w:rsidRPr="00A81176" w:rsidRDefault="00115ADD" w:rsidP="00115ADD">
      <w:pPr>
        <w:jc w:val="both"/>
        <w:rPr>
          <w:i/>
          <w:lang w:val="uk-UA"/>
        </w:rPr>
      </w:pPr>
      <w:r w:rsidRPr="00A81176">
        <w:rPr>
          <w:i/>
          <w:lang w:val="uk-UA"/>
        </w:rPr>
        <w:t>Школа Конфуція (вивчення китайської мови): http://sites.znu.edu.ua/confucius</w:t>
      </w:r>
    </w:p>
    <w:p w:rsidR="00115ADD" w:rsidRPr="00A81176" w:rsidRDefault="00115ADD" w:rsidP="00115ADD">
      <w:pPr>
        <w:jc w:val="both"/>
        <w:rPr>
          <w:lang w:val="uk-UA"/>
        </w:rPr>
      </w:pPr>
    </w:p>
    <w:p w:rsidR="00115ADD" w:rsidRPr="00115ADD" w:rsidRDefault="00115ADD">
      <w:pPr>
        <w:rPr>
          <w:lang w:val="uk-UA"/>
        </w:rPr>
      </w:pPr>
    </w:p>
    <w:sectPr w:rsidR="00115ADD" w:rsidRPr="00115ADD" w:rsidSect="00115ADD">
      <w:headerReference w:type="default" r:id="rId24"/>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72A" w:rsidRDefault="0097072A" w:rsidP="00115ADD">
      <w:r>
        <w:separator/>
      </w:r>
    </w:p>
  </w:endnote>
  <w:endnote w:type="continuationSeparator" w:id="0">
    <w:p w:rsidR="0097072A" w:rsidRDefault="0097072A" w:rsidP="0011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72A" w:rsidRDefault="0097072A" w:rsidP="00115ADD">
      <w:r>
        <w:separator/>
      </w:r>
    </w:p>
  </w:footnote>
  <w:footnote w:type="continuationSeparator" w:id="0">
    <w:p w:rsidR="0097072A" w:rsidRDefault="0097072A" w:rsidP="00115ADD">
      <w:r>
        <w:continuationSeparator/>
      </w:r>
    </w:p>
  </w:footnote>
  <w:footnote w:id="1">
    <w:p w:rsidR="00115ADD" w:rsidRDefault="00115ADD" w:rsidP="00115ADD">
      <w:pPr>
        <w:pStyle w:val="a6"/>
      </w:pPr>
      <w:r w:rsidRPr="000F48AB">
        <w:rPr>
          <w:rStyle w:val="a8"/>
          <w:b/>
          <w:sz w:val="22"/>
          <w:szCs w:val="22"/>
        </w:rPr>
        <w:footnoteRef/>
      </w:r>
      <w:r w:rsidRPr="00112384">
        <w:rPr>
          <w:b/>
          <w:sz w:val="22"/>
          <w:szCs w:val="22"/>
        </w:rPr>
        <w:t xml:space="preserve"> </w:t>
      </w:r>
      <w:r w:rsidRPr="000F48AB">
        <w:rPr>
          <w:b/>
          <w:sz w:val="22"/>
          <w:szCs w:val="22"/>
          <w:lang w:val="uk-UA"/>
        </w:rPr>
        <w:t xml:space="preserve">1 змістовий модуль = </w:t>
      </w:r>
      <w:r w:rsidR="005B4343">
        <w:rPr>
          <w:b/>
          <w:sz w:val="22"/>
          <w:szCs w:val="22"/>
          <w:lang w:val="uk-UA"/>
        </w:rPr>
        <w:t>75</w:t>
      </w:r>
      <w:r w:rsidRPr="000F48AB">
        <w:rPr>
          <w:b/>
          <w:sz w:val="22"/>
          <w:szCs w:val="22"/>
          <w:lang w:val="uk-UA"/>
        </w:rPr>
        <w:t xml:space="preserve"> годин (</w:t>
      </w:r>
      <w:r w:rsidR="005B4343">
        <w:rPr>
          <w:b/>
          <w:sz w:val="22"/>
          <w:szCs w:val="22"/>
          <w:lang w:val="uk-UA"/>
        </w:rPr>
        <w:t>2</w:t>
      </w:r>
      <w:r w:rsidRPr="000F48AB">
        <w:rPr>
          <w:b/>
          <w:sz w:val="22"/>
          <w:szCs w:val="22"/>
          <w:lang w:val="uk-UA"/>
        </w:rPr>
        <w:t xml:space="preserve">,5 </w:t>
      </w:r>
      <w:proofErr w:type="spellStart"/>
      <w:r w:rsidRPr="000F48AB">
        <w:rPr>
          <w:b/>
          <w:sz w:val="22"/>
          <w:szCs w:val="22"/>
          <w:lang w:val="uk-UA"/>
        </w:rPr>
        <w:t>кредита</w:t>
      </w:r>
      <w:proofErr w:type="spellEnd"/>
      <w:r>
        <w:rPr>
          <w:b/>
          <w:sz w:val="22"/>
          <w:szCs w:val="22"/>
          <w:lang w:val="uk-UA"/>
        </w:rPr>
        <w:t xml:space="preserve"> EС</w:t>
      </w:r>
      <w:r w:rsidRPr="000F48AB">
        <w:rPr>
          <w:b/>
          <w:sz w:val="22"/>
          <w:szCs w:val="22"/>
          <w:lang w:val="uk-UA"/>
        </w:rPr>
        <w:t>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ADD" w:rsidRPr="006F1B80" w:rsidRDefault="00115ADD" w:rsidP="00115ADD">
    <w:pPr>
      <w:pStyle w:val="a4"/>
      <w:jc w:val="center"/>
      <w:rPr>
        <w:rFonts w:ascii="Cambria" w:hAnsi="Cambria" w:cs="Tahoma"/>
        <w:b/>
        <w:sz w:val="22"/>
        <w:lang w:val="uk-UA"/>
      </w:rPr>
    </w:pPr>
    <w:r>
      <w:rPr>
        <w:noProof/>
        <w:lang w:val="en-US"/>
      </w:rPr>
      <w:drawing>
        <wp:anchor distT="0" distB="0" distL="0" distR="0" simplePos="0" relativeHeight="251660288" behindDoc="1" locked="0" layoutInCell="1" hidden="0" allowOverlap="1" wp14:anchorId="0E73907D" wp14:editId="027AC3FC">
          <wp:simplePos x="0" y="0"/>
          <wp:positionH relativeFrom="column">
            <wp:posOffset>5259070</wp:posOffset>
          </wp:positionH>
          <wp:positionV relativeFrom="paragraph">
            <wp:posOffset>-327025</wp:posOffset>
          </wp:positionV>
          <wp:extent cx="883920" cy="88392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3920" cy="883920"/>
                  </a:xfrm>
                  <a:prstGeom prst="rect">
                    <a:avLst/>
                  </a:prstGeom>
                  <a:ln/>
                </pic:spPr>
              </pic:pic>
            </a:graphicData>
          </a:graphic>
        </wp:anchor>
      </w:drawing>
    </w:r>
    <w:r>
      <w:rPr>
        <w:noProof/>
        <w:lang w:val="en-US"/>
      </w:rPr>
      <w:drawing>
        <wp:anchor distT="0" distB="0" distL="114300" distR="114300" simplePos="0" relativeHeight="251659264" behindDoc="1" locked="0" layoutInCell="1" allowOverlap="1" wp14:anchorId="3ABD5358" wp14:editId="0C3324AD">
          <wp:simplePos x="0" y="0"/>
          <wp:positionH relativeFrom="column">
            <wp:posOffset>5389245</wp:posOffset>
          </wp:positionH>
          <wp:positionV relativeFrom="paragraph">
            <wp:posOffset>2540</wp:posOffset>
          </wp:positionV>
          <wp:extent cx="530225" cy="553720"/>
          <wp:effectExtent l="0" t="0" r="0" b="0"/>
          <wp:wrapNone/>
          <wp:docPr id="1"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укр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rsidR="00115ADD" w:rsidRPr="00E42FA1" w:rsidRDefault="00115ADD" w:rsidP="00115ADD">
    <w:pPr>
      <w:pStyle w:val="a4"/>
      <w:jc w:val="center"/>
      <w:rPr>
        <w:rFonts w:ascii="Cambria" w:hAnsi="Cambria" w:cs="Tahoma"/>
        <w:b/>
        <w:sz w:val="22"/>
        <w:lang w:val="uk-UA"/>
      </w:rPr>
    </w:pPr>
    <w:r>
      <w:rPr>
        <w:rFonts w:ascii="Cambria" w:hAnsi="Cambria" w:cs="Tahoma"/>
        <w:b/>
        <w:sz w:val="22"/>
        <w:lang w:val="uk-UA"/>
      </w:rPr>
      <w:t>ЮРИДИЧНИЙ ФАКУЛЬТЕТ</w:t>
    </w:r>
  </w:p>
  <w:p w:rsidR="00115ADD" w:rsidRPr="009E7399" w:rsidRDefault="00115ADD" w:rsidP="00115ADD">
    <w:pPr>
      <w:pStyle w:val="a4"/>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rsidR="00115ADD" w:rsidRPr="00CF2559" w:rsidRDefault="00115ADD" w:rsidP="00115ADD">
    <w:pPr>
      <w:pStyle w:val="a4"/>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0788E"/>
    <w:multiLevelType w:val="hybridMultilevel"/>
    <w:tmpl w:val="50E28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111DF"/>
    <w:multiLevelType w:val="hybridMultilevel"/>
    <w:tmpl w:val="974CD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681E4F"/>
    <w:multiLevelType w:val="hybridMultilevel"/>
    <w:tmpl w:val="A888F726"/>
    <w:lvl w:ilvl="0" w:tplc="0419000F">
      <w:start w:val="1"/>
      <w:numFmt w:val="decimal"/>
      <w:lvlText w:val="%1."/>
      <w:lvlJc w:val="left"/>
      <w:pPr>
        <w:tabs>
          <w:tab w:val="num" w:pos="360"/>
        </w:tabs>
        <w:ind w:left="360" w:hanging="360"/>
      </w:pPr>
    </w:lvl>
    <w:lvl w:ilvl="1" w:tplc="E546659A">
      <w:start w:val="2"/>
      <w:numFmt w:val="decimal"/>
      <w:lvlText w:val="%2."/>
      <w:lvlJc w:val="left"/>
      <w:pPr>
        <w:tabs>
          <w:tab w:val="num" w:pos="1080"/>
        </w:tabs>
        <w:ind w:left="1080" w:firstLine="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62"/>
    <w:rsid w:val="00000512"/>
    <w:rsid w:val="00011560"/>
    <w:rsid w:val="000C6095"/>
    <w:rsid w:val="00115ADD"/>
    <w:rsid w:val="00126562"/>
    <w:rsid w:val="00212901"/>
    <w:rsid w:val="002671F4"/>
    <w:rsid w:val="00341E8B"/>
    <w:rsid w:val="00471E58"/>
    <w:rsid w:val="005B4343"/>
    <w:rsid w:val="006170E3"/>
    <w:rsid w:val="006E59C5"/>
    <w:rsid w:val="007378D2"/>
    <w:rsid w:val="008D54C9"/>
    <w:rsid w:val="0097072A"/>
    <w:rsid w:val="00AD3C57"/>
    <w:rsid w:val="00C8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C7D7"/>
  <w15:chartTrackingRefBased/>
  <w15:docId w15:val="{E1263B5D-9995-4870-817A-1BAF2C6B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ADD"/>
    <w:pPr>
      <w:spacing w:after="0" w:line="240" w:lineRule="auto"/>
    </w:pPr>
    <w:rPr>
      <w:rFonts w:ascii="Times New Roman" w:eastAsia="MS Mincho" w:hAnsi="Times New Roman" w:cs="Times New Roman"/>
      <w:sz w:val="24"/>
      <w:szCs w:val="24"/>
    </w:rPr>
  </w:style>
  <w:style w:type="paragraph" w:styleId="2">
    <w:name w:val="heading 2"/>
    <w:basedOn w:val="a"/>
    <w:next w:val="a"/>
    <w:link w:val="20"/>
    <w:uiPriority w:val="99"/>
    <w:qFormat/>
    <w:rsid w:val="00115ADD"/>
    <w:pPr>
      <w:keepNext/>
      <w:keepLines/>
      <w:spacing w:before="40"/>
      <w:outlineLvl w:val="1"/>
    </w:pPr>
    <w:rPr>
      <w:rFonts w:ascii="Calibri" w:eastAsia="MS Gothic" w:hAnsi="Calibri"/>
      <w:color w:val="365F91"/>
      <w:sz w:val="26"/>
      <w:szCs w:val="26"/>
      <w:lang w:val="ru-RU"/>
    </w:rPr>
  </w:style>
  <w:style w:type="paragraph" w:styleId="3">
    <w:name w:val="heading 3"/>
    <w:basedOn w:val="a"/>
    <w:next w:val="a"/>
    <w:link w:val="30"/>
    <w:uiPriority w:val="99"/>
    <w:qFormat/>
    <w:rsid w:val="00115ADD"/>
    <w:pPr>
      <w:keepNext/>
      <w:keepLines/>
      <w:spacing w:before="40"/>
      <w:outlineLvl w:val="2"/>
    </w:pPr>
    <w:rPr>
      <w:rFonts w:ascii="Calibri" w:eastAsia="MS Gothic" w:hAnsi="Calibri"/>
      <w:color w:val="243F60"/>
      <w:lang w:val="ru-RU"/>
    </w:rPr>
  </w:style>
  <w:style w:type="paragraph" w:styleId="4">
    <w:name w:val="heading 4"/>
    <w:basedOn w:val="a"/>
    <w:next w:val="a"/>
    <w:link w:val="40"/>
    <w:uiPriority w:val="99"/>
    <w:qFormat/>
    <w:rsid w:val="00115ADD"/>
    <w:pPr>
      <w:keepNext/>
      <w:keepLines/>
      <w:spacing w:before="40"/>
      <w:outlineLvl w:val="3"/>
    </w:pPr>
    <w:rPr>
      <w:rFonts w:ascii="Calibri" w:eastAsia="MS Gothic" w:hAnsi="Calibri"/>
      <w:i/>
      <w:iCs/>
      <w:color w:val="365F91"/>
      <w:lang w:val="ru-RU"/>
    </w:rPr>
  </w:style>
  <w:style w:type="paragraph" w:styleId="5">
    <w:name w:val="heading 5"/>
    <w:basedOn w:val="a"/>
    <w:next w:val="a"/>
    <w:link w:val="50"/>
    <w:uiPriority w:val="99"/>
    <w:qFormat/>
    <w:rsid w:val="00115ADD"/>
    <w:pPr>
      <w:keepNext/>
      <w:keepLines/>
      <w:spacing w:before="40"/>
      <w:outlineLvl w:val="4"/>
    </w:pPr>
    <w:rPr>
      <w:rFonts w:ascii="Calibri" w:eastAsia="MS Gothic" w:hAnsi="Calibri"/>
      <w:color w:val="365F91"/>
      <w:lang w:val="ru-RU"/>
    </w:rPr>
  </w:style>
  <w:style w:type="paragraph" w:styleId="6">
    <w:name w:val="heading 6"/>
    <w:basedOn w:val="a"/>
    <w:next w:val="a"/>
    <w:link w:val="60"/>
    <w:uiPriority w:val="99"/>
    <w:qFormat/>
    <w:rsid w:val="00115ADD"/>
    <w:pPr>
      <w:keepNext/>
      <w:keepLines/>
      <w:spacing w:before="40"/>
      <w:outlineLvl w:val="5"/>
    </w:pPr>
    <w:rPr>
      <w:rFonts w:ascii="Calibri" w:eastAsia="MS Gothic" w:hAnsi="Calibri"/>
      <w:color w:val="243F6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15ADD"/>
    <w:rPr>
      <w:rFonts w:ascii="Calibri" w:eastAsia="MS Gothic" w:hAnsi="Calibri" w:cs="Times New Roman"/>
      <w:color w:val="365F91"/>
      <w:sz w:val="26"/>
      <w:szCs w:val="26"/>
      <w:lang w:val="ru-RU"/>
    </w:rPr>
  </w:style>
  <w:style w:type="character" w:customStyle="1" w:styleId="30">
    <w:name w:val="Заголовок 3 Знак"/>
    <w:basedOn w:val="a0"/>
    <w:link w:val="3"/>
    <w:uiPriority w:val="99"/>
    <w:rsid w:val="00115ADD"/>
    <w:rPr>
      <w:rFonts w:ascii="Calibri" w:eastAsia="MS Gothic" w:hAnsi="Calibri" w:cs="Times New Roman"/>
      <w:color w:val="243F60"/>
      <w:sz w:val="24"/>
      <w:szCs w:val="24"/>
      <w:lang w:val="ru-RU"/>
    </w:rPr>
  </w:style>
  <w:style w:type="character" w:customStyle="1" w:styleId="40">
    <w:name w:val="Заголовок 4 Знак"/>
    <w:basedOn w:val="a0"/>
    <w:link w:val="4"/>
    <w:uiPriority w:val="99"/>
    <w:rsid w:val="00115ADD"/>
    <w:rPr>
      <w:rFonts w:ascii="Calibri" w:eastAsia="MS Gothic" w:hAnsi="Calibri" w:cs="Times New Roman"/>
      <w:i/>
      <w:iCs/>
      <w:color w:val="365F91"/>
      <w:sz w:val="24"/>
      <w:szCs w:val="24"/>
      <w:lang w:val="ru-RU"/>
    </w:rPr>
  </w:style>
  <w:style w:type="character" w:customStyle="1" w:styleId="50">
    <w:name w:val="Заголовок 5 Знак"/>
    <w:basedOn w:val="a0"/>
    <w:link w:val="5"/>
    <w:uiPriority w:val="99"/>
    <w:rsid w:val="00115ADD"/>
    <w:rPr>
      <w:rFonts w:ascii="Calibri" w:eastAsia="MS Gothic" w:hAnsi="Calibri" w:cs="Times New Roman"/>
      <w:color w:val="365F91"/>
      <w:sz w:val="24"/>
      <w:szCs w:val="24"/>
      <w:lang w:val="ru-RU"/>
    </w:rPr>
  </w:style>
  <w:style w:type="character" w:customStyle="1" w:styleId="60">
    <w:name w:val="Заголовок 6 Знак"/>
    <w:basedOn w:val="a0"/>
    <w:link w:val="6"/>
    <w:uiPriority w:val="99"/>
    <w:rsid w:val="00115ADD"/>
    <w:rPr>
      <w:rFonts w:ascii="Calibri" w:eastAsia="MS Gothic" w:hAnsi="Calibri" w:cs="Times New Roman"/>
      <w:color w:val="243F60"/>
      <w:sz w:val="24"/>
      <w:szCs w:val="24"/>
      <w:lang w:val="ru-RU"/>
    </w:rPr>
  </w:style>
  <w:style w:type="character" w:styleId="a3">
    <w:name w:val="Hyperlink"/>
    <w:rsid w:val="00115ADD"/>
    <w:rPr>
      <w:rFonts w:cs="Times New Roman"/>
      <w:color w:val="0000FF"/>
      <w:u w:val="single"/>
    </w:rPr>
  </w:style>
  <w:style w:type="character" w:customStyle="1" w:styleId="s1">
    <w:name w:val="s1"/>
    <w:uiPriority w:val="99"/>
    <w:rsid w:val="00115ADD"/>
  </w:style>
  <w:style w:type="paragraph" w:styleId="a4">
    <w:name w:val="header"/>
    <w:basedOn w:val="a"/>
    <w:link w:val="a5"/>
    <w:uiPriority w:val="99"/>
    <w:rsid w:val="00115ADD"/>
    <w:pPr>
      <w:tabs>
        <w:tab w:val="center" w:pos="4680"/>
        <w:tab w:val="right" w:pos="9360"/>
      </w:tabs>
    </w:pPr>
    <w:rPr>
      <w:lang w:val="ru-RU"/>
    </w:rPr>
  </w:style>
  <w:style w:type="character" w:customStyle="1" w:styleId="a5">
    <w:name w:val="Верхний колонтитул Знак"/>
    <w:basedOn w:val="a0"/>
    <w:link w:val="a4"/>
    <w:uiPriority w:val="99"/>
    <w:rsid w:val="00115ADD"/>
    <w:rPr>
      <w:rFonts w:ascii="Times New Roman" w:eastAsia="MS Mincho" w:hAnsi="Times New Roman" w:cs="Times New Roman"/>
      <w:sz w:val="24"/>
      <w:szCs w:val="24"/>
      <w:lang w:val="ru-RU"/>
    </w:rPr>
  </w:style>
  <w:style w:type="paragraph" w:styleId="a6">
    <w:name w:val="footnote text"/>
    <w:basedOn w:val="a"/>
    <w:link w:val="1"/>
    <w:uiPriority w:val="99"/>
    <w:semiHidden/>
    <w:rsid w:val="00115ADD"/>
    <w:rPr>
      <w:sz w:val="20"/>
      <w:szCs w:val="20"/>
      <w:lang w:val="ru-RU"/>
    </w:rPr>
  </w:style>
  <w:style w:type="character" w:customStyle="1" w:styleId="a7">
    <w:name w:val="Текст сноски Знак"/>
    <w:basedOn w:val="a0"/>
    <w:uiPriority w:val="99"/>
    <w:semiHidden/>
    <w:rsid w:val="00115ADD"/>
    <w:rPr>
      <w:rFonts w:ascii="Times New Roman" w:eastAsia="MS Mincho" w:hAnsi="Times New Roman" w:cs="Times New Roman"/>
      <w:sz w:val="20"/>
      <w:szCs w:val="20"/>
    </w:rPr>
  </w:style>
  <w:style w:type="character" w:customStyle="1" w:styleId="1">
    <w:name w:val="Текст сноски Знак1"/>
    <w:link w:val="a6"/>
    <w:uiPriority w:val="99"/>
    <w:semiHidden/>
    <w:locked/>
    <w:rsid w:val="00115ADD"/>
    <w:rPr>
      <w:rFonts w:ascii="Times New Roman" w:eastAsia="MS Mincho" w:hAnsi="Times New Roman" w:cs="Times New Roman"/>
      <w:sz w:val="20"/>
      <w:szCs w:val="20"/>
      <w:lang w:val="ru-RU"/>
    </w:rPr>
  </w:style>
  <w:style w:type="character" w:styleId="a8">
    <w:name w:val="footnote reference"/>
    <w:uiPriority w:val="99"/>
    <w:semiHidden/>
    <w:rsid w:val="00115ADD"/>
    <w:rPr>
      <w:rFonts w:cs="Times New Roman"/>
      <w:vertAlign w:val="superscript"/>
    </w:rPr>
  </w:style>
  <w:style w:type="paragraph" w:styleId="a9">
    <w:name w:val="List Paragraph"/>
    <w:basedOn w:val="a"/>
    <w:uiPriority w:val="34"/>
    <w:qFormat/>
    <w:rsid w:val="00115ADD"/>
    <w:pPr>
      <w:ind w:left="720"/>
    </w:pPr>
  </w:style>
  <w:style w:type="character" w:styleId="aa">
    <w:name w:val="Strong"/>
    <w:uiPriority w:val="22"/>
    <w:qFormat/>
    <w:rsid w:val="00115ADD"/>
    <w:rPr>
      <w:rFonts w:cs="Times New Roman"/>
      <w:b/>
      <w:bCs/>
    </w:rPr>
  </w:style>
  <w:style w:type="paragraph" w:customStyle="1" w:styleId="Default">
    <w:name w:val="Default"/>
    <w:rsid w:val="00115ADD"/>
    <w:pPr>
      <w:autoSpaceDE w:val="0"/>
      <w:autoSpaceDN w:val="0"/>
      <w:adjustRightInd w:val="0"/>
      <w:spacing w:after="0" w:line="240" w:lineRule="auto"/>
    </w:pPr>
    <w:rPr>
      <w:rFonts w:ascii="Times New Roman" w:eastAsia="MS Mincho" w:hAnsi="Times New Roman" w:cs="Times New Roman"/>
      <w:color w:val="000000"/>
      <w:sz w:val="24"/>
      <w:szCs w:val="24"/>
      <w:lang w:val="ru-RU"/>
    </w:rPr>
  </w:style>
  <w:style w:type="character" w:customStyle="1" w:styleId="rvts0">
    <w:name w:val="rvts0"/>
    <w:rsid w:val="00115ADD"/>
  </w:style>
  <w:style w:type="character" w:customStyle="1" w:styleId="markedcontent">
    <w:name w:val="markedcontent"/>
    <w:rsid w:val="00115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11606" TargetMode="External"/><Relationship Id="rId13" Type="http://schemas.openxmlformats.org/officeDocument/2006/relationships/hyperlink" Target="http://www.ac-rada.gov.ua" TargetMode="External"/><Relationship Id="rId18" Type="http://schemas.openxmlformats.org/officeDocument/2006/relationships/hyperlink" Target="http://www.pravoznavec.com.u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igazakon.ua/" TargetMode="External"/><Relationship Id="rId7" Type="http://schemas.openxmlformats.org/officeDocument/2006/relationships/hyperlink" Target="https://moodle.znu.edu.ua/course/view.php?id=11606" TargetMode="External"/><Relationship Id="rId12" Type="http://schemas.openxmlformats.org/officeDocument/2006/relationships/hyperlink" Target="http://dx.doi.org/10.34069/AI/2020.29.05.32" TargetMode="External"/><Relationship Id="rId17" Type="http://schemas.openxmlformats.org/officeDocument/2006/relationships/hyperlink" Target="http://www.nbuv.gov.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bu.gov.ua" TargetMode="External"/><Relationship Id="rId20" Type="http://schemas.openxmlformats.org/officeDocument/2006/relationships/hyperlink" Target="http://pravoua.com.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znu.edu.ua/course/view.php?id=11606"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fu.gov.ua" TargetMode="External"/><Relationship Id="rId23" Type="http://schemas.openxmlformats.org/officeDocument/2006/relationships/hyperlink" Target="https://www.jstor.org/" TargetMode="External"/><Relationship Id="rId10" Type="http://schemas.openxmlformats.org/officeDocument/2006/relationships/hyperlink" Target="https://moodle.znu.edu.ua/course/view.php?id=11606" TargetMode="External"/><Relationship Id="rId19" Type="http://schemas.openxmlformats.org/officeDocument/2006/relationships/hyperlink" Target="http://www.rada.gov.ua" TargetMode="External"/><Relationship Id="rId4" Type="http://schemas.openxmlformats.org/officeDocument/2006/relationships/webSettings" Target="webSettings.xml"/><Relationship Id="rId9" Type="http://schemas.openxmlformats.org/officeDocument/2006/relationships/hyperlink" Target="https://moodle.znu.edu.ua/course/view.php?id=11606" TargetMode="External"/><Relationship Id="rId14" Type="http://schemas.openxmlformats.org/officeDocument/2006/relationships/hyperlink" Target="http://www.kmu.gov.ua" TargetMode="External"/><Relationship Id="rId22" Type="http://schemas.openxmlformats.org/officeDocument/2006/relationships/hyperlink" Target="http://www.nbuv.gov.u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3268</Words>
  <Characters>18632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2023-10-02T16:56:00Z</dcterms:created>
  <dcterms:modified xsi:type="dcterms:W3CDTF">2023-10-02T20:27:00Z</dcterms:modified>
</cp:coreProperties>
</file>