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22F1" w14:textId="77777777" w:rsidR="007451D4" w:rsidRPr="00B437BA" w:rsidRDefault="007451D4" w:rsidP="007451D4">
      <w:pPr>
        <w:widowControl w:val="0"/>
        <w:tabs>
          <w:tab w:val="left" w:leader="dot" w:pos="626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fldChar w:fldCharType="begin"/>
      </w:r>
      <w:r>
        <w:instrText>HYPERLINK "file:///C:\\Users\\1\\Documents\\Downloads\\Дисципл%20МЕ\\8%20М%20Т%20П\\Book_2022_Raiko_Marketynhova_tovarna.docx" \l "_bookmark19"</w:instrText>
      </w:r>
      <w:r>
        <w:fldChar w:fldCharType="separate"/>
      </w:r>
      <w:r w:rsidRPr="00B4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Тема 5</w:t>
      </w:r>
      <w:r w:rsidRPr="00B437BA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fldChar w:fldCharType="end"/>
      </w:r>
      <w:hyperlink r:id="rId5" w:anchor="_bookmark20" w:history="1">
        <w:r w:rsidRPr="00B437BA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Значення</w:t>
        </w:r>
        <w:r w:rsidRPr="00B437BA">
          <w:rPr>
            <w:rFonts w:ascii="Times New Roman" w:eastAsia="Times New Roman" w:hAnsi="Times New Roman" w:cs="Times New Roman"/>
            <w:b/>
            <w:bCs/>
            <w:spacing w:val="2"/>
            <w:kern w:val="0"/>
            <w:sz w:val="24"/>
            <w:szCs w:val="24"/>
            <w14:ligatures w14:val="none"/>
          </w:rPr>
          <w:t xml:space="preserve"> </w:t>
        </w:r>
        <w:r w:rsidRPr="00B437BA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нового</w:t>
        </w:r>
        <w:r w:rsidRPr="00B437BA">
          <w:rPr>
            <w:rFonts w:ascii="Times New Roman" w:eastAsia="Times New Roman" w:hAnsi="Times New Roman" w:cs="Times New Roman"/>
            <w:b/>
            <w:bCs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437BA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товару</w:t>
        </w:r>
        <w:r w:rsidRPr="00B437BA">
          <w:rPr>
            <w:rFonts w:ascii="Times New Roman" w:eastAsia="Times New Roman" w:hAnsi="Times New Roman" w:cs="Times New Roman"/>
            <w:b/>
            <w:bCs/>
            <w:spacing w:val="59"/>
            <w:kern w:val="0"/>
            <w:sz w:val="24"/>
            <w:szCs w:val="24"/>
            <w14:ligatures w14:val="none"/>
          </w:rPr>
          <w:t xml:space="preserve"> </w:t>
        </w:r>
        <w:r w:rsidRPr="00B437BA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при</w:t>
        </w:r>
        <w:r w:rsidRPr="00B437BA">
          <w:rPr>
            <w:rFonts w:ascii="Times New Roman" w:eastAsia="Times New Roman" w:hAnsi="Times New Roman" w:cs="Times New Roman"/>
            <w:b/>
            <w:bCs/>
            <w:spacing w:val="2"/>
            <w:kern w:val="0"/>
            <w:sz w:val="24"/>
            <w:szCs w:val="24"/>
            <w14:ligatures w14:val="none"/>
          </w:rPr>
          <w:t xml:space="preserve"> </w:t>
        </w:r>
        <w:r w:rsidRPr="00B437BA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формуванні</w:t>
        </w:r>
      </w:hyperlink>
      <w:r w:rsidRPr="00B437BA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7A1150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міжнародної </w:t>
      </w:r>
      <w:hyperlink r:id="rId6" w:anchor="_bookmark20" w:history="1">
        <w:r w:rsidRPr="00B437BA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товарної</w:t>
        </w:r>
        <w:r w:rsidRPr="00B437BA">
          <w:rPr>
            <w:rFonts w:ascii="Times New Roman" w:eastAsia="Times New Roman" w:hAnsi="Times New Roman" w:cs="Times New Roman"/>
            <w:b/>
            <w:bCs/>
            <w:spacing w:val="-1"/>
            <w:kern w:val="0"/>
            <w:sz w:val="24"/>
            <w:szCs w:val="24"/>
            <w14:ligatures w14:val="none"/>
          </w:rPr>
          <w:t xml:space="preserve"> </w:t>
        </w:r>
        <w:r w:rsidRPr="00B437BA"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t>політики</w:t>
        </w:r>
        <w:r w:rsidRPr="00B437BA">
          <w:rPr>
            <w:rFonts w:ascii="Times New Roman" w:eastAsia="Times New Roman" w:hAnsi="Times New Roman" w:cs="Times New Roman"/>
            <w:b/>
            <w:bCs/>
            <w:spacing w:val="56"/>
            <w:kern w:val="0"/>
            <w:sz w:val="24"/>
            <w:szCs w:val="24"/>
            <w14:ligatures w14:val="none"/>
          </w:rPr>
          <w:t xml:space="preserve"> </w:t>
        </w:r>
      </w:hyperlink>
    </w:p>
    <w:p w14:paraId="3150604D" w14:textId="77777777" w:rsidR="007451D4" w:rsidRPr="00B437BA" w:rsidRDefault="007451D4" w:rsidP="007451D4">
      <w:pPr>
        <w:widowControl w:val="0"/>
        <w:numPr>
          <w:ilvl w:val="1"/>
          <w:numId w:val="1"/>
        </w:numPr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anchor="_bookmark21" w:history="1">
        <w:r w:rsidRPr="00B437BA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Поняття</w:t>
        </w:r>
        <w:r w:rsidRPr="00B437BA">
          <w:rPr>
            <w:rFonts w:ascii="Times New Roman" w:eastAsia="Times New Roman" w:hAnsi="Times New Roman" w:cs="Times New Roman"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437BA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нового</w:t>
        </w:r>
        <w:r w:rsidRPr="00B437BA">
          <w:rPr>
            <w:rFonts w:ascii="Times New Roman" w:eastAsia="Times New Roman" w:hAnsi="Times New Roman" w:cs="Times New Roman"/>
            <w:spacing w:val="-3"/>
            <w:kern w:val="0"/>
            <w:sz w:val="24"/>
            <w:szCs w:val="24"/>
            <w14:ligatures w14:val="none"/>
          </w:rPr>
          <w:t xml:space="preserve"> </w:t>
        </w:r>
        <w:r w:rsidRPr="00B437BA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товару</w:t>
        </w:r>
      </w:hyperlink>
    </w:p>
    <w:p w14:paraId="738B4143" w14:textId="77777777" w:rsidR="007451D4" w:rsidRPr="00B437BA" w:rsidRDefault="007451D4" w:rsidP="007451D4">
      <w:pPr>
        <w:widowControl w:val="0"/>
        <w:numPr>
          <w:ilvl w:val="1"/>
          <w:numId w:val="1"/>
        </w:numPr>
        <w:tabs>
          <w:tab w:val="left" w:pos="868"/>
          <w:tab w:val="left" w:leader="dot" w:pos="626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8" w:anchor="_bookmark22" w:history="1">
        <w:r w:rsidRPr="00B437BA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Етапи</w:t>
        </w:r>
        <w:r w:rsidRPr="00B437BA">
          <w:rPr>
            <w:rFonts w:ascii="Times New Roman" w:eastAsia="Times New Roman" w:hAnsi="Times New Roman" w:cs="Times New Roman"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437BA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процесу розробки</w:t>
        </w:r>
      </w:hyperlink>
    </w:p>
    <w:p w14:paraId="405398A2" w14:textId="77777777" w:rsidR="007451D4" w:rsidRDefault="007451D4" w:rsidP="007451D4">
      <w:pPr>
        <w:widowControl w:val="0"/>
        <w:numPr>
          <w:ilvl w:val="1"/>
          <w:numId w:val="1"/>
        </w:numPr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9" w:anchor="_bookmark23" w:history="1">
        <w:r w:rsidRPr="00B437BA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Методи</w:t>
        </w:r>
        <w:r w:rsidRPr="00B437BA">
          <w:rPr>
            <w:rFonts w:ascii="Times New Roman" w:eastAsia="Times New Roman" w:hAnsi="Times New Roman" w:cs="Times New Roman"/>
            <w:spacing w:val="1"/>
            <w:kern w:val="0"/>
            <w:sz w:val="24"/>
            <w:szCs w:val="24"/>
            <w14:ligatures w14:val="none"/>
          </w:rPr>
          <w:t xml:space="preserve"> </w:t>
        </w:r>
        <w:r w:rsidRPr="00B437BA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оцінки</w:t>
        </w:r>
        <w:r w:rsidRPr="00B437BA">
          <w:rPr>
            <w:rFonts w:ascii="Times New Roman" w:eastAsia="Times New Roman" w:hAnsi="Times New Roman" w:cs="Times New Roman"/>
            <w:spacing w:val="1"/>
            <w:kern w:val="0"/>
            <w:sz w:val="24"/>
            <w:szCs w:val="24"/>
            <w14:ligatures w14:val="none"/>
          </w:rPr>
          <w:t xml:space="preserve"> </w:t>
        </w:r>
        <w:r w:rsidRPr="00B437BA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нового</w:t>
        </w:r>
        <w:r w:rsidRPr="00B437BA">
          <w:rPr>
            <w:rFonts w:ascii="Times New Roman" w:eastAsia="Times New Roman" w:hAnsi="Times New Roman" w:cs="Times New Roman"/>
            <w:spacing w:val="-4"/>
            <w:kern w:val="0"/>
            <w:sz w:val="24"/>
            <w:szCs w:val="24"/>
            <w14:ligatures w14:val="none"/>
          </w:rPr>
          <w:t xml:space="preserve"> </w:t>
        </w:r>
        <w:r w:rsidRPr="00B437BA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товару</w:t>
        </w:r>
      </w:hyperlink>
    </w:p>
    <w:p w14:paraId="64068E64" w14:textId="77777777" w:rsidR="007451D4" w:rsidRDefault="007451D4" w:rsidP="007451D4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BA5092" w14:textId="77777777" w:rsidR="007451D4" w:rsidRDefault="007451D4" w:rsidP="007451D4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8828AA" w14:textId="7506087F" w:rsidR="007451D4" w:rsidRDefault="007451D4" w:rsidP="007451D4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7451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ДЗ:  виконати презентацію по темі та </w:t>
      </w:r>
      <w:proofErr w:type="spellStart"/>
      <w:r w:rsidRPr="007451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надіслаити</w:t>
      </w:r>
      <w:proofErr w:type="spellEnd"/>
      <w:r w:rsidRPr="007451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на перевірку</w:t>
      </w:r>
    </w:p>
    <w:p w14:paraId="01B95B80" w14:textId="77777777" w:rsidR="007451D4" w:rsidRPr="007451D4" w:rsidRDefault="007451D4" w:rsidP="007451D4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1581066" w14:textId="77777777" w:rsidR="007451D4" w:rsidRPr="00B437BA" w:rsidRDefault="007451D4" w:rsidP="007451D4">
      <w:pPr>
        <w:widowControl w:val="0"/>
        <w:tabs>
          <w:tab w:val="left" w:pos="873"/>
          <w:tab w:val="left" w:leader="dot" w:pos="62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3B974E" w14:textId="77777777" w:rsidR="007451D4" w:rsidRPr="00BC428F" w:rsidRDefault="007451D4" w:rsidP="007451D4">
      <w:pPr>
        <w:keepNext/>
        <w:keepLines/>
        <w:widowControl w:val="0"/>
        <w:tabs>
          <w:tab w:val="left" w:pos="385"/>
        </w:tabs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Рекомендована література</w:t>
      </w:r>
    </w:p>
    <w:p w14:paraId="659990BD" w14:textId="77777777" w:rsidR="007451D4" w:rsidRPr="00484BA2" w:rsidRDefault="007451D4" w:rsidP="007451D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84BA2">
        <w:rPr>
          <w:rFonts w:ascii="Times New Roman" w:hAnsi="Times New Roman" w:cs="Times New Roman"/>
          <w:sz w:val="24"/>
          <w:szCs w:val="24"/>
        </w:rPr>
        <w:t>1. Опорний конспект лекцій для вивчення дисципліни “Товарна політика”. Тернопіль. 2020. 61 с.</w:t>
      </w:r>
    </w:p>
    <w:p w14:paraId="4F52948D" w14:textId="77777777" w:rsidR="007451D4" w:rsidRPr="00484BA2" w:rsidRDefault="007451D4" w:rsidP="0074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Заблодська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 В. Товарна політика підприємства: механізм формування: Монографія.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ьвів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Вид-во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НУ,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6.  240 с.</w:t>
      </w:r>
    </w:p>
    <w:p w14:paraId="2E19C2A9" w14:textId="77777777" w:rsidR="007451D4" w:rsidRPr="00484BA2" w:rsidRDefault="007451D4" w:rsidP="0074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Бутенко Н. В. Маркетинг: підручник. Київ :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Атіка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14:paraId="2D4D9447" w14:textId="77777777" w:rsidR="007451D4" w:rsidRPr="00484BA2" w:rsidRDefault="007451D4" w:rsidP="0074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Пильняк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В.І.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 Маркетингова товарна політика: навчальний посібник. 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ніпро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Наука і освіта,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 200 с.</w:t>
      </w:r>
    </w:p>
    <w:p w14:paraId="143E3B31" w14:textId="77777777" w:rsidR="007451D4" w:rsidRPr="00484BA2" w:rsidRDefault="007451D4" w:rsidP="0074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Кубишина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С. Методика розробки стратегічного набору товарів на промисловому ринку / Н. С.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Кубишина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//Економічний вісник НТТУ «КПІ».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0. № 7  С. 171-178.</w:t>
      </w:r>
    </w:p>
    <w:p w14:paraId="327180A6" w14:textId="77777777" w:rsidR="007451D4" w:rsidRPr="00484BA2" w:rsidRDefault="007451D4" w:rsidP="0074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Крикавський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Дейнега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Дейнега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Патора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Маркетингова товарна політика: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Львів, 2019</w:t>
      </w:r>
    </w:p>
    <w:p w14:paraId="47611C79" w14:textId="77777777" w:rsidR="007451D4" w:rsidRPr="00484BA2" w:rsidRDefault="007451D4" w:rsidP="0074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7. Зозул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Міжнародна товарна політика.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Київ : Центр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НЛ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76 с.</w:t>
      </w:r>
    </w:p>
    <w:p w14:paraId="738E2253" w14:textId="77777777" w:rsidR="007451D4" w:rsidRPr="00484BA2" w:rsidRDefault="007451D4" w:rsidP="00745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Кардаш В. Я.,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Антонченко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Ю. Маркетингова товарна політика: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.-метод. по-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сіб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вивч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Вид. 3-тє, </w:t>
      </w:r>
      <w:proofErr w:type="spellStart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. та перероб. Київ : КНЕУ,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4BA2">
        <w:rPr>
          <w:rFonts w:ascii="Times New Roman" w:eastAsia="Times New Roman" w:hAnsi="Times New Roman" w:cs="Times New Roman"/>
          <w:color w:val="000000"/>
          <w:sz w:val="24"/>
          <w:szCs w:val="24"/>
        </w:rPr>
        <w:t>6. 248 с.</w:t>
      </w:r>
    </w:p>
    <w:p w14:paraId="2EC7B839" w14:textId="77777777" w:rsidR="007451D4" w:rsidRPr="00484BA2" w:rsidRDefault="007451D4" w:rsidP="007451D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84BA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9. Особливості міжнародної товарної політики на ринку споживчих товарів.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Одеса,  2018. 300с.</w:t>
      </w:r>
    </w:p>
    <w:p w14:paraId="3EF3361A" w14:textId="77777777" w:rsidR="007451D4" w:rsidRPr="00BC428F" w:rsidRDefault="007451D4" w:rsidP="007451D4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C4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BC428F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  <w14:ligatures w14:val="none"/>
        </w:rPr>
        <w:t xml:space="preserve">         </w:t>
      </w:r>
      <w:r w:rsidRPr="00BC42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Інформаційні ресурси</w:t>
      </w:r>
    </w:p>
    <w:p w14:paraId="136F63A8" w14:textId="77777777" w:rsidR="007451D4" w:rsidRPr="00BC428F" w:rsidRDefault="007451D4" w:rsidP="007451D4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hyperlink w:history="1"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http://www.</w:t>
        </w:r>
        <w:proofErr w:type="spellStart"/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rada</w:t>
        </w:r>
        <w:proofErr w:type="spellEnd"/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. gov.ua/</w:t>
        </w:r>
      </w:hyperlink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- сервер </w:t>
      </w:r>
      <w:proofErr w:type="spellStart"/>
      <w:proofErr w:type="gram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Верховної</w:t>
      </w:r>
      <w:proofErr w:type="spellEnd"/>
      <w:proofErr w:type="gram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Ради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України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334EE033" w14:textId="77777777" w:rsidR="007451D4" w:rsidRPr="00BC428F" w:rsidRDefault="007451D4" w:rsidP="007451D4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hyperlink r:id="rId10" w:history="1">
        <w:r w:rsidRPr="00BC428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ru-RU" w:eastAsia="ru-RU"/>
            <w14:ligatures w14:val="none"/>
          </w:rPr>
          <w:t>http://www.bank.gov.ua/</w:t>
        </w:r>
      </w:hyperlink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- сервер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Національного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банку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України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73FBD8E5" w14:textId="77777777" w:rsidR="007451D4" w:rsidRPr="00BC428F" w:rsidRDefault="007451D4" w:rsidP="007451D4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//www.minfin.gov.ua/- сервер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Міністерства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фінансів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;</w:t>
      </w:r>
    </w:p>
    <w:p w14:paraId="1FBCB743" w14:textId="77777777" w:rsidR="007451D4" w:rsidRPr="00BC428F" w:rsidRDefault="007451D4" w:rsidP="007451D4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//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www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me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gov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ua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/- сервер Міністерства економіки та з питань європейської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інтег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-рації України;</w:t>
      </w:r>
    </w:p>
    <w:p w14:paraId="25CF58BD" w14:textId="77777777" w:rsidR="007451D4" w:rsidRPr="00BC428F" w:rsidRDefault="007451D4" w:rsidP="007451D4">
      <w:pPr>
        <w:widowControl w:val="0"/>
        <w:tabs>
          <w:tab w:val="left" w:pos="109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http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//www.ueplac.kiev.ua/- сервер UEPLAC (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Українсько-європейський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консульта</w:t>
      </w:r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тив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ний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центр з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питань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законодавства</w:t>
      </w:r>
      <w:proofErr w:type="spellEnd"/>
      <w:r w:rsidRPr="00BC42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).</w:t>
      </w:r>
    </w:p>
    <w:p w14:paraId="587CFB3C" w14:textId="77777777" w:rsidR="007451D4" w:rsidRPr="007451D4" w:rsidRDefault="007451D4">
      <w:pPr>
        <w:rPr>
          <w:lang w:val="ru-RU"/>
        </w:rPr>
      </w:pPr>
    </w:p>
    <w:sectPr w:rsidR="007451D4" w:rsidRPr="0074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5197"/>
    <w:multiLevelType w:val="multilevel"/>
    <w:tmpl w:val="BDC6E674"/>
    <w:lvl w:ilvl="0">
      <w:start w:val="5"/>
      <w:numFmt w:val="decimal"/>
      <w:lvlText w:val="%1"/>
      <w:lvlJc w:val="left"/>
      <w:pPr>
        <w:ind w:left="868" w:hanging="485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68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0" w:hanging="48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675" w:hanging="48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280" w:hanging="48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885" w:hanging="48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490" w:hanging="48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095" w:hanging="48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5700" w:hanging="485"/>
      </w:pPr>
      <w:rPr>
        <w:lang w:val="uk-UA" w:eastAsia="en-US" w:bidi="ar-SA"/>
      </w:rPr>
    </w:lvl>
  </w:abstractNum>
  <w:num w:numId="1" w16cid:durableId="1349913016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D4"/>
    <w:rsid w:val="007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3708"/>
  <w15:chartTrackingRefBased/>
  <w15:docId w15:val="{B36F3634-D4D3-41F6-B7C2-A65E2719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Relationship Id="rId10" Type="http://schemas.openxmlformats.org/officeDocument/2006/relationships/hyperlink" Target="http://www.bank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cuments\Downloads\&#1044;&#1080;&#1089;&#1094;&#1080;&#1087;&#1083;%20&#1052;&#1045;\8%20&#1052;%20&#1058;%20&#1055;\Book_2022_Raiko_Marketynhova_tovarna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1637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2023-10-20T01:05:00Z</dcterms:created>
  <dcterms:modified xsi:type="dcterms:W3CDTF">2023-10-20T01:07:00Z</dcterms:modified>
</cp:coreProperties>
</file>