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A602" w14:textId="77777777" w:rsidR="00A05EA2" w:rsidRDefault="00A05EA2" w:rsidP="00A05EA2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Семінар №2</w:t>
      </w:r>
    </w:p>
    <w:p w14:paraId="517B80C7" w14:textId="77777777" w:rsidR="00A05EA2" w:rsidRPr="006C7AF6" w:rsidRDefault="00A05EA2" w:rsidP="00A05EA2">
      <w:pPr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  «</w:t>
      </w:r>
      <w:r w:rsidRPr="006C7AF6">
        <w:rPr>
          <w:b/>
          <w:bCs/>
          <w:i/>
          <w:iCs/>
          <w:sz w:val="28"/>
          <w:szCs w:val="28"/>
          <w:lang w:val="uk-UA"/>
        </w:rPr>
        <w:t>Покоління 98-го року</w:t>
      </w:r>
      <w:r>
        <w:rPr>
          <w:b/>
          <w:bCs/>
          <w:i/>
          <w:iCs/>
          <w:sz w:val="28"/>
          <w:szCs w:val="28"/>
          <w:lang w:val="uk-UA"/>
        </w:rPr>
        <w:t>»</w:t>
      </w:r>
      <w:r w:rsidRPr="006C7AF6">
        <w:rPr>
          <w:b/>
          <w:bCs/>
          <w:i/>
          <w:iCs/>
          <w:sz w:val="28"/>
          <w:szCs w:val="28"/>
          <w:lang w:val="uk-UA"/>
        </w:rPr>
        <w:t xml:space="preserve"> і філософські концепції М. де </w:t>
      </w:r>
      <w:proofErr w:type="spellStart"/>
      <w:r w:rsidRPr="006C7AF6">
        <w:rPr>
          <w:b/>
          <w:bCs/>
          <w:i/>
          <w:iCs/>
          <w:sz w:val="28"/>
          <w:szCs w:val="28"/>
          <w:lang w:val="uk-UA"/>
        </w:rPr>
        <w:t>Унамуно</w:t>
      </w:r>
      <w:proofErr w:type="spellEnd"/>
    </w:p>
    <w:p w14:paraId="530EB813" w14:textId="77777777" w:rsidR="00A05EA2" w:rsidRDefault="00A05EA2" w:rsidP="00A05EA2">
      <w:pPr>
        <w:pStyle w:val="a3"/>
        <w:spacing w:after="0" w:line="360" w:lineRule="auto"/>
        <w:ind w:hanging="72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E40BF58" wp14:editId="04F96BEA">
            <wp:extent cx="800100" cy="657225"/>
            <wp:effectExtent l="0" t="0" r="0" b="9525"/>
            <wp:docPr id="116019459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ABE">
        <w:rPr>
          <w:rFonts w:ascii="Times New Roman" w:hAnsi="Times New Roman"/>
          <w:b/>
          <w:bCs/>
          <w:sz w:val="28"/>
          <w:szCs w:val="28"/>
          <w:lang w:val="uk-UA"/>
        </w:rPr>
        <w:t>Завдання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76B882A5" w14:textId="77777777" w:rsidR="00A05EA2" w:rsidRDefault="00A05EA2" w:rsidP="00A05EA2">
      <w:pPr>
        <w:pStyle w:val="a3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DF5ABE">
        <w:rPr>
          <w:rFonts w:ascii="Times New Roman" w:hAnsi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/>
          <w:sz w:val="28"/>
          <w:szCs w:val="28"/>
          <w:lang w:val="uk-UA"/>
        </w:rPr>
        <w:t xml:space="preserve">романах М. де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Унамуно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часто використовує метафори</w:t>
      </w:r>
      <w:r w:rsidRPr="00DF5ABE">
        <w:rPr>
          <w:rFonts w:ascii="Times New Roman" w:hAnsi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DF5ABE">
        <w:rPr>
          <w:rFonts w:ascii="Times New Roman" w:hAnsi="Times New Roman"/>
          <w:sz w:val="28"/>
          <w:szCs w:val="28"/>
          <w:lang w:val="uk-UA"/>
        </w:rPr>
        <w:t xml:space="preserve">означення процесів самоусвідомлення індивіда: «туман» – репрезентація співіснування </w:t>
      </w:r>
      <w:proofErr w:type="spellStart"/>
      <w:r w:rsidRPr="00DF5ABE">
        <w:rPr>
          <w:rFonts w:ascii="Times New Roman" w:hAnsi="Times New Roman"/>
          <w:sz w:val="28"/>
          <w:szCs w:val="28"/>
          <w:lang w:val="uk-UA"/>
        </w:rPr>
        <w:t>взаємозаперечних</w:t>
      </w:r>
      <w:proofErr w:type="spellEnd"/>
      <w:r w:rsidRPr="00DF5ABE">
        <w:rPr>
          <w:rFonts w:ascii="Times New Roman" w:hAnsi="Times New Roman"/>
          <w:sz w:val="28"/>
          <w:szCs w:val="28"/>
          <w:lang w:val="uk-UA"/>
        </w:rPr>
        <w:t xml:space="preserve"> полюсів сприйняття світу; «місяць» – вираження замовчуваної та прихованої ідентичності; «фортепіано» – вияв </w:t>
      </w:r>
      <w:proofErr w:type="spellStart"/>
      <w:r w:rsidRPr="00DF5ABE">
        <w:rPr>
          <w:rFonts w:ascii="Times New Roman" w:hAnsi="Times New Roman"/>
          <w:sz w:val="28"/>
          <w:szCs w:val="28"/>
          <w:lang w:val="uk-UA"/>
        </w:rPr>
        <w:t>трансцеденції</w:t>
      </w:r>
      <w:proofErr w:type="spellEnd"/>
      <w:r w:rsidRPr="00DF5ABE">
        <w:rPr>
          <w:rFonts w:ascii="Times New Roman" w:hAnsi="Times New Roman"/>
          <w:sz w:val="28"/>
          <w:szCs w:val="28"/>
          <w:lang w:val="uk-UA"/>
        </w:rPr>
        <w:t xml:space="preserve"> ідентичності, нав’язування Я чужого життєвого проекту; «дзеркало» – потреба підтвердження існування індивіда в очах Іншого. </w:t>
      </w:r>
      <w:r>
        <w:rPr>
          <w:rFonts w:ascii="Times New Roman" w:hAnsi="Times New Roman"/>
          <w:sz w:val="28"/>
          <w:szCs w:val="28"/>
          <w:lang w:val="uk-UA"/>
        </w:rPr>
        <w:t>Наведіть приклади епізодів роману «Туман»,  в яких реалізовано вказані метафори і поясніть їх значення.</w:t>
      </w:r>
    </w:p>
    <w:p w14:paraId="1F78FAAA" w14:textId="77777777" w:rsidR="00A05EA2" w:rsidRPr="00AD0B47" w:rsidRDefault="00A05EA2" w:rsidP="00A05EA2">
      <w:pPr>
        <w:pStyle w:val="a3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  <w:lang w:val="uk-UA"/>
        </w:rPr>
        <w:t>У поданому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фраґменті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авторської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Передмови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до роману </w:t>
      </w:r>
      <w:r>
        <w:rPr>
          <w:rFonts w:ascii="Times New Roman" w:hAnsi="Times New Roman"/>
          <w:sz w:val="28"/>
          <w:szCs w:val="28"/>
          <w:lang w:val="uk-UA"/>
        </w:rPr>
        <w:t>«Туман»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  <w:lang w:val="uk-UA"/>
        </w:rPr>
        <w:t xml:space="preserve"> визначте особливості моделювання дійсності, характерні для естетики модернізму.</w:t>
      </w:r>
    </w:p>
    <w:p w14:paraId="7F351602" w14:textId="77777777" w:rsidR="00A05EA2" w:rsidRPr="009B00E6" w:rsidRDefault="00A05EA2" w:rsidP="00A05EA2">
      <w:pPr>
        <w:pStyle w:val="a3"/>
        <w:spacing w:after="0" w:line="360" w:lineRule="auto"/>
        <w:ind w:left="786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  <w:lang w:val="uk-UA"/>
        </w:rPr>
        <w:t xml:space="preserve">         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У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своєму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світі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я себе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реалізував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якщо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я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справді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себе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реалізував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більше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ніж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у так званому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світі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реальності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. І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під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цими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двома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світами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підтримуючи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їх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існує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ще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один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світ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світ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фундаментальний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і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вічний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світ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в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якому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я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бачу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сни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про себе самого і про тих,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які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були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r w:rsidRPr="00DF5ABE">
        <w:rPr>
          <w:rFonts w:ascii="Times New Roman" w:hAnsi="Times New Roman"/>
          <w:sz w:val="28"/>
          <w:szCs w:val="28"/>
          <w:lang w:val="uk-UA"/>
        </w:rPr>
        <w:t>–</w:t>
      </w:r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а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багато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є й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досі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r w:rsidRPr="00DF5ABE">
        <w:rPr>
          <w:rFonts w:ascii="Times New Roman" w:hAnsi="Times New Roman"/>
          <w:sz w:val="28"/>
          <w:szCs w:val="28"/>
          <w:lang w:val="uk-UA"/>
        </w:rPr>
        <w:t>–</w:t>
      </w:r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плоттю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мого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духа й духом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моєї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плоті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світом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свідомості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gram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без простору</w:t>
      </w:r>
      <w:proofErr w:type="gram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й без часу, в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якому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живе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наче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хвиля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в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морі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свідомість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мого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тіла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. Коли я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відмовився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помилувати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від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смерті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мого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Ауґусто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Переса,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він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мені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сказав: «Ви не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хочете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дозволити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мені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бути собою,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вийти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з туману,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жити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жити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жити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бачиш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себе,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чути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себе,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доторкатися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до себе,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відчувати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себе,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терпіти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біль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бути собою.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Чому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ви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цього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не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хочете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?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Чому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я повинен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померти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як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створіння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художньої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вигадки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?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Адже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сеньйор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мій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творець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дон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Міґель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теж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помре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помре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й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він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і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повернеться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в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небуття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з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якого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вийшов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... Бог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перестане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бачити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його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у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Своєму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сні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. Ви помрете, так,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ви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помрете,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хоч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вам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цього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й не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хочеться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помрете й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ви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й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помруть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усі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хто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читає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мою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історію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r w:rsidRPr="00DF5ABE">
        <w:rPr>
          <w:rFonts w:ascii="Times New Roman" w:hAnsi="Times New Roman"/>
          <w:sz w:val="28"/>
          <w:szCs w:val="28"/>
          <w:lang w:val="uk-UA"/>
        </w:rPr>
        <w:t>–</w:t>
      </w:r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усі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усі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усі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r w:rsidRPr="00DF5ABE">
        <w:rPr>
          <w:rFonts w:ascii="Times New Roman" w:hAnsi="Times New Roman"/>
          <w:sz w:val="28"/>
          <w:szCs w:val="28"/>
          <w:lang w:val="uk-UA"/>
        </w:rPr>
        <w:t>–</w:t>
      </w:r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не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залишиться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жодного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.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Помруть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і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створіння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художньої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вигадки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подібні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gram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до мене</w:t>
      </w:r>
      <w:proofErr w:type="gram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.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Помруть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усі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усі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усі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!» Так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він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мені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сказав, і як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озиваються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gram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до мене</w:t>
      </w:r>
      <w:proofErr w:type="gram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через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відстань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майже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в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двадцять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років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озиваються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lastRenderedPageBreak/>
        <w:t>наче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біблійний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Єгова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ці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пророчі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й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апокаліптичні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слова!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Бо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річ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не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тільки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в тому,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що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я неминуче маю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померти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;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річ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у тому,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що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помирають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і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вже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померли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близькі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мені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люди,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ті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які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зробили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мене й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вимріяли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у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своїх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снах. Душа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мого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життя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виходить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із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мене,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крапля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за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краплею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які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іноді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зливаються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у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справжній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струмок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.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Бідолашні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придурки,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ті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хто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припускає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що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я живу,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катований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власним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індивідуальним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безсмертям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.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Бідолашні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люди!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Ні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мене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катують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усі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ті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хто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мені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приснився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усі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ті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кому я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приснився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і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снюся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. А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безсмертя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як і сон,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або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є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спільним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і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загальним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або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не є. Я не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можу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пригадати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нікого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кого я знав би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по-справжньому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r w:rsidRPr="00DF5ABE">
        <w:rPr>
          <w:rFonts w:ascii="Times New Roman" w:hAnsi="Times New Roman"/>
          <w:sz w:val="28"/>
          <w:szCs w:val="28"/>
          <w:lang w:val="uk-UA"/>
        </w:rPr>
        <w:t>–</w:t>
      </w:r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знати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когось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по-справжньому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означає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любити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його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навіть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коли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тобі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здається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що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ти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його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ненавидиш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r w:rsidRPr="00DF5ABE">
        <w:rPr>
          <w:rFonts w:ascii="Times New Roman" w:hAnsi="Times New Roman"/>
          <w:sz w:val="28"/>
          <w:szCs w:val="28"/>
          <w:lang w:val="uk-UA"/>
        </w:rPr>
        <w:t>–</w:t>
      </w:r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і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хіба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хтось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пішов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од мене, не сказавши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мені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в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розмові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наодинці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: «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Хто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ти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тепер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?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Якою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є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тепер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твоя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свідомість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?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Чи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я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досі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перебуваю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в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ній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?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Що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сталося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з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тим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що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в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ній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було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?» Ось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це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і є туман, ось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це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і є</w:t>
      </w:r>
      <w:r w:rsidRPr="009B00E6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CFCFC"/>
        </w:rPr>
        <w:t> </w:t>
      </w:r>
      <w:proofErr w:type="spellStart"/>
      <w:r w:rsidRPr="009B00E6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CFCFC"/>
        </w:rPr>
        <w:t>рюман</w:t>
      </w:r>
      <w:proofErr w:type="spellEnd"/>
      <w:r w:rsidRPr="009B00E6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CFCFC"/>
        </w:rPr>
        <w:t>,</w:t>
      </w:r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 ось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це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і є легенда, ось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це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і є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життя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вічне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... І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це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є слово-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творець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, те слово, яке творить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уві</w:t>
      </w:r>
      <w:proofErr w:type="spellEnd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сні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9B00E6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</w:rPr>
        <w:t>.</w:t>
      </w:r>
    </w:p>
    <w:p w14:paraId="29C3CC87" w14:textId="77777777" w:rsidR="00A05EA2" w:rsidRDefault="00A05EA2" w:rsidP="00A05EA2">
      <w:pPr>
        <w:pStyle w:val="a3"/>
        <w:spacing w:after="0" w:line="360" w:lineRule="auto"/>
        <w:ind w:hanging="72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drawing>
          <wp:inline distT="0" distB="0" distL="0" distR="0" wp14:anchorId="6732516F" wp14:editId="106AF24F">
            <wp:extent cx="708322" cy="704850"/>
            <wp:effectExtent l="0" t="0" r="0" b="0"/>
            <wp:docPr id="1162442977" name="Рисунок 4" descr="Изображение выглядит как иллюстрация, рисунок, графическая вставка, искусств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442977" name="Рисунок 4" descr="Изображение выглядит как иллюстрация, рисунок, графическая вставка, искусство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02" cy="71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4978">
        <w:rPr>
          <w:rFonts w:ascii="Times New Roman" w:hAnsi="Times New Roman"/>
          <w:b/>
          <w:bCs/>
          <w:sz w:val="28"/>
          <w:szCs w:val="28"/>
          <w:lang w:val="uk-UA"/>
        </w:rPr>
        <w:t>Текстовий матеріал для аналізу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і цитування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578A141C" w14:textId="77777777" w:rsidR="00A05EA2" w:rsidRDefault="00A05EA2" w:rsidP="00A05EA2">
      <w:pPr>
        <w:pStyle w:val="a3"/>
        <w:spacing w:after="0" w:line="360" w:lineRule="auto"/>
        <w:ind w:hanging="72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Роман М. де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Унамуно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«Туман» у перекладі на українську В. Шовкуна: </w:t>
      </w:r>
      <w:r w:rsidRPr="00A93B7E">
        <w:rPr>
          <w:rFonts w:ascii="Times New Roman" w:hAnsi="Times New Roman"/>
          <w:sz w:val="28"/>
          <w:szCs w:val="28"/>
          <w:lang w:val="uk-UA"/>
        </w:rPr>
        <w:t>https://coollib.net/b/442258-migel-de-unamuno-vibrani-romani/read</w:t>
      </w:r>
    </w:p>
    <w:p w14:paraId="663E39BC" w14:textId="77777777" w:rsidR="00E46811" w:rsidRPr="00A05EA2" w:rsidRDefault="00E46811">
      <w:pPr>
        <w:rPr>
          <w:lang w:val="uk-UA"/>
        </w:rPr>
      </w:pPr>
    </w:p>
    <w:sectPr w:rsidR="00E46811" w:rsidRPr="00A05E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0C8C"/>
    <w:multiLevelType w:val="hybridMultilevel"/>
    <w:tmpl w:val="E59E6C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8177B"/>
    <w:multiLevelType w:val="hybridMultilevel"/>
    <w:tmpl w:val="F9BAE7B6"/>
    <w:lvl w:ilvl="0" w:tplc="51E65D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A2"/>
    <w:rsid w:val="00A05EA2"/>
    <w:rsid w:val="00E4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D0C6"/>
  <w15:chartTrackingRefBased/>
  <w15:docId w15:val="{F984D786-E7AD-4A49-9B33-93B2ACD5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EA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E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2026</Words>
  <Characters>1155</Characters>
  <Application>Microsoft Office Word</Application>
  <DocSecurity>0</DocSecurity>
  <Lines>9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Кравченко</dc:creator>
  <cp:keywords/>
  <dc:description/>
  <cp:lastModifiedBy>Яна Кравченко</cp:lastModifiedBy>
  <cp:revision>1</cp:revision>
  <dcterms:created xsi:type="dcterms:W3CDTF">2024-10-03T07:28:00Z</dcterms:created>
  <dcterms:modified xsi:type="dcterms:W3CDTF">2024-10-03T07:31:00Z</dcterms:modified>
</cp:coreProperties>
</file>