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8E" w:rsidRDefault="00032516">
      <w:pPr>
        <w:pStyle w:val="1"/>
        <w:spacing w:before="72" w:line="321" w:lineRule="exact"/>
      </w:pPr>
      <w:r>
        <w:t>Практичне</w:t>
      </w:r>
      <w:r>
        <w:rPr>
          <w:spacing w:val="-2"/>
        </w:rPr>
        <w:t xml:space="preserve"> </w:t>
      </w:r>
      <w:r>
        <w:t>заняття</w:t>
      </w:r>
      <w:r>
        <w:rPr>
          <w:spacing w:val="-3"/>
        </w:rPr>
        <w:t xml:space="preserve"> </w:t>
      </w:r>
      <w:r w:rsidR="0059649C">
        <w:t>№11</w:t>
      </w:r>
    </w:p>
    <w:p w:rsidR="00EE748E" w:rsidRDefault="00032516">
      <w:pPr>
        <w:pStyle w:val="a3"/>
      </w:pPr>
      <w:r>
        <w:t>Тема.</w:t>
      </w:r>
      <w:r>
        <w:rPr>
          <w:spacing w:val="32"/>
        </w:rPr>
        <w:t xml:space="preserve"> </w:t>
      </w:r>
      <w:r>
        <w:t>Нормативно-правові</w:t>
      </w:r>
      <w:r>
        <w:rPr>
          <w:spacing w:val="34"/>
        </w:rPr>
        <w:t xml:space="preserve"> </w:t>
      </w:r>
      <w:r>
        <w:t>орієнтири</w:t>
      </w:r>
      <w:r>
        <w:rPr>
          <w:spacing w:val="33"/>
        </w:rPr>
        <w:t xml:space="preserve"> </w:t>
      </w:r>
      <w:r>
        <w:t>організації</w:t>
      </w:r>
      <w:r>
        <w:rPr>
          <w:spacing w:val="34"/>
        </w:rPr>
        <w:t xml:space="preserve"> </w:t>
      </w:r>
      <w:r>
        <w:t>освітнього</w:t>
      </w:r>
      <w:r>
        <w:rPr>
          <w:spacing w:val="33"/>
        </w:rPr>
        <w:t xml:space="preserve"> </w:t>
      </w:r>
      <w:r>
        <w:t>процесу</w:t>
      </w:r>
      <w:r>
        <w:rPr>
          <w:spacing w:val="32"/>
        </w:rPr>
        <w:t xml:space="preserve"> </w:t>
      </w:r>
      <w:r>
        <w:t>у</w:t>
      </w:r>
      <w:r>
        <w:rPr>
          <w:spacing w:val="-67"/>
        </w:rPr>
        <w:t xml:space="preserve"> </w:t>
      </w:r>
      <w:r w:rsidR="0059649C">
        <w:t>закладі дошкільної освіти.</w:t>
      </w:r>
    </w:p>
    <w:p w:rsidR="00EE748E" w:rsidRDefault="00032516">
      <w:pPr>
        <w:pStyle w:val="a3"/>
        <w:spacing w:line="321" w:lineRule="exact"/>
        <w:ind w:left="810" w:firstLine="0"/>
      </w:pPr>
      <w:r>
        <w:t>Мета:</w:t>
      </w:r>
    </w:p>
    <w:p w:rsidR="00EE748E" w:rsidRDefault="00032516">
      <w:pPr>
        <w:pStyle w:val="a3"/>
      </w:pPr>
      <w:r>
        <w:t>-дослідити</w:t>
      </w:r>
      <w:r>
        <w:rPr>
          <w:spacing w:val="44"/>
        </w:rPr>
        <w:t xml:space="preserve"> </w:t>
      </w:r>
      <w:r>
        <w:t>нормативно-правову</w:t>
      </w:r>
      <w:r>
        <w:rPr>
          <w:spacing w:val="41"/>
        </w:rPr>
        <w:t xml:space="preserve"> </w:t>
      </w:r>
      <w:r>
        <w:t>базу,</w:t>
      </w:r>
      <w:r>
        <w:rPr>
          <w:spacing w:val="46"/>
        </w:rPr>
        <w:t xml:space="preserve"> </w:t>
      </w:r>
      <w:r>
        <w:t>що</w:t>
      </w:r>
      <w:r>
        <w:rPr>
          <w:spacing w:val="42"/>
        </w:rPr>
        <w:t xml:space="preserve"> </w:t>
      </w:r>
      <w:r>
        <w:t>регламентує</w:t>
      </w:r>
      <w:r>
        <w:rPr>
          <w:spacing w:val="43"/>
        </w:rPr>
        <w:t xml:space="preserve"> </w:t>
      </w:r>
      <w:r w:rsidR="0059649C">
        <w:t xml:space="preserve">вихователя закладу дошкільної </w:t>
      </w:r>
      <w:proofErr w:type="spellStart"/>
      <w:r w:rsidR="0059649C">
        <w:t>осчвіти</w:t>
      </w:r>
      <w:proofErr w:type="spellEnd"/>
      <w:r w:rsidR="0059649C">
        <w:t>.</w:t>
      </w:r>
    </w:p>
    <w:p w:rsidR="00EE748E" w:rsidRDefault="00032516">
      <w:pPr>
        <w:pStyle w:val="a3"/>
        <w:spacing w:line="321" w:lineRule="exact"/>
        <w:ind w:left="810" w:firstLine="0"/>
      </w:pPr>
      <w:r>
        <w:t>-проаналізувати</w:t>
      </w:r>
      <w:r>
        <w:rPr>
          <w:spacing w:val="-3"/>
        </w:rPr>
        <w:t xml:space="preserve"> </w:t>
      </w:r>
      <w:r>
        <w:t>академічну</w:t>
      </w:r>
      <w:r>
        <w:rPr>
          <w:spacing w:val="-6"/>
        </w:rPr>
        <w:t xml:space="preserve"> </w:t>
      </w:r>
      <w:r>
        <w:t>свободу</w:t>
      </w:r>
      <w:r>
        <w:rPr>
          <w:spacing w:val="-6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теорії</w:t>
      </w:r>
      <w:r>
        <w:rPr>
          <w:spacing w:val="-4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практиці;</w:t>
      </w:r>
    </w:p>
    <w:p w:rsidR="00EE748E" w:rsidRDefault="00032516">
      <w:pPr>
        <w:pStyle w:val="a3"/>
        <w:ind w:left="810" w:firstLine="0"/>
      </w:pPr>
      <w:r>
        <w:t>-розглянути</w:t>
      </w:r>
      <w:r>
        <w:rPr>
          <w:spacing w:val="-5"/>
        </w:rPr>
        <w:t xml:space="preserve"> </w:t>
      </w:r>
      <w:r>
        <w:t>професійний</w:t>
      </w:r>
      <w:r>
        <w:rPr>
          <w:spacing w:val="-4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 w:rsidR="0059649C">
        <w:t>вихователя закладу дошкільної освіти</w:t>
      </w:r>
      <w:r>
        <w:t>.</w:t>
      </w:r>
    </w:p>
    <w:p w:rsidR="00EE748E" w:rsidRDefault="00032516">
      <w:pPr>
        <w:pStyle w:val="1"/>
        <w:spacing w:before="5"/>
        <w:ind w:left="4264"/>
      </w:pPr>
      <w:r>
        <w:t>План</w:t>
      </w:r>
      <w:r>
        <w:rPr>
          <w:spacing w:val="-2"/>
        </w:rPr>
        <w:t xml:space="preserve"> </w:t>
      </w:r>
      <w:r>
        <w:t>заняття</w:t>
      </w:r>
    </w:p>
    <w:p w:rsidR="00EE748E" w:rsidRDefault="00032516">
      <w:pPr>
        <w:pStyle w:val="a4"/>
        <w:numPr>
          <w:ilvl w:val="0"/>
          <w:numId w:val="3"/>
        </w:numPr>
        <w:tabs>
          <w:tab w:val="left" w:pos="1091"/>
        </w:tabs>
        <w:spacing w:line="319" w:lineRule="exact"/>
        <w:rPr>
          <w:sz w:val="28"/>
        </w:rPr>
      </w:pPr>
      <w:r>
        <w:rPr>
          <w:sz w:val="28"/>
        </w:rPr>
        <w:t>Вітання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хелоу</w:t>
      </w:r>
      <w:proofErr w:type="spellEnd"/>
      <w:r>
        <w:rPr>
          <w:sz w:val="28"/>
        </w:rPr>
        <w:t>-менеджерів”</w:t>
      </w:r>
    </w:p>
    <w:p w:rsidR="0059649C" w:rsidRDefault="0059649C" w:rsidP="0059649C">
      <w:pPr>
        <w:pStyle w:val="a4"/>
        <w:numPr>
          <w:ilvl w:val="0"/>
          <w:numId w:val="3"/>
        </w:numPr>
        <w:tabs>
          <w:tab w:val="left" w:pos="1154"/>
        </w:tabs>
        <w:ind w:right="117"/>
        <w:rPr>
          <w:sz w:val="28"/>
        </w:rPr>
      </w:pPr>
      <w:r>
        <w:rPr>
          <w:sz w:val="28"/>
        </w:rPr>
        <w:t>Знайомство із професійним</w:t>
      </w:r>
      <w:r w:rsidRPr="0059649C">
        <w:rPr>
          <w:sz w:val="28"/>
        </w:rPr>
        <w:t xml:space="preserve"> стандарт</w:t>
      </w:r>
      <w:r>
        <w:rPr>
          <w:sz w:val="28"/>
        </w:rPr>
        <w:t>ом</w:t>
      </w:r>
      <w:r w:rsidRPr="0059649C">
        <w:rPr>
          <w:sz w:val="28"/>
        </w:rPr>
        <w:t xml:space="preserve"> вихователя закладу дошкільної освіти.</w:t>
      </w:r>
    </w:p>
    <w:p w:rsidR="00EE748E" w:rsidRDefault="00032516">
      <w:pPr>
        <w:pStyle w:val="a4"/>
        <w:numPr>
          <w:ilvl w:val="0"/>
          <w:numId w:val="3"/>
        </w:numPr>
        <w:tabs>
          <w:tab w:val="left" w:pos="1154"/>
        </w:tabs>
        <w:ind w:left="102" w:right="117" w:firstLine="707"/>
        <w:rPr>
          <w:sz w:val="28"/>
        </w:rPr>
      </w:pPr>
      <w:r>
        <w:rPr>
          <w:sz w:val="28"/>
        </w:rPr>
        <w:t>Цивільний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“Традиційний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1"/>
          <w:sz w:val="28"/>
        </w:rPr>
        <w:t xml:space="preserve"> </w:t>
      </w:r>
      <w:r>
        <w:rPr>
          <w:sz w:val="28"/>
        </w:rPr>
        <w:t>проти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 в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 ”</w:t>
      </w:r>
    </w:p>
    <w:p w:rsidR="00EE748E" w:rsidRDefault="00032516">
      <w:pPr>
        <w:pStyle w:val="a4"/>
        <w:numPr>
          <w:ilvl w:val="0"/>
          <w:numId w:val="3"/>
        </w:numPr>
        <w:tabs>
          <w:tab w:val="left" w:pos="1091"/>
        </w:tabs>
        <w:spacing w:line="321" w:lineRule="exact"/>
        <w:rPr>
          <w:sz w:val="28"/>
        </w:rPr>
      </w:pPr>
      <w:r>
        <w:rPr>
          <w:sz w:val="28"/>
        </w:rPr>
        <w:t>Звернення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досвіду,</w:t>
      </w:r>
      <w:r>
        <w:rPr>
          <w:spacing w:val="-5"/>
          <w:sz w:val="28"/>
        </w:rPr>
        <w:t xml:space="preserve"> </w:t>
      </w:r>
      <w:r>
        <w:rPr>
          <w:sz w:val="28"/>
        </w:rPr>
        <w:t>отриманого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під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</w:p>
    <w:p w:rsidR="00EE748E" w:rsidRDefault="00032516">
      <w:pPr>
        <w:pStyle w:val="a4"/>
        <w:numPr>
          <w:ilvl w:val="0"/>
          <w:numId w:val="3"/>
        </w:numPr>
        <w:tabs>
          <w:tab w:val="left" w:pos="1091"/>
        </w:tabs>
        <w:spacing w:before="2"/>
        <w:rPr>
          <w:sz w:val="28"/>
        </w:rPr>
      </w:pPr>
      <w:r>
        <w:rPr>
          <w:sz w:val="28"/>
        </w:rPr>
        <w:t>Підготовка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справі</w:t>
      </w:r>
    </w:p>
    <w:p w:rsidR="00EE748E" w:rsidRDefault="00032516">
      <w:pPr>
        <w:pStyle w:val="a4"/>
        <w:numPr>
          <w:ilvl w:val="0"/>
          <w:numId w:val="3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Судове</w:t>
      </w:r>
      <w:r>
        <w:rPr>
          <w:spacing w:val="-9"/>
          <w:sz w:val="28"/>
        </w:rPr>
        <w:t xml:space="preserve"> </w:t>
      </w:r>
      <w:r>
        <w:rPr>
          <w:sz w:val="28"/>
        </w:rPr>
        <w:t>засідання</w:t>
      </w:r>
    </w:p>
    <w:p w:rsidR="00EE748E" w:rsidRDefault="00032516">
      <w:pPr>
        <w:pStyle w:val="a4"/>
        <w:numPr>
          <w:ilvl w:val="0"/>
          <w:numId w:val="3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Дорозслідування</w:t>
      </w:r>
    </w:p>
    <w:p w:rsidR="00EE748E" w:rsidRDefault="00032516">
      <w:pPr>
        <w:pStyle w:val="a4"/>
        <w:numPr>
          <w:ilvl w:val="0"/>
          <w:numId w:val="3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Адвокатська</w:t>
      </w:r>
      <w:r>
        <w:rPr>
          <w:spacing w:val="-5"/>
          <w:sz w:val="28"/>
        </w:rPr>
        <w:t xml:space="preserve"> </w:t>
      </w:r>
      <w:r>
        <w:rPr>
          <w:sz w:val="28"/>
        </w:rPr>
        <w:t>нарада</w:t>
      </w:r>
    </w:p>
    <w:p w:rsidR="00EE748E" w:rsidRDefault="00032516">
      <w:pPr>
        <w:pStyle w:val="a4"/>
        <w:numPr>
          <w:ilvl w:val="0"/>
          <w:numId w:val="3"/>
        </w:numPr>
        <w:tabs>
          <w:tab w:val="left" w:pos="1091"/>
        </w:tabs>
        <w:rPr>
          <w:sz w:val="28"/>
        </w:rPr>
      </w:pPr>
      <w:r>
        <w:rPr>
          <w:sz w:val="28"/>
        </w:rPr>
        <w:t>Вирок</w:t>
      </w:r>
      <w:r>
        <w:rPr>
          <w:spacing w:val="-3"/>
          <w:sz w:val="28"/>
        </w:rPr>
        <w:t xml:space="preserve"> </w:t>
      </w:r>
      <w:r>
        <w:rPr>
          <w:sz w:val="28"/>
        </w:rPr>
        <w:t>суду.</w:t>
      </w:r>
      <w:r>
        <w:rPr>
          <w:spacing w:val="2"/>
          <w:sz w:val="28"/>
        </w:rPr>
        <w:t xml:space="preserve"> </w:t>
      </w:r>
      <w:r>
        <w:rPr>
          <w:sz w:val="28"/>
        </w:rPr>
        <w:t>“А</w:t>
      </w:r>
      <w:r>
        <w:rPr>
          <w:spacing w:val="-4"/>
          <w:sz w:val="28"/>
        </w:rPr>
        <w:t xml:space="preserve"> </w:t>
      </w:r>
      <w:r>
        <w:rPr>
          <w:sz w:val="28"/>
        </w:rPr>
        <w:t>судді</w:t>
      </w:r>
      <w:r>
        <w:rPr>
          <w:spacing w:val="-1"/>
          <w:sz w:val="28"/>
        </w:rPr>
        <w:t xml:space="preserve"> </w:t>
      </w:r>
      <w:r>
        <w:rPr>
          <w:sz w:val="28"/>
        </w:rPr>
        <w:t>хто?”</w:t>
      </w:r>
    </w:p>
    <w:p w:rsidR="00EE748E" w:rsidRDefault="00032516">
      <w:pPr>
        <w:pStyle w:val="1"/>
        <w:spacing w:before="4"/>
        <w:ind w:left="4055"/>
      </w:pPr>
      <w:r>
        <w:t>Ключові</w:t>
      </w:r>
      <w:r>
        <w:rPr>
          <w:spacing w:val="-5"/>
        </w:rPr>
        <w:t xml:space="preserve"> </w:t>
      </w:r>
      <w:r>
        <w:t>меседжі</w:t>
      </w:r>
    </w:p>
    <w:p w:rsidR="00EE748E" w:rsidRDefault="00032516">
      <w:pPr>
        <w:pStyle w:val="a3"/>
        <w:spacing w:line="242" w:lineRule="auto"/>
      </w:pPr>
      <w:r>
        <w:t>Відповідно</w:t>
      </w:r>
      <w:r>
        <w:rPr>
          <w:spacing w:val="24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Професійного</w:t>
      </w:r>
      <w:r>
        <w:rPr>
          <w:spacing w:val="24"/>
        </w:rPr>
        <w:t xml:space="preserve"> </w:t>
      </w:r>
      <w:r>
        <w:t>стандарту</w:t>
      </w:r>
      <w:r>
        <w:rPr>
          <w:spacing w:val="22"/>
        </w:rPr>
        <w:t xml:space="preserve"> </w:t>
      </w:r>
      <w:r w:rsidR="0059649C" w:rsidRPr="0059649C">
        <w:t>вихов</w:t>
      </w:r>
      <w:r w:rsidR="0059649C">
        <w:t xml:space="preserve">ателя закладу дошкільної освіти </w:t>
      </w:r>
      <w:r>
        <w:t>має</w:t>
      </w:r>
      <w:r>
        <w:rPr>
          <w:spacing w:val="-67"/>
        </w:rPr>
        <w:t xml:space="preserve"> </w:t>
      </w:r>
      <w:r>
        <w:t>виконувати</w:t>
      </w:r>
      <w:r>
        <w:rPr>
          <w:spacing w:val="-1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функції:</w:t>
      </w:r>
    </w:p>
    <w:p w:rsidR="00EE748E" w:rsidRDefault="00032516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17" w:lineRule="exact"/>
        <w:rPr>
          <w:sz w:val="28"/>
        </w:rPr>
      </w:pPr>
      <w:r>
        <w:rPr>
          <w:sz w:val="28"/>
        </w:rPr>
        <w:t>планування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 в закладі дошкільної освіти</w:t>
      </w:r>
      <w:r>
        <w:rPr>
          <w:sz w:val="28"/>
        </w:rPr>
        <w:t>,</w:t>
      </w:r>
    </w:p>
    <w:p w:rsidR="00EE748E" w:rsidRDefault="00032516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22" w:lineRule="exact"/>
        <w:rPr>
          <w:sz w:val="28"/>
        </w:rPr>
      </w:pP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підтримка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навчання,</w:t>
      </w:r>
    </w:p>
    <w:p w:rsidR="00EE748E" w:rsidRDefault="00032516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22" w:lineRule="exact"/>
        <w:rPr>
          <w:sz w:val="28"/>
        </w:rPr>
      </w:pPr>
      <w:r>
        <w:rPr>
          <w:sz w:val="28"/>
        </w:rPr>
        <w:t>виховання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розвиток дітей дошкільного віку</w:t>
      </w:r>
      <w:r>
        <w:rPr>
          <w:sz w:val="28"/>
        </w:rPr>
        <w:t>,</w:t>
      </w:r>
    </w:p>
    <w:p w:rsidR="00EE748E" w:rsidRDefault="00032516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створення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середовища,</w:t>
      </w:r>
    </w:p>
    <w:p w:rsidR="00EE748E" w:rsidRDefault="00032516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рефлексія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професійний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саморозвиток,</w:t>
      </w:r>
    </w:p>
    <w:p w:rsidR="00EE748E" w:rsidRDefault="00032516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22" w:lineRule="exact"/>
        <w:rPr>
          <w:sz w:val="28"/>
        </w:rPr>
      </w:pPr>
      <w:r>
        <w:rPr>
          <w:sz w:val="28"/>
        </w:rPr>
        <w:t>проведення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7"/>
          <w:sz w:val="28"/>
        </w:rPr>
        <w:t xml:space="preserve"> </w:t>
      </w:r>
      <w:r>
        <w:rPr>
          <w:sz w:val="28"/>
        </w:rPr>
        <w:t>досліджень.</w:t>
      </w:r>
    </w:p>
    <w:p w:rsidR="00032516" w:rsidRDefault="00032516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22" w:lineRule="exact"/>
        <w:rPr>
          <w:sz w:val="28"/>
        </w:rPr>
      </w:pPr>
      <w:r>
        <w:rPr>
          <w:sz w:val="28"/>
        </w:rPr>
        <w:t>освітня р</w:t>
      </w:r>
      <w:bookmarkStart w:id="0" w:name="_GoBack"/>
      <w:bookmarkEnd w:id="0"/>
      <w:r>
        <w:rPr>
          <w:sz w:val="28"/>
        </w:rPr>
        <w:t>обота з дітьми та батьками.</w:t>
      </w:r>
    </w:p>
    <w:p w:rsidR="00EE748E" w:rsidRDefault="00EE748E">
      <w:pPr>
        <w:pStyle w:val="a3"/>
        <w:spacing w:before="3"/>
        <w:ind w:left="0" w:firstLine="0"/>
      </w:pPr>
    </w:p>
    <w:p w:rsidR="00EE748E" w:rsidRDefault="00032516">
      <w:pPr>
        <w:pStyle w:val="1"/>
        <w:ind w:left="3935"/>
        <w:jc w:val="both"/>
      </w:pPr>
      <w:r>
        <w:t>Самостійна</w:t>
      </w:r>
      <w:r>
        <w:rPr>
          <w:spacing w:val="-4"/>
        </w:rPr>
        <w:t xml:space="preserve"> </w:t>
      </w:r>
      <w:r>
        <w:t>робота</w:t>
      </w:r>
    </w:p>
    <w:p w:rsidR="00EE748E" w:rsidRPr="00CE43DD" w:rsidRDefault="00032516" w:rsidP="00CE43DD">
      <w:pPr>
        <w:pStyle w:val="a4"/>
        <w:numPr>
          <w:ilvl w:val="0"/>
          <w:numId w:val="1"/>
        </w:numPr>
        <w:tabs>
          <w:tab w:val="left" w:pos="1518"/>
        </w:tabs>
        <w:ind w:right="111" w:firstLine="707"/>
        <w:jc w:val="both"/>
        <w:rPr>
          <w:sz w:val="28"/>
        </w:rPr>
      </w:pPr>
      <w:r>
        <w:rPr>
          <w:sz w:val="28"/>
        </w:rPr>
        <w:t>Підібрати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рефлексії</w:t>
      </w:r>
      <w:r>
        <w:rPr>
          <w:spacing w:val="1"/>
          <w:sz w:val="28"/>
        </w:rPr>
        <w:t xml:space="preserve"> </w:t>
      </w:r>
      <w:r w:rsidR="00CE43DD">
        <w:rPr>
          <w:sz w:val="28"/>
        </w:rPr>
        <w:t>з дітьми дошкільного віку</w:t>
      </w:r>
      <w:r>
        <w:rPr>
          <w:sz w:val="28"/>
        </w:rPr>
        <w:t xml:space="preserve">. Зафіксувати у </w:t>
      </w:r>
      <w:proofErr w:type="spellStart"/>
      <w:r>
        <w:rPr>
          <w:sz w:val="28"/>
        </w:rPr>
        <w:t>Play</w:t>
      </w:r>
      <w:proofErr w:type="spellEnd"/>
      <w:r>
        <w:rPr>
          <w:sz w:val="28"/>
        </w:rPr>
        <w:t xml:space="preserve">-портфоліо. </w:t>
      </w:r>
    </w:p>
    <w:p w:rsidR="00EE748E" w:rsidRDefault="00032516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67"/>
        <w:ind w:right="227" w:firstLine="707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ереглянути відео Оксани Роми, керівниці освітніх ініціатив </w:t>
      </w:r>
      <w:proofErr w:type="spellStart"/>
      <w:r>
        <w:rPr>
          <w:sz w:val="28"/>
        </w:rPr>
        <w:t>The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LEGO </w:t>
      </w:r>
      <w:proofErr w:type="spellStart"/>
      <w:r>
        <w:rPr>
          <w:sz w:val="28"/>
        </w:rPr>
        <w:t>Foundation</w:t>
      </w:r>
      <w:proofErr w:type="spellEnd"/>
      <w:r>
        <w:rPr>
          <w:sz w:val="28"/>
        </w:rPr>
        <w:t>. за посиланням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  <w:u w:val="single"/>
          </w:rPr>
          <w:t>https://www.youtube.com/watch?v=bEO7DBMo1yA&amp;t=5s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яке було зняте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форумі учасників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пілотного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експерименту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НУШ «Агенти</w:t>
      </w:r>
      <w:r>
        <w:rPr>
          <w:spacing w:val="-1"/>
          <w:sz w:val="28"/>
        </w:rPr>
        <w:t xml:space="preserve"> </w:t>
      </w:r>
      <w:r>
        <w:rPr>
          <w:sz w:val="28"/>
        </w:rPr>
        <w:t>змін».</w:t>
      </w:r>
    </w:p>
    <w:p w:rsidR="00EE748E" w:rsidRDefault="00032516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09" w:firstLine="707"/>
        <w:jc w:val="both"/>
        <w:rPr>
          <w:sz w:val="28"/>
        </w:rPr>
      </w:pPr>
      <w:r>
        <w:rPr>
          <w:sz w:val="28"/>
        </w:rPr>
        <w:t>Підготувати набір карток-</w:t>
      </w:r>
      <w:proofErr w:type="spellStart"/>
      <w:r>
        <w:rPr>
          <w:sz w:val="28"/>
        </w:rPr>
        <w:t>смайлів</w:t>
      </w:r>
      <w:proofErr w:type="spellEnd"/>
      <w:r>
        <w:rPr>
          <w:sz w:val="28"/>
        </w:rPr>
        <w:t xml:space="preserve"> дл</w:t>
      </w:r>
      <w:r>
        <w:rPr>
          <w:sz w:val="28"/>
        </w:rPr>
        <w:t xml:space="preserve">я рефлексії (4 </w:t>
      </w:r>
      <w:proofErr w:type="spellStart"/>
      <w:r>
        <w:rPr>
          <w:sz w:val="28"/>
        </w:rPr>
        <w:t>шт</w:t>
      </w:r>
      <w:proofErr w:type="spellEnd"/>
      <w:r>
        <w:rPr>
          <w:sz w:val="28"/>
        </w:rPr>
        <w:t>) і вкласти у</w:t>
      </w:r>
      <w:r>
        <w:rPr>
          <w:spacing w:val="-67"/>
          <w:sz w:val="28"/>
        </w:rPr>
        <w:t xml:space="preserve"> </w:t>
      </w:r>
      <w:proofErr w:type="spellStart"/>
      <w:r>
        <w:rPr>
          <w:spacing w:val="-1"/>
          <w:sz w:val="28"/>
        </w:rPr>
        <w:t>Play</w:t>
      </w:r>
      <w:proofErr w:type="spellEnd"/>
      <w:r>
        <w:rPr>
          <w:spacing w:val="-1"/>
          <w:sz w:val="28"/>
        </w:rPr>
        <w:t>-портфоліо.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карток</w:t>
      </w:r>
      <w:r>
        <w:rPr>
          <w:spacing w:val="-16"/>
          <w:sz w:val="28"/>
        </w:rPr>
        <w:t xml:space="preserve"> </w:t>
      </w:r>
      <w:r>
        <w:rPr>
          <w:sz w:val="28"/>
        </w:rPr>
        <w:t>підібрати</w:t>
      </w:r>
      <w:r>
        <w:rPr>
          <w:spacing w:val="-13"/>
          <w:sz w:val="28"/>
        </w:rPr>
        <w:t xml:space="preserve"> </w:t>
      </w:r>
      <w:r>
        <w:rPr>
          <w:sz w:val="28"/>
        </w:rPr>
        <w:t>естетичний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-17"/>
          <w:sz w:val="28"/>
        </w:rPr>
        <w:t xml:space="preserve"> </w:t>
      </w:r>
      <w:r>
        <w:rPr>
          <w:sz w:val="28"/>
        </w:rPr>
        <w:t>продумати</w:t>
      </w:r>
      <w:r>
        <w:rPr>
          <w:spacing w:val="-13"/>
          <w:sz w:val="28"/>
        </w:rPr>
        <w:t xml:space="preserve"> </w:t>
      </w:r>
      <w:r>
        <w:rPr>
          <w:sz w:val="28"/>
        </w:rPr>
        <w:t>зручність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z w:val="28"/>
        </w:rPr>
        <w:t>довготривалість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використання.</w:t>
      </w:r>
    </w:p>
    <w:sectPr w:rsidR="00EE748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1AEA"/>
    <w:multiLevelType w:val="hybridMultilevel"/>
    <w:tmpl w:val="689470C8"/>
    <w:lvl w:ilvl="0" w:tplc="2F2C0B38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5D8B030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8DBA8DE6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11C61B86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2842AF2A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819CA2CC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0AA83E7A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208A91A2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7CBE27F2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3A103DE0"/>
    <w:multiLevelType w:val="hybridMultilevel"/>
    <w:tmpl w:val="DD0A58D4"/>
    <w:lvl w:ilvl="0" w:tplc="1CB6EB46">
      <w:numFmt w:val="bullet"/>
      <w:lvlText w:val="-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563356">
      <w:numFmt w:val="bullet"/>
      <w:lvlText w:val="•"/>
      <w:lvlJc w:val="left"/>
      <w:pPr>
        <w:ind w:left="2324" w:hanging="708"/>
      </w:pPr>
      <w:rPr>
        <w:rFonts w:hint="default"/>
        <w:lang w:val="uk-UA" w:eastAsia="en-US" w:bidi="ar-SA"/>
      </w:rPr>
    </w:lvl>
    <w:lvl w:ilvl="2" w:tplc="EA50AA02">
      <w:numFmt w:val="bullet"/>
      <w:lvlText w:val="•"/>
      <w:lvlJc w:val="left"/>
      <w:pPr>
        <w:ind w:left="3129" w:hanging="708"/>
      </w:pPr>
      <w:rPr>
        <w:rFonts w:hint="default"/>
        <w:lang w:val="uk-UA" w:eastAsia="en-US" w:bidi="ar-SA"/>
      </w:rPr>
    </w:lvl>
    <w:lvl w:ilvl="3" w:tplc="C24EC482">
      <w:numFmt w:val="bullet"/>
      <w:lvlText w:val="•"/>
      <w:lvlJc w:val="left"/>
      <w:pPr>
        <w:ind w:left="3933" w:hanging="708"/>
      </w:pPr>
      <w:rPr>
        <w:rFonts w:hint="default"/>
        <w:lang w:val="uk-UA" w:eastAsia="en-US" w:bidi="ar-SA"/>
      </w:rPr>
    </w:lvl>
    <w:lvl w:ilvl="4" w:tplc="3D9E5780">
      <w:numFmt w:val="bullet"/>
      <w:lvlText w:val="•"/>
      <w:lvlJc w:val="left"/>
      <w:pPr>
        <w:ind w:left="4738" w:hanging="708"/>
      </w:pPr>
      <w:rPr>
        <w:rFonts w:hint="default"/>
        <w:lang w:val="uk-UA" w:eastAsia="en-US" w:bidi="ar-SA"/>
      </w:rPr>
    </w:lvl>
    <w:lvl w:ilvl="5" w:tplc="5BDA5870">
      <w:numFmt w:val="bullet"/>
      <w:lvlText w:val="•"/>
      <w:lvlJc w:val="left"/>
      <w:pPr>
        <w:ind w:left="5543" w:hanging="708"/>
      </w:pPr>
      <w:rPr>
        <w:rFonts w:hint="default"/>
        <w:lang w:val="uk-UA" w:eastAsia="en-US" w:bidi="ar-SA"/>
      </w:rPr>
    </w:lvl>
    <w:lvl w:ilvl="6" w:tplc="542EF4AE">
      <w:numFmt w:val="bullet"/>
      <w:lvlText w:val="•"/>
      <w:lvlJc w:val="left"/>
      <w:pPr>
        <w:ind w:left="6347" w:hanging="708"/>
      </w:pPr>
      <w:rPr>
        <w:rFonts w:hint="default"/>
        <w:lang w:val="uk-UA" w:eastAsia="en-US" w:bidi="ar-SA"/>
      </w:rPr>
    </w:lvl>
    <w:lvl w:ilvl="7" w:tplc="576C34FC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2752F588">
      <w:numFmt w:val="bullet"/>
      <w:lvlText w:val="•"/>
      <w:lvlJc w:val="left"/>
      <w:pPr>
        <w:ind w:left="7957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737475CC"/>
    <w:multiLevelType w:val="hybridMultilevel"/>
    <w:tmpl w:val="C1D0E1A2"/>
    <w:lvl w:ilvl="0" w:tplc="AB9C0DCC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5E85E4E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64DCA70C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EDE4FA2A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A56CA558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B5808556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A2401B14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4A540492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9F90C72C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748E"/>
    <w:rsid w:val="00032516"/>
    <w:rsid w:val="0059649C"/>
    <w:rsid w:val="00CE43DD"/>
    <w:rsid w:val="00E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9EAB"/>
  <w15:docId w15:val="{CC397CFE-DA4C-4935-9F21-0DF7229B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35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EO7DBMo1yA&amp;t=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Padre</cp:lastModifiedBy>
  <cp:revision>3</cp:revision>
  <dcterms:created xsi:type="dcterms:W3CDTF">2021-04-13T12:39:00Z</dcterms:created>
  <dcterms:modified xsi:type="dcterms:W3CDTF">2021-04-13T13:01:00Z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</Properties>
</file>