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5A" w:rsidRDefault="00A1225A" w:rsidP="00A1225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225A">
        <w:rPr>
          <w:rFonts w:ascii="Times New Roman" w:hAnsi="Times New Roman" w:cs="Times New Roman"/>
          <w:b/>
          <w:sz w:val="28"/>
          <w:szCs w:val="28"/>
          <w:lang w:val="uk-UA"/>
        </w:rPr>
        <w:t>Тестові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теми № 7</w:t>
      </w:r>
    </w:p>
    <w:p w:rsidR="00A1225A" w:rsidRDefault="00A1225A" w:rsidP="00A1225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25A" w:rsidRPr="00A1225A" w:rsidRDefault="00A1225A" w:rsidP="00A1225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225A">
        <w:rPr>
          <w:rFonts w:ascii="Times New Roman" w:hAnsi="Times New Roman" w:cs="Times New Roman"/>
          <w:b/>
          <w:sz w:val="28"/>
          <w:szCs w:val="28"/>
          <w:lang w:val="uk-UA"/>
        </w:rPr>
        <w:t>1. В Бюджетному кодексі України термін «бюджет»</w:t>
      </w:r>
      <w:r w:rsidRPr="00A122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b/>
          <w:sz w:val="28"/>
          <w:szCs w:val="28"/>
          <w:lang w:val="uk-UA"/>
        </w:rPr>
        <w:t>трактується як:</w:t>
      </w:r>
    </w:p>
    <w:p w:rsidR="00A1225A" w:rsidRPr="00A1225A" w:rsidRDefault="00A1225A" w:rsidP="00A12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A">
        <w:rPr>
          <w:rFonts w:ascii="Times New Roman" w:hAnsi="Times New Roman" w:cs="Times New Roman"/>
          <w:sz w:val="28"/>
          <w:szCs w:val="28"/>
          <w:lang w:val="uk-UA"/>
        </w:rPr>
        <w:t>а) план формування та використання фінансових ресурсів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забезпечення завдань і функцій, які здійснюються 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органами державної влади, органами влади АРК, органами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 впродовж бюджетного періоду;</w:t>
      </w:r>
    </w:p>
    <w:p w:rsidR="00A1225A" w:rsidRPr="00A1225A" w:rsidRDefault="00A1225A" w:rsidP="00A12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A">
        <w:rPr>
          <w:rFonts w:ascii="Times New Roman" w:hAnsi="Times New Roman" w:cs="Times New Roman"/>
          <w:sz w:val="28"/>
          <w:szCs w:val="28"/>
          <w:lang w:val="uk-UA"/>
        </w:rPr>
        <w:t>б) загальнодержавний фонд коштів, з якого органи державної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влади отримують кошти для матеріального забезпечення свого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функціонування;</w:t>
      </w:r>
    </w:p>
    <w:p w:rsidR="00A1225A" w:rsidRPr="00A1225A" w:rsidRDefault="00A1225A" w:rsidP="00A12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A">
        <w:rPr>
          <w:rFonts w:ascii="Times New Roman" w:hAnsi="Times New Roman" w:cs="Times New Roman"/>
          <w:sz w:val="28"/>
          <w:szCs w:val="28"/>
          <w:lang w:val="uk-UA"/>
        </w:rPr>
        <w:t>в) відносини щодо формування на загальнодержавному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регіональному рівнях централізованих фондів, призначених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для реалізації функцій держави;</w:t>
      </w:r>
    </w:p>
    <w:p w:rsidR="004F0EF2" w:rsidRDefault="00A1225A" w:rsidP="00A12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A">
        <w:rPr>
          <w:rFonts w:ascii="Times New Roman" w:hAnsi="Times New Roman" w:cs="Times New Roman"/>
          <w:sz w:val="28"/>
          <w:szCs w:val="28"/>
          <w:lang w:val="uk-UA"/>
        </w:rPr>
        <w:t>г) загальне можливе обчислення майбутніх видатків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очікуваних для покриття їх доходів держави з підведеним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A">
        <w:rPr>
          <w:rFonts w:ascii="Times New Roman" w:hAnsi="Times New Roman" w:cs="Times New Roman"/>
          <w:sz w:val="28"/>
          <w:szCs w:val="28"/>
          <w:lang w:val="uk-UA"/>
        </w:rPr>
        <w:t>повним балансом, складеним відносно майбутнього періоду.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2. Період дії бюджету (бюджетний період) в Україні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встановлено на термін: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з 1 квітня до 31 березня;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з 1 липня до 30 червня;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з 1 січня до 31 грудня;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з 1 вересня до 31 серпня.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3. Бюджет держави є складовою ланкою: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фінансів підприємств;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місцевих фінансів;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державних фінансів;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міжнародних фінансів.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4. Об’єктом бюджетного перерозподілу є: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система доходів бюджету;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національний дохід;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сума дивідендів на акції;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система видатків бюджету.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5. Державний бюджет виконує такі функції: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регулюючу, відтворювальну, соціальну, розподільчу;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розподільчу, контролюючу, регулюючу, соціальну;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фіскальну, економічну, контролюючу, регулюючу;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розподільчу, регулюючу, відтворювальну, соціальну.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6. Бюджетний дефіцит характеризується як: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перевищення доходів над видатками;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сума субвенцій, наданих місцевим бюджетам;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обсяг поточних видатків бюджету;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перевищення видатків над доходами.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7. Бюджетний процес охоплює стадії: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складання та розгляд Бюджетної декларації,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проекту бюджету, розгляд і затвердження бюджету,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бюджету, складання звіту про виконання бюджету і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затвердження;</w:t>
      </w:r>
    </w:p>
    <w:p w:rsid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складання та розгляд Бюджетної декларації,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проекту бюджету, розгляд бюджету, затвердження бюджету,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виконання бюджету;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складання та розгляд Бюджетної декларації,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проекту бюджету, розгляд проекту бюджету,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бюджету, складання і затвердження звіту про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бюджету;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складання та розгляд Бюджетної декларації,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проекту бюджету, розгляд і затвердження бюджету,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бюджетного розпису, виконання бюд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жету.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8. Бюджетний устрій – це: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консолідований бюджет України;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об’єднання всіх ланок бюджету;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принципи бюджетного процесу;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організація і принципи побудови бюджетної системи.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9. Бюджетна система характеризується як: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сукупність податків, зборів і платежів;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сукупність бюджетних відносин між державою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sz w:val="28"/>
          <w:szCs w:val="28"/>
          <w:lang w:val="uk-UA"/>
        </w:rPr>
        <w:t>юридичними та фізичними особами;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сукупність державного бюджету та місцевих бюджетів;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баланс доходів і видатків держави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10. Міжбюджетний трансферт у вигляді фіксованої суми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коштів, що виділена з бюджету вищого рівня на безповоротній основі для збалансування бюджету нижчого рівня у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випадках перевищення його видатків над доходами строком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242C">
        <w:rPr>
          <w:rFonts w:ascii="Times New Roman" w:hAnsi="Times New Roman" w:cs="Times New Roman"/>
          <w:b/>
          <w:sz w:val="28"/>
          <w:szCs w:val="28"/>
          <w:lang w:val="uk-UA"/>
        </w:rPr>
        <w:t>на один рік: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а) субвенції;</w:t>
      </w:r>
      <w:bookmarkStart w:id="0" w:name="_GoBack"/>
      <w:bookmarkEnd w:id="0"/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б) дотації;</w:t>
      </w:r>
    </w:p>
    <w:p w:rsidR="00E5242C" w:rsidRPr="00E5242C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в) бюджетна позика;</w:t>
      </w:r>
    </w:p>
    <w:p w:rsidR="00E5242C" w:rsidRPr="00A1225A" w:rsidRDefault="00E5242C" w:rsidP="00E524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2C">
        <w:rPr>
          <w:rFonts w:ascii="Times New Roman" w:hAnsi="Times New Roman" w:cs="Times New Roman"/>
          <w:sz w:val="28"/>
          <w:szCs w:val="28"/>
          <w:lang w:val="uk-UA"/>
        </w:rPr>
        <w:t>г) місцеві фінанси.</w:t>
      </w:r>
    </w:p>
    <w:sectPr w:rsidR="00E5242C" w:rsidRPr="00A12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6E"/>
    <w:rsid w:val="004F0EF2"/>
    <w:rsid w:val="00A1225A"/>
    <w:rsid w:val="00E5242C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9CCC"/>
  <w15:chartTrackingRefBased/>
  <w15:docId w15:val="{A1A69943-3049-48C4-81C1-8F7D2D39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1971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2023-11-05T21:53:00Z</dcterms:created>
  <dcterms:modified xsi:type="dcterms:W3CDTF">2023-11-05T21:57:00Z</dcterms:modified>
</cp:coreProperties>
</file>