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AD" w:rsidRDefault="00DC51AD" w:rsidP="00DC51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Задачі для самостійної роботи</w:t>
      </w:r>
      <w:r w:rsidR="00735560">
        <w:rPr>
          <w:rFonts w:ascii="Times New Roman" w:hAnsi="Times New Roman" w:cs="Times New Roman"/>
          <w:sz w:val="28"/>
          <w:szCs w:val="28"/>
          <w:lang w:val="uk-UA"/>
        </w:rPr>
        <w:t xml:space="preserve"> (магнетизм</w:t>
      </w:r>
      <w:bookmarkStart w:id="0" w:name="_GoBack"/>
      <w:bookmarkEnd w:id="0"/>
      <w:r w:rsidR="0073556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00322" w:rsidRDefault="00DC51AD" w:rsidP="00DC5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C51AD">
        <w:rPr>
          <w:rFonts w:ascii="Times New Roman" w:hAnsi="Times New Roman" w:cs="Times New Roman"/>
          <w:sz w:val="28"/>
          <w:szCs w:val="28"/>
          <w:lang w:val="uk-UA"/>
        </w:rPr>
        <w:t xml:space="preserve">Два паралельних </w:t>
      </w:r>
      <w:proofErr w:type="spellStart"/>
      <w:r w:rsidRPr="00DC51AD">
        <w:rPr>
          <w:rFonts w:ascii="Times New Roman" w:hAnsi="Times New Roman" w:cs="Times New Roman"/>
          <w:sz w:val="28"/>
          <w:szCs w:val="28"/>
          <w:lang w:val="uk-UA"/>
        </w:rPr>
        <w:t>нескінчено</w:t>
      </w:r>
      <w:proofErr w:type="spellEnd"/>
      <w:r w:rsidRPr="00DC51AD">
        <w:rPr>
          <w:rFonts w:ascii="Times New Roman" w:hAnsi="Times New Roman" w:cs="Times New Roman"/>
          <w:sz w:val="28"/>
          <w:szCs w:val="28"/>
          <w:lang w:val="uk-UA"/>
        </w:rPr>
        <w:t xml:space="preserve"> довгих провідника по яких проходить струм в протилежних напрямках </w:t>
      </w:r>
      <w:r w:rsidRPr="00DC51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51AD">
        <w:rPr>
          <w:rFonts w:ascii="Times New Roman" w:hAnsi="Times New Roman" w:cs="Times New Roman"/>
          <w:sz w:val="28"/>
          <w:szCs w:val="28"/>
        </w:rPr>
        <w:t>1=</w:t>
      </w:r>
      <w:r w:rsidRPr="00DC51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51AD">
        <w:rPr>
          <w:rFonts w:ascii="Times New Roman" w:hAnsi="Times New Roman" w:cs="Times New Roman"/>
          <w:sz w:val="28"/>
          <w:szCs w:val="28"/>
        </w:rPr>
        <w:t>2=</w:t>
      </w:r>
      <w:r w:rsidRPr="00DC51AD">
        <w:rPr>
          <w:rFonts w:ascii="Times New Roman" w:hAnsi="Times New Roman" w:cs="Times New Roman"/>
          <w:sz w:val="28"/>
          <w:szCs w:val="28"/>
          <w:lang w:val="uk-UA"/>
        </w:rPr>
        <w:t xml:space="preserve">20А розташовані на відстані </w:t>
      </w:r>
      <w:r w:rsidRPr="00DC51A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C51AD">
        <w:rPr>
          <w:rFonts w:ascii="Times New Roman" w:hAnsi="Times New Roman" w:cs="Times New Roman"/>
          <w:sz w:val="28"/>
          <w:szCs w:val="28"/>
        </w:rPr>
        <w:t>=</w:t>
      </w:r>
      <w:r w:rsidRPr="00DC51AD">
        <w:rPr>
          <w:rFonts w:ascii="Times New Roman" w:hAnsi="Times New Roman" w:cs="Times New Roman"/>
          <w:sz w:val="28"/>
          <w:szCs w:val="28"/>
          <w:lang w:val="uk-UA"/>
        </w:rPr>
        <w:t xml:space="preserve">10см. Визначити магнітну індукцію В </w:t>
      </w:r>
      <w:proofErr w:type="spellStart"/>
      <w:r w:rsidRPr="00DC51AD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DC51AD">
        <w:rPr>
          <w:rFonts w:ascii="Times New Roman" w:hAnsi="Times New Roman" w:cs="Times New Roman"/>
          <w:sz w:val="28"/>
          <w:szCs w:val="28"/>
          <w:lang w:val="uk-UA"/>
        </w:rPr>
        <w:t xml:space="preserve"> точці яка знаходиться від одного провідника на відстані </w:t>
      </w:r>
      <w:r w:rsidRPr="00DC51A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C51AD">
        <w:rPr>
          <w:rFonts w:ascii="Times New Roman" w:hAnsi="Times New Roman" w:cs="Times New Roman"/>
          <w:sz w:val="28"/>
          <w:szCs w:val="28"/>
        </w:rPr>
        <w:t>1=4</w:t>
      </w:r>
      <w:r w:rsidRPr="00DC51AD">
        <w:rPr>
          <w:rFonts w:ascii="Times New Roman" w:hAnsi="Times New Roman" w:cs="Times New Roman"/>
          <w:sz w:val="28"/>
          <w:szCs w:val="28"/>
          <w:lang w:val="uk-UA"/>
        </w:rPr>
        <w:t xml:space="preserve">см, від другого на </w:t>
      </w:r>
      <w:r w:rsidRPr="00DC51A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C51AD">
        <w:rPr>
          <w:rFonts w:ascii="Times New Roman" w:hAnsi="Times New Roman" w:cs="Times New Roman"/>
          <w:sz w:val="28"/>
          <w:szCs w:val="28"/>
        </w:rPr>
        <w:t>2=6</w:t>
      </w:r>
      <w:r w:rsidRPr="00DC51AD">
        <w:rPr>
          <w:rFonts w:ascii="Times New Roman" w:hAnsi="Times New Roman" w:cs="Times New Roman"/>
          <w:sz w:val="28"/>
          <w:szCs w:val="28"/>
          <w:lang w:val="uk-UA"/>
        </w:rPr>
        <w:t>см</w:t>
      </w:r>
    </w:p>
    <w:p w:rsidR="00DC51AD" w:rsidRPr="00DC51AD" w:rsidRDefault="00DC51AD" w:rsidP="00DC51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Пло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ина </w:t>
      </w:r>
      <w:r w:rsidR="00DE4C27">
        <w:rPr>
          <w:rFonts w:ascii="Times New Roman" w:hAnsi="Times New Roman" w:cs="Times New Roman"/>
          <w:sz w:val="28"/>
          <w:szCs w:val="28"/>
          <w:lang w:val="uk-UA"/>
        </w:rPr>
        <w:t>кругового витка радіусом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см і струмом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4C27">
        <w:rPr>
          <w:rFonts w:ascii="Times New Roman" w:hAnsi="Times New Roman" w:cs="Times New Roman"/>
          <w:sz w:val="28"/>
          <w:szCs w:val="28"/>
        </w:rPr>
        <w:t>=1</w:t>
      </w:r>
      <w:r w:rsidR="00DE4C27">
        <w:rPr>
          <w:rFonts w:ascii="Times New Roman" w:hAnsi="Times New Roman" w:cs="Times New Roman"/>
          <w:sz w:val="28"/>
          <w:szCs w:val="28"/>
          <w:lang w:val="uk-UA"/>
        </w:rPr>
        <w:t>,5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паралельна </w:t>
      </w:r>
      <w:proofErr w:type="spellStart"/>
      <w:r w:rsidR="00DE4C27">
        <w:rPr>
          <w:rFonts w:ascii="Times New Roman" w:hAnsi="Times New Roman" w:cs="Times New Roman"/>
          <w:sz w:val="28"/>
          <w:szCs w:val="28"/>
          <w:lang w:val="uk-UA"/>
        </w:rPr>
        <w:t>нескінчено</w:t>
      </w:r>
      <w:proofErr w:type="spellEnd"/>
      <w:r w:rsidR="00DE4C27">
        <w:rPr>
          <w:rFonts w:ascii="Times New Roman" w:hAnsi="Times New Roman" w:cs="Times New Roman"/>
          <w:sz w:val="28"/>
          <w:szCs w:val="28"/>
          <w:lang w:val="uk-UA"/>
        </w:rPr>
        <w:t xml:space="preserve"> довгому провіднику із струмом</w:t>
      </w:r>
      <w:r w:rsidR="00DE4C27" w:rsidRPr="00DE4C27">
        <w:rPr>
          <w:rFonts w:ascii="Times New Roman" w:hAnsi="Times New Roman" w:cs="Times New Roman"/>
          <w:sz w:val="28"/>
          <w:szCs w:val="28"/>
        </w:rPr>
        <w:t xml:space="preserve"> </w:t>
      </w:r>
      <w:r w:rsidR="00DE4C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4C27">
        <w:rPr>
          <w:rFonts w:ascii="Times New Roman" w:hAnsi="Times New Roman" w:cs="Times New Roman"/>
          <w:sz w:val="28"/>
          <w:szCs w:val="28"/>
        </w:rPr>
        <w:t>=1</w:t>
      </w:r>
      <w:r w:rsidR="00735560">
        <w:rPr>
          <w:rFonts w:ascii="Times New Roman" w:hAnsi="Times New Roman" w:cs="Times New Roman"/>
          <w:sz w:val="28"/>
          <w:szCs w:val="28"/>
        </w:rPr>
        <w:t>,5</w:t>
      </w:r>
      <w:r w:rsidR="00DE4C2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E4C27" w:rsidRPr="00DE4C27">
        <w:rPr>
          <w:rFonts w:ascii="Times New Roman" w:hAnsi="Times New Roman" w:cs="Times New Roman"/>
          <w:sz w:val="28"/>
          <w:szCs w:val="28"/>
        </w:rPr>
        <w:t xml:space="preserve">. </w:t>
      </w:r>
      <w:r w:rsidR="00DE4C27">
        <w:rPr>
          <w:rFonts w:ascii="Times New Roman" w:hAnsi="Times New Roman" w:cs="Times New Roman"/>
          <w:sz w:val="28"/>
          <w:szCs w:val="28"/>
          <w:lang w:val="uk-UA"/>
        </w:rPr>
        <w:t>Відстань від центра кругового витка до прямого пров</w:t>
      </w:r>
      <w:r w:rsidR="00735560">
        <w:rPr>
          <w:rFonts w:ascii="Times New Roman" w:hAnsi="Times New Roman" w:cs="Times New Roman"/>
          <w:sz w:val="28"/>
          <w:szCs w:val="28"/>
          <w:lang w:val="uk-UA"/>
        </w:rPr>
        <w:t>ідника 7</w:t>
      </w:r>
      <w:r w:rsidR="00DE4C27">
        <w:rPr>
          <w:rFonts w:ascii="Times New Roman" w:hAnsi="Times New Roman" w:cs="Times New Roman"/>
          <w:sz w:val="28"/>
          <w:szCs w:val="28"/>
          <w:lang w:val="uk-UA"/>
        </w:rPr>
        <w:t xml:space="preserve">см. Знайти магнітну індукцію поля в центрі витка </w:t>
      </w:r>
    </w:p>
    <w:sectPr w:rsidR="00DC51AD" w:rsidRPr="00DC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04522"/>
    <w:multiLevelType w:val="hybridMultilevel"/>
    <w:tmpl w:val="CAAE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AD"/>
    <w:rsid w:val="005639B5"/>
    <w:rsid w:val="00735560"/>
    <w:rsid w:val="00B11A46"/>
    <w:rsid w:val="00DC51AD"/>
    <w:rsid w:val="00D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E12C"/>
  <w15:chartTrackingRefBased/>
  <w15:docId w15:val="{DCD7C78A-3812-4427-9189-094314F5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2023-11-07T08:17:00Z</dcterms:created>
  <dcterms:modified xsi:type="dcterms:W3CDTF">2023-11-07T08:41:00Z</dcterms:modified>
</cp:coreProperties>
</file>