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41" w:rsidRPr="001F711D" w:rsidRDefault="00265C41" w:rsidP="00265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Практичні</w:t>
      </w:r>
      <w:r w:rsidRPr="001F7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завдання 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084"/>
        <w:gridCol w:w="1276"/>
        <w:gridCol w:w="2014"/>
      </w:tblGrid>
      <w:tr w:rsidR="00265C41" w:rsidRPr="001F711D" w:rsidTr="00716132">
        <w:trPr>
          <w:tblHeader/>
          <w:jc w:val="center"/>
        </w:trPr>
        <w:tc>
          <w:tcPr>
            <w:tcW w:w="533" w:type="dxa"/>
            <w:vAlign w:val="center"/>
          </w:tcPr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№</w:t>
            </w:r>
          </w:p>
        </w:tc>
        <w:tc>
          <w:tcPr>
            <w:tcW w:w="6084" w:type="dxa"/>
            <w:vAlign w:val="center"/>
          </w:tcPr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Завдання</w:t>
            </w:r>
          </w:p>
        </w:tc>
        <w:tc>
          <w:tcPr>
            <w:tcW w:w="1276" w:type="dxa"/>
            <w:vAlign w:val="center"/>
          </w:tcPr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Кількість балів</w:t>
            </w:r>
          </w:p>
        </w:tc>
        <w:tc>
          <w:tcPr>
            <w:tcW w:w="2014" w:type="dxa"/>
            <w:vAlign w:val="center"/>
          </w:tcPr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Форма звіту</w:t>
            </w:r>
          </w:p>
        </w:tc>
      </w:tr>
      <w:tr w:rsidR="00265C41" w:rsidRPr="001F711D" w:rsidTr="00716132">
        <w:trPr>
          <w:jc w:val="center"/>
        </w:trPr>
        <w:tc>
          <w:tcPr>
            <w:tcW w:w="533" w:type="dxa"/>
          </w:tcPr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</w:t>
            </w:r>
          </w:p>
        </w:tc>
        <w:tc>
          <w:tcPr>
            <w:tcW w:w="6084" w:type="dxa"/>
          </w:tcPr>
          <w:p w:rsidR="00265C41" w:rsidRPr="009F6B29" w:rsidRDefault="009F6B29" w:rsidP="007161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6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порівняльний аналіз чоловічої і жіночої сексуальності.</w:t>
            </w:r>
          </w:p>
        </w:tc>
        <w:tc>
          <w:tcPr>
            <w:tcW w:w="1276" w:type="dxa"/>
          </w:tcPr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Таб</w:t>
            </w:r>
            <w:bookmarkStart w:id="0" w:name="_GoBack"/>
            <w:bookmarkEnd w:id="0"/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 xml:space="preserve">лиця </w:t>
            </w:r>
          </w:p>
        </w:tc>
      </w:tr>
      <w:tr w:rsidR="00265C41" w:rsidRPr="001F711D" w:rsidTr="00716132">
        <w:trPr>
          <w:jc w:val="center"/>
        </w:trPr>
        <w:tc>
          <w:tcPr>
            <w:tcW w:w="533" w:type="dxa"/>
          </w:tcPr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6084" w:type="dxa"/>
          </w:tcPr>
          <w:p w:rsidR="00265C41" w:rsidRPr="009F6B29" w:rsidRDefault="009F6B29" w:rsidP="0071613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6B29">
              <w:rPr>
                <w:rFonts w:ascii="Times New Roman" w:hAnsi="Times New Roman"/>
                <w:sz w:val="28"/>
                <w:szCs w:val="28"/>
                <w:lang w:val="uk-UA"/>
              </w:rPr>
              <w:t>Визначити власну силу статевої конституції та ще трьох осіб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265C41" w:rsidRDefault="009F6B29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Письмова</w:t>
            </w:r>
          </w:p>
          <w:p w:rsidR="009F6B29" w:rsidRDefault="009F6B29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</w:tr>
      <w:tr w:rsidR="00265C41" w:rsidRPr="001F711D" w:rsidTr="00716132">
        <w:trPr>
          <w:jc w:val="center"/>
        </w:trPr>
        <w:tc>
          <w:tcPr>
            <w:tcW w:w="533" w:type="dxa"/>
          </w:tcPr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3</w:t>
            </w:r>
          </w:p>
        </w:tc>
        <w:tc>
          <w:tcPr>
            <w:tcW w:w="6084" w:type="dxa"/>
          </w:tcPr>
          <w:p w:rsidR="00265C41" w:rsidRPr="009F6B29" w:rsidRDefault="009F6B29" w:rsidP="0071613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6B29">
              <w:rPr>
                <w:rFonts w:ascii="Times New Roman" w:hAnsi="Times New Roman"/>
                <w:sz w:val="28"/>
                <w:szCs w:val="28"/>
                <w:lang w:val="uk-UA"/>
              </w:rPr>
              <w:t>Охарактеризувати психологічні аспекти сексуальності людини у різні періоди.</w:t>
            </w:r>
          </w:p>
        </w:tc>
        <w:tc>
          <w:tcPr>
            <w:tcW w:w="1276" w:type="dxa"/>
          </w:tcPr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265C41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Письмова</w:t>
            </w:r>
          </w:p>
          <w:p w:rsidR="00265C41" w:rsidRPr="001F711D" w:rsidRDefault="00265C4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</w:tr>
    </w:tbl>
    <w:p w:rsidR="00265C41" w:rsidRPr="001F711D" w:rsidRDefault="00265C41" w:rsidP="00265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Оцінка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практичного завдання (10</w:t>
      </w: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балів) складається з:</w:t>
      </w:r>
    </w:p>
    <w:p w:rsidR="00265C41" w:rsidRPr="001F711D" w:rsidRDefault="00265C41" w:rsidP="0026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Враховується дотримання методичних вказівок щодо оформлення,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виконання завдання, висновків (2</w:t>
      </w: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бал).</w:t>
      </w:r>
    </w:p>
    <w:p w:rsidR="00265C41" w:rsidRPr="001F711D" w:rsidRDefault="00265C41" w:rsidP="0026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Глибина, широта, повн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ота питання, що висвітлюється (4</w:t>
      </w: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</w:t>
      </w:r>
      <w:proofErr w:type="spellEnd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265C41" w:rsidRPr="001F711D" w:rsidRDefault="00265C41" w:rsidP="00265C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Вміння виділяти головне (4</w:t>
      </w: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</w:t>
      </w:r>
      <w:proofErr w:type="spellEnd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265C41" w:rsidRPr="001F711D" w:rsidRDefault="00265C41" w:rsidP="00265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Критерії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оцінювання виконання практичного завдання</w:t>
      </w: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8641"/>
      </w:tblGrid>
      <w:tr w:rsidR="00265C41" w:rsidRPr="00265C41" w:rsidTr="00716132">
        <w:tc>
          <w:tcPr>
            <w:tcW w:w="1282" w:type="dxa"/>
            <w:shd w:val="clear" w:color="auto" w:fill="auto"/>
          </w:tcPr>
          <w:p w:rsidR="00265C41" w:rsidRPr="001F711D" w:rsidRDefault="00265C41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8641" w:type="dxa"/>
            <w:shd w:val="clear" w:color="auto" w:fill="auto"/>
          </w:tcPr>
          <w:p w:rsidR="00265C41" w:rsidRPr="001F711D" w:rsidRDefault="00265C41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студентом виконана в повному обсязі; проаналізовано сучасні публікації; зроблено конкретні висновки; робота оформлена згідно вимог; обсяг плагіату складає максимум 15%; на питання викладача надано  повні ґрунтовні відповіді.</w:t>
            </w:r>
          </w:p>
        </w:tc>
      </w:tr>
      <w:tr w:rsidR="00265C41" w:rsidRPr="001F711D" w:rsidTr="00716132">
        <w:tc>
          <w:tcPr>
            <w:tcW w:w="1282" w:type="dxa"/>
            <w:shd w:val="clear" w:color="auto" w:fill="auto"/>
          </w:tcPr>
          <w:p w:rsidR="00265C41" w:rsidRPr="001F711D" w:rsidRDefault="00265C41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3,1-6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265C41" w:rsidRPr="001F711D" w:rsidRDefault="00265C41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студентом виконана в повному обсязі, проаналізовано сучасні публікації; зроблено конкретні висновки; зроблено помилки в оформленні; обсяг плагіату складає максимум 25%; на питання викладача надані неповні відповіді.</w:t>
            </w:r>
          </w:p>
        </w:tc>
      </w:tr>
      <w:tr w:rsidR="00265C41" w:rsidRPr="001F711D" w:rsidTr="00716132">
        <w:tc>
          <w:tcPr>
            <w:tcW w:w="1282" w:type="dxa"/>
            <w:shd w:val="clear" w:color="auto" w:fill="auto"/>
          </w:tcPr>
          <w:p w:rsidR="00265C41" w:rsidRPr="001F711D" w:rsidRDefault="00265C41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0-3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265C41" w:rsidRPr="001F711D" w:rsidRDefault="00265C41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не виконана</w:t>
            </w:r>
          </w:p>
        </w:tc>
      </w:tr>
    </w:tbl>
    <w:p w:rsidR="00265C41" w:rsidRDefault="00265C41" w:rsidP="00265C41"/>
    <w:p w:rsidR="00E675EB" w:rsidRDefault="00E675EB"/>
    <w:sectPr w:rsidR="00E6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607"/>
    <w:multiLevelType w:val="hybridMultilevel"/>
    <w:tmpl w:val="E1D41C2C"/>
    <w:lvl w:ilvl="0" w:tplc="3432B1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41"/>
    <w:rsid w:val="00265C41"/>
    <w:rsid w:val="009F6B29"/>
    <w:rsid w:val="00E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2023-11-10T18:19:00Z</dcterms:created>
  <dcterms:modified xsi:type="dcterms:W3CDTF">2023-11-10T18:22:00Z</dcterms:modified>
</cp:coreProperties>
</file>