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EF" w:rsidRPr="00B40EEF" w:rsidRDefault="00B40E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0EEF">
        <w:rPr>
          <w:rFonts w:ascii="Times New Roman" w:hAnsi="Times New Roman" w:cs="Times New Roman"/>
          <w:sz w:val="24"/>
          <w:szCs w:val="24"/>
          <w:lang w:val="uk-UA"/>
        </w:rPr>
        <w:t>ЗАВДАННЯ ДО Т.1-3</w:t>
      </w:r>
    </w:p>
    <w:p w:rsidR="00B40EEF" w:rsidRPr="00B40EEF" w:rsidRDefault="00B40EEF" w:rsidP="00B40E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Складіть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план оперативно-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розшукових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заході</w:t>
      </w:r>
      <w:proofErr w:type="gramStart"/>
      <w:r w:rsidRPr="00B40EE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40EEF">
        <w:rPr>
          <w:rFonts w:ascii="Times New Roman" w:hAnsi="Times New Roman" w:cs="Times New Roman"/>
          <w:sz w:val="24"/>
          <w:szCs w:val="24"/>
        </w:rPr>
        <w:t xml:space="preserve"> за фабулою: </w:t>
      </w:r>
    </w:p>
    <w:p w:rsidR="00B40EEF" w:rsidRDefault="00B40EEF" w:rsidP="00B40EE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B40E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досудового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20.03.20.. року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неповнолітня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особа В.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Штакал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діючи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вказівкою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Ткаченка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 М. В.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Кондратенком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призначила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зустріч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зупинки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метро «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Армійська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» у м.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. У той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приблизно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о 19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годині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вона привела М. В.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Кондратенка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попередньою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домовленістю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 М.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Ткаченком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proofErr w:type="gramStart"/>
      <w:r w:rsidRPr="00B40E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>ісосмуги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Плитковій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Харкі</w:t>
      </w:r>
      <w:proofErr w:type="gramStart"/>
      <w:r w:rsidRPr="00B40EE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40EEF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gramStart"/>
      <w:r w:rsidRPr="00B40E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очікували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М. О. Ткаченко та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невстановлена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досудовим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слідством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особа. </w:t>
      </w:r>
    </w:p>
    <w:p w:rsidR="00B40EEF" w:rsidRDefault="00B40EEF" w:rsidP="00B40EE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40EE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лісосмуги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М. В.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Кондратенку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нанесені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удари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Ткаченком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невстановленою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EEF">
        <w:rPr>
          <w:rFonts w:ascii="Times New Roman" w:hAnsi="Times New Roman" w:cs="Times New Roman"/>
          <w:sz w:val="24"/>
          <w:szCs w:val="24"/>
        </w:rPr>
        <w:t>особою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висновком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судово-медичної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синці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садна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правій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руці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Погрожуючи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розправою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змусили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М. В.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Кондратенка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зняти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 себе весь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40E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чого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відкрито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заволоділи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грошима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350 грн. та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мобільним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27 телефоном «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Qumo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Quest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507»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вартістю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2000 грн.,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заподіявши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потерпілому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шкоду на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суму 2350 грн. </w:t>
      </w:r>
      <w:proofErr w:type="spellStart"/>
      <w:proofErr w:type="gramStart"/>
      <w:r w:rsidRPr="00B40EEF">
        <w:rPr>
          <w:rFonts w:ascii="Times New Roman" w:hAnsi="Times New Roman" w:cs="Times New Roman"/>
          <w:sz w:val="24"/>
          <w:szCs w:val="24"/>
        </w:rPr>
        <w:t>Знову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діючи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вказівкою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Ткаченка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25.03.20.. р.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неповнолітня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особа В.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Штакал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спілкуванні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призначила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побачення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В.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Миргородському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біля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метро «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Тракторний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завод» у м.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. У той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самий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день вона о 17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годині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привела В.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Миргородського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обумовлене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 М.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Ткаченком</w:t>
      </w:r>
      <w:proofErr w:type="spellEnd"/>
      <w:proofErr w:type="gram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0EE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>ісце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лісосмуги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. Миру м.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Харкі</w:t>
      </w:r>
      <w:proofErr w:type="gramStart"/>
      <w:r w:rsidRPr="00B40EE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40EEF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вже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знаходилися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М. </w:t>
      </w:r>
      <w:proofErr w:type="gramStart"/>
      <w:r w:rsidRPr="00B40EE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 xml:space="preserve"> Ткаченко та М. В. Фоменко. </w:t>
      </w:r>
    </w:p>
    <w:p w:rsidR="00B40EEF" w:rsidRDefault="00B40EEF" w:rsidP="00B40EE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40EE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лісосмузі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за клубом «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Роял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» до В.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Миргородського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ззаду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0E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>ідбігли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М. О. Ткаченко та М. В. Фоменко, почали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наносити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численні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удари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руками і ногами по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частинах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тіла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погрожуючи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фізичною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розправою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змусили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зняти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 себе весь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одяг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. В.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Штакал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знущання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зні</w:t>
      </w:r>
      <w:proofErr w:type="gramStart"/>
      <w:r w:rsidRPr="00B40EEF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proofErr w:type="gramEnd"/>
      <w:r w:rsidRPr="00B40EE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відеокамеру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мобільного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телефону. </w:t>
      </w:r>
      <w:proofErr w:type="spellStart"/>
      <w:proofErr w:type="gramStart"/>
      <w:r w:rsidRPr="00B40E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забрали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шкіряну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куртку, смартфон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Xiaomi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гроші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320 грн.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Продовжуючи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скоєння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27.03.20.. р., 29.03.20.. р., 01.04.20.. р., 07.04.20.. р.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неповнолітня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особа В.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Штакал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разом з М. О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Ткаченком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та М. В.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Фоменком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попередньою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змовою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діючи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відпрацьованою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схемою,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пограбували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І. В. Сотника, П. П. </w:t>
      </w:r>
      <w:proofErr w:type="spellStart"/>
      <w:proofErr w:type="gramStart"/>
      <w:r w:rsidRPr="00B40EE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>іркова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Лузана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і С. О.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Чубаня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EEF" w:rsidRDefault="00B40EEF" w:rsidP="00B40EE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B40EEF">
        <w:rPr>
          <w:rFonts w:ascii="Times New Roman" w:hAnsi="Times New Roman" w:cs="Times New Roman"/>
          <w:sz w:val="24"/>
          <w:szCs w:val="24"/>
          <w:lang w:val="uk-UA"/>
        </w:rPr>
        <w:t xml:space="preserve">Своїми діями нанесли тілесні ушкодження потерпілим, викрали чотири смартфони, одну шкіряну куртку і три </w:t>
      </w:r>
      <w:proofErr w:type="spellStart"/>
      <w:r w:rsidRPr="00B40EEF">
        <w:rPr>
          <w:rFonts w:ascii="Times New Roman" w:hAnsi="Times New Roman" w:cs="Times New Roman"/>
          <w:sz w:val="24"/>
          <w:szCs w:val="24"/>
          <w:lang w:val="uk-UA"/>
        </w:rPr>
        <w:t>болоньові</w:t>
      </w:r>
      <w:proofErr w:type="spellEnd"/>
      <w:r w:rsidRPr="00B40EEF">
        <w:rPr>
          <w:rFonts w:ascii="Times New Roman" w:hAnsi="Times New Roman" w:cs="Times New Roman"/>
          <w:sz w:val="24"/>
          <w:szCs w:val="24"/>
          <w:lang w:val="uk-UA"/>
        </w:rPr>
        <w:t xml:space="preserve"> куртки, а також готівкові кошти на загальну суму 9 357 грн. </w:t>
      </w:r>
    </w:p>
    <w:p w:rsidR="00B40EEF" w:rsidRPr="00B40EEF" w:rsidRDefault="00B40EEF" w:rsidP="00B40EEF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Вивчіть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кримінального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додатково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дайте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: 1. Яку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? 2.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>.</w:t>
      </w:r>
    </w:p>
    <w:p w:rsidR="00B40EEF" w:rsidRPr="00B40EEF" w:rsidRDefault="00B40E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0EE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B40EE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40EE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слід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залучити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слідчих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розшукових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40EE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40EE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4A6F" w:rsidRPr="00B40EEF" w:rsidRDefault="00B40E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40EEF">
        <w:rPr>
          <w:rFonts w:ascii="Times New Roman" w:hAnsi="Times New Roman" w:cs="Times New Roman"/>
          <w:sz w:val="24"/>
          <w:szCs w:val="24"/>
          <w:lang w:val="uk-UA"/>
        </w:rPr>
        <w:t>3. Які гласні і негласні слідчі (розшукові) дії та оперативно-розшукові заходи необхідні?</w:t>
      </w:r>
    </w:p>
    <w:sectPr w:rsidR="002B4A6F" w:rsidRPr="00B4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595"/>
    <w:multiLevelType w:val="hybridMultilevel"/>
    <w:tmpl w:val="FFC6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79"/>
    <w:rsid w:val="002B4A6F"/>
    <w:rsid w:val="00B40EEF"/>
    <w:rsid w:val="00F5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2023-11-15T07:15:00Z</dcterms:created>
  <dcterms:modified xsi:type="dcterms:W3CDTF">2023-11-15T07:18:00Z</dcterms:modified>
</cp:coreProperties>
</file>