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E6D2E" w14:textId="72071E90" w:rsidR="009B5CD5" w:rsidRPr="009B5CD5" w:rsidRDefault="009B5CD5" w:rsidP="009B5CD5">
      <w:pPr>
        <w:shd w:val="clear" w:color="auto" w:fill="FFFFFF"/>
        <w:suppressAutoHyphens/>
        <w:spacing w:after="0" w:line="240" w:lineRule="auto"/>
        <w:ind w:right="-284" w:firstLine="567"/>
        <w:jc w:val="center"/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val="uk-UA" w:eastAsia="ar-SA"/>
        </w:rPr>
      </w:pPr>
      <w:r w:rsidRPr="009B5CD5"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val="uk-UA" w:eastAsia="ar-SA"/>
        </w:rPr>
        <w:t>Р</w:t>
      </w:r>
      <w:r w:rsidRPr="009B5CD5"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val="uk-UA" w:eastAsia="ar-SA"/>
        </w:rPr>
        <w:t>обот</w:t>
      </w:r>
      <w:r w:rsidRPr="009B5CD5"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val="uk-UA" w:eastAsia="ar-SA"/>
        </w:rPr>
        <w:t>а</w:t>
      </w:r>
      <w:r w:rsidRPr="009B5CD5"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val="uk-UA" w:eastAsia="ar-SA"/>
        </w:rPr>
        <w:t xml:space="preserve"> над індивідуальним творчим проєктом </w:t>
      </w:r>
      <w:r w:rsidRPr="009B5CD5"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val="uk-UA" w:eastAsia="ar-SA"/>
        </w:rPr>
        <w:t xml:space="preserve"> </w:t>
      </w:r>
    </w:p>
    <w:p w14:paraId="789F3947" w14:textId="77777777" w:rsidR="009B5CD5" w:rsidRDefault="009B5CD5" w:rsidP="009B5CD5">
      <w:pPr>
        <w:pStyle w:val="a3"/>
        <w:shd w:val="clear" w:color="auto" w:fill="FFFFFF"/>
        <w:suppressAutoHyphens/>
        <w:ind w:left="0" w:right="-284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 w:eastAsia="ar-SA"/>
        </w:rPr>
        <w:t xml:space="preserve">  підготовчий етап: </w:t>
      </w:r>
    </w:p>
    <w:p w14:paraId="0F654226" w14:textId="77777777" w:rsidR="009B5CD5" w:rsidRDefault="009B5CD5" w:rsidP="009B5CD5">
      <w:pPr>
        <w:pStyle w:val="a3"/>
        <w:shd w:val="clear" w:color="auto" w:fill="FFFFFF"/>
        <w:suppressAutoHyphens/>
        <w:ind w:left="0" w:right="-284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- визначення ідеї( концепції) проєкту, пошук літературного матеріалу ( аналіз та обробка);  </w:t>
      </w:r>
    </w:p>
    <w:p w14:paraId="3AA75ED5" w14:textId="77777777" w:rsidR="009B5CD5" w:rsidRDefault="009B5CD5" w:rsidP="009B5CD5">
      <w:pPr>
        <w:pStyle w:val="a3"/>
        <w:shd w:val="clear" w:color="auto" w:fill="FFFFFF"/>
        <w:suppressAutoHyphens/>
        <w:ind w:left="0" w:right="-284"/>
        <w:rPr>
          <w:rFonts w:ascii="Times New Roman" w:hAnsi="Times New Roman" w:cs="Times New Roman"/>
          <w:b/>
          <w:bCs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ar-SA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 w:eastAsia="ar-SA"/>
        </w:rPr>
        <w:t>організаційний етап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ar-SA"/>
        </w:rPr>
        <w:t xml:space="preserve">: </w:t>
      </w:r>
    </w:p>
    <w:p w14:paraId="41EDDF9B" w14:textId="77777777" w:rsidR="009B5CD5" w:rsidRDefault="009B5CD5" w:rsidP="009B5CD5">
      <w:pPr>
        <w:pStyle w:val="a3"/>
        <w:shd w:val="clear" w:color="auto" w:fill="FFFFFF"/>
        <w:suppressAutoHyphens/>
        <w:ind w:left="0" w:right="-284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- визначення мети проєкту, завдань та етапів його реалізації;</w:t>
      </w:r>
    </w:p>
    <w:p w14:paraId="5DA8090F" w14:textId="77777777" w:rsidR="009B5CD5" w:rsidRDefault="009B5CD5" w:rsidP="009B5CD5">
      <w:pPr>
        <w:pStyle w:val="a3"/>
        <w:shd w:val="clear" w:color="auto" w:fill="FFFFFF"/>
        <w:suppressAutoHyphens/>
        <w:ind w:left="0" w:right="-284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- аналіз драматургічного матеріалу; </w:t>
      </w:r>
    </w:p>
    <w:p w14:paraId="127076CB" w14:textId="77777777" w:rsidR="009B5CD5" w:rsidRDefault="009B5CD5" w:rsidP="009B5CD5">
      <w:pPr>
        <w:suppressAutoHyphens/>
        <w:spacing w:after="0" w:line="240" w:lineRule="auto"/>
        <w:ind w:right="-284"/>
        <w:rPr>
          <w:rFonts w:ascii="Times New Roman" w:eastAsia="Calibri" w:hAnsi="Times New Roman" w:cs="Times New Roman"/>
          <w:bCs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- </w:t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ar-SA"/>
        </w:rPr>
        <w:t>створення постановчого плану вистави;</w:t>
      </w:r>
    </w:p>
    <w:p w14:paraId="7F8A0443" w14:textId="77777777" w:rsidR="009B5CD5" w:rsidRDefault="009B5CD5" w:rsidP="009B5CD5">
      <w:pPr>
        <w:pStyle w:val="a3"/>
        <w:shd w:val="clear" w:color="auto" w:fill="FFFFFF"/>
        <w:suppressAutoHyphens/>
        <w:ind w:left="0" w:right="-284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- визначення технічних засобів втілення проєкту;</w:t>
      </w:r>
    </w:p>
    <w:p w14:paraId="6CD27938" w14:textId="77777777" w:rsidR="009B5CD5" w:rsidRDefault="009B5CD5" w:rsidP="009B5CD5">
      <w:pPr>
        <w:pStyle w:val="a3"/>
        <w:shd w:val="clear" w:color="auto" w:fill="FFFFFF"/>
        <w:suppressAutoHyphens/>
        <w:ind w:left="0" w:right="-284"/>
        <w:rPr>
          <w:rFonts w:ascii="Times New Roman" w:hAnsi="Times New Roman" w:cs="Times New Roman"/>
          <w:i/>
          <w:iCs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 w:eastAsia="ar-SA"/>
        </w:rPr>
        <w:t>творчо- реалізаційний етап</w:t>
      </w:r>
      <w:r>
        <w:rPr>
          <w:rFonts w:ascii="Times New Roman" w:hAnsi="Times New Roman" w:cs="Times New Roman"/>
          <w:i/>
          <w:iCs/>
          <w:sz w:val="24"/>
          <w:szCs w:val="24"/>
          <w:lang w:val="uk-UA" w:eastAsia="ar-SA"/>
        </w:rPr>
        <w:t>:</w:t>
      </w:r>
    </w:p>
    <w:p w14:paraId="61815559" w14:textId="77777777" w:rsidR="009B5CD5" w:rsidRDefault="009B5CD5" w:rsidP="009B5CD5">
      <w:pPr>
        <w:shd w:val="clear" w:color="auto" w:fill="FFFFFF"/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i/>
          <w:iCs/>
          <w:sz w:val="24"/>
          <w:szCs w:val="24"/>
          <w:lang w:val="uk-UA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ar-SA"/>
        </w:rPr>
        <w:t>- художньо-просторове вирішення проєкту  (декорації, світло, звукове оформлення);</w:t>
      </w:r>
    </w:p>
    <w:p w14:paraId="39B428D9" w14:textId="77777777" w:rsidR="009B5CD5" w:rsidRDefault="009B5CD5" w:rsidP="009B5CD5">
      <w:pPr>
        <w:pStyle w:val="a3"/>
        <w:shd w:val="clear" w:color="auto" w:fill="FFFFFF"/>
        <w:suppressAutoHyphens/>
        <w:ind w:left="0" w:right="-284"/>
        <w:rPr>
          <w:rFonts w:ascii="Times New Roman" w:hAnsi="Times New Roman" w:cs="Times New Roman"/>
          <w:i/>
          <w:iCs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uk-UA" w:eastAsia="ar-SA"/>
        </w:rPr>
        <w:t>визначення «архітектоніки театрального проєкту» («експозиція», «зав’язка», «розвиток дії», «кульмінація», «розв’язка»);</w:t>
      </w:r>
    </w:p>
    <w:p w14:paraId="4F8FEDCA" w14:textId="77777777" w:rsidR="009B5CD5" w:rsidRDefault="009B5CD5" w:rsidP="009B5CD5">
      <w:pPr>
        <w:pStyle w:val="a3"/>
        <w:shd w:val="clear" w:color="auto" w:fill="FFFFFF"/>
        <w:suppressAutoHyphens/>
        <w:ind w:left="0" w:right="-284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- побудова мізансцен з використанням етюдного методу як спосіб демонстрації взаємовідносин персонажів;</w:t>
      </w:r>
    </w:p>
    <w:p w14:paraId="5FA239DE" w14:textId="77777777" w:rsidR="009B5CD5" w:rsidRDefault="009B5CD5" w:rsidP="009B5CD5">
      <w:pPr>
        <w:shd w:val="clear" w:color="auto" w:fill="FFFFFF"/>
        <w:suppressAutoHyphens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ar-SA"/>
        </w:rPr>
        <w:t xml:space="preserve"> - формування характеру сценічного персонажа (етапи роботи над роллю); </w:t>
      </w:r>
    </w:p>
    <w:p w14:paraId="6D92F188" w14:textId="77777777" w:rsidR="009B5CD5" w:rsidRDefault="009B5CD5" w:rsidP="009B5CD5">
      <w:pPr>
        <w:shd w:val="clear" w:color="auto" w:fill="FFFFFF"/>
        <w:suppressAutoHyphens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ar-SA"/>
        </w:rPr>
        <w:t>- робота над гримом та костюмом сценічного персонажа;</w:t>
      </w:r>
    </w:p>
    <w:p w14:paraId="3948E039" w14:textId="77777777" w:rsidR="009B5CD5" w:rsidRDefault="009B5CD5" w:rsidP="009B5CD5">
      <w:pPr>
        <w:shd w:val="clear" w:color="auto" w:fill="FFFFFF"/>
        <w:suppressAutoHyphens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 w:eastAsia="ar-SA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uk-UA" w:eastAsia="ar-SA"/>
        </w:rPr>
        <w:t>завершальний етап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 w:eastAsia="ar-SA"/>
        </w:rPr>
        <w:t xml:space="preserve">: </w:t>
      </w:r>
    </w:p>
    <w:p w14:paraId="3BCEC140" w14:textId="77777777" w:rsidR="009B5CD5" w:rsidRDefault="009B5CD5" w:rsidP="009B5CD5">
      <w:pPr>
        <w:shd w:val="clear" w:color="auto" w:fill="FFFFFF"/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- аналіз недоліків та досягнень, виявлених у роботі над проєктом </w:t>
      </w:r>
    </w:p>
    <w:p w14:paraId="05D8863A" w14:textId="77777777" w:rsidR="009B5CD5" w:rsidRDefault="009B5CD5" w:rsidP="009B5CD5">
      <w:pPr>
        <w:shd w:val="clear" w:color="auto" w:fill="FFFFFF"/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(рефлексія  власної творчої діяльності).</w:t>
      </w:r>
    </w:p>
    <w:p w14:paraId="5EA2079B" w14:textId="77777777" w:rsidR="009B5CD5" w:rsidRDefault="009B5CD5" w:rsidP="009B5CD5">
      <w:pPr>
        <w:shd w:val="clear" w:color="auto" w:fill="FFFFFF"/>
        <w:suppressAutoHyphens/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ar-SA"/>
        </w:rPr>
      </w:pPr>
    </w:p>
    <w:p w14:paraId="01BC3585" w14:textId="77777777" w:rsidR="003410CF" w:rsidRDefault="003410CF"/>
    <w:sectPr w:rsidR="00341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93F"/>
    <w:rsid w:val="003410CF"/>
    <w:rsid w:val="005D293F"/>
    <w:rsid w:val="009B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0DA2D"/>
  <w15:chartTrackingRefBased/>
  <w15:docId w15:val="{7304E52E-97E7-456B-B0B0-2AF9E415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CD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CD5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2</cp:revision>
  <dcterms:created xsi:type="dcterms:W3CDTF">2023-11-20T11:42:00Z</dcterms:created>
  <dcterms:modified xsi:type="dcterms:W3CDTF">2023-11-20T11:44:00Z</dcterms:modified>
</cp:coreProperties>
</file>