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1069" w14:textId="620094F1" w:rsidR="0093085D" w:rsidRDefault="0093085D" w:rsidP="0093085D">
      <w:pPr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0C5D40"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для дистанційного відпрацювання</w:t>
      </w:r>
      <w:r>
        <w:rPr>
          <w:sz w:val="28"/>
          <w:szCs w:val="28"/>
          <w:lang w:val="uk-UA"/>
        </w:rPr>
        <w:t>:</w:t>
      </w:r>
    </w:p>
    <w:p w14:paraId="09C35401" w14:textId="77777777" w:rsidR="0093085D" w:rsidRDefault="0093085D" w:rsidP="0093085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2928">
        <w:rPr>
          <w:rFonts w:ascii="Times New Roman" w:hAnsi="Times New Roman"/>
          <w:sz w:val="28"/>
          <w:szCs w:val="28"/>
        </w:rPr>
        <w:t>Шведська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B12928">
        <w:rPr>
          <w:rFonts w:ascii="Times New Roman" w:hAnsi="Times New Roman"/>
          <w:sz w:val="28"/>
          <w:szCs w:val="28"/>
        </w:rPr>
        <w:t>присуджує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Нобелівську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премію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визначила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здобуток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К.Х. Сели у </w:t>
      </w:r>
      <w:proofErr w:type="spellStart"/>
      <w:r w:rsidRPr="00B12928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такими словами: «... За </w:t>
      </w:r>
      <w:proofErr w:type="spellStart"/>
      <w:r w:rsidRPr="00B12928">
        <w:rPr>
          <w:rFonts w:ascii="Times New Roman" w:hAnsi="Times New Roman"/>
          <w:sz w:val="28"/>
          <w:szCs w:val="28"/>
        </w:rPr>
        <w:t>багатство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12928">
        <w:rPr>
          <w:rFonts w:ascii="Times New Roman" w:hAnsi="Times New Roman"/>
          <w:sz w:val="28"/>
          <w:szCs w:val="28"/>
        </w:rPr>
        <w:t>насиченість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прози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B12928">
        <w:rPr>
          <w:rFonts w:ascii="Times New Roman" w:hAnsi="Times New Roman"/>
          <w:sz w:val="28"/>
          <w:szCs w:val="28"/>
        </w:rPr>
        <w:t>зі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стриманим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співчуттям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виражає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провокаційне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бачення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беззахисності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всього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людського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роду». Формулу </w:t>
      </w:r>
      <w:proofErr w:type="spellStart"/>
      <w:r w:rsidRPr="00B12928">
        <w:rPr>
          <w:rFonts w:ascii="Times New Roman" w:hAnsi="Times New Roman"/>
          <w:sz w:val="28"/>
          <w:szCs w:val="28"/>
        </w:rPr>
        <w:t>письменницького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2928">
        <w:rPr>
          <w:rFonts w:ascii="Times New Roman" w:hAnsi="Times New Roman"/>
          <w:sz w:val="28"/>
          <w:szCs w:val="28"/>
        </w:rPr>
        <w:t>методу</w:t>
      </w:r>
      <w:proofErr w:type="gramEnd"/>
      <w:r w:rsidRPr="00B12928">
        <w:rPr>
          <w:rFonts w:ascii="Times New Roman" w:hAnsi="Times New Roman"/>
          <w:sz w:val="28"/>
          <w:szCs w:val="28"/>
        </w:rPr>
        <w:t xml:space="preserve"> Сели </w:t>
      </w:r>
      <w:proofErr w:type="spellStart"/>
      <w:r w:rsidRPr="00B12928">
        <w:rPr>
          <w:rFonts w:ascii="Times New Roman" w:hAnsi="Times New Roman"/>
          <w:sz w:val="28"/>
          <w:szCs w:val="28"/>
        </w:rPr>
        <w:t>сформулював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критик Сантьяго </w:t>
      </w:r>
      <w:proofErr w:type="spellStart"/>
      <w:r w:rsidRPr="00B12928">
        <w:rPr>
          <w:rFonts w:ascii="Times New Roman" w:hAnsi="Times New Roman"/>
          <w:sz w:val="28"/>
          <w:szCs w:val="28"/>
        </w:rPr>
        <w:t>Родрігес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Сантербас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12928">
        <w:rPr>
          <w:rFonts w:ascii="Times New Roman" w:hAnsi="Times New Roman"/>
          <w:sz w:val="28"/>
          <w:szCs w:val="28"/>
        </w:rPr>
        <w:t>письменник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застосовує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12928">
        <w:rPr>
          <w:rFonts w:ascii="Times New Roman" w:hAnsi="Times New Roman"/>
          <w:sz w:val="28"/>
          <w:szCs w:val="28"/>
        </w:rPr>
        <w:t>прийом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12928">
        <w:rPr>
          <w:rFonts w:ascii="Times New Roman" w:hAnsi="Times New Roman"/>
          <w:sz w:val="28"/>
          <w:szCs w:val="28"/>
        </w:rPr>
        <w:t>одивнення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» за </w:t>
      </w:r>
      <w:proofErr w:type="spellStart"/>
      <w:r w:rsidRPr="00B12928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суміші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гумору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ніжності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жорстокості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жаху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невимушеності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2928">
        <w:rPr>
          <w:rFonts w:ascii="Times New Roman" w:hAnsi="Times New Roman"/>
          <w:sz w:val="28"/>
          <w:szCs w:val="28"/>
        </w:rPr>
        <w:t>удавано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безвідповідальної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словесної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гри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12928">
        <w:rPr>
          <w:rFonts w:ascii="Times New Roman" w:hAnsi="Times New Roman"/>
          <w:sz w:val="28"/>
          <w:szCs w:val="28"/>
        </w:rPr>
        <w:t>вжитку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есхатологічної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лексики». </w:t>
      </w:r>
      <w:proofErr w:type="spellStart"/>
      <w:r w:rsidRPr="00B12928">
        <w:rPr>
          <w:rFonts w:ascii="Times New Roman" w:hAnsi="Times New Roman"/>
          <w:sz w:val="28"/>
          <w:szCs w:val="28"/>
        </w:rPr>
        <w:t>Підтвердьте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прикладами з роману </w:t>
      </w:r>
      <w:proofErr w:type="spellStart"/>
      <w:r w:rsidRPr="00B12928">
        <w:rPr>
          <w:rFonts w:ascii="Times New Roman" w:hAnsi="Times New Roman"/>
          <w:sz w:val="28"/>
          <w:szCs w:val="28"/>
        </w:rPr>
        <w:t>зазначені</w:t>
      </w:r>
      <w:proofErr w:type="spellEnd"/>
      <w:r w:rsidRPr="00B1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92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B12928">
        <w:rPr>
          <w:rFonts w:ascii="Times New Roman" w:hAnsi="Times New Roman"/>
          <w:sz w:val="28"/>
          <w:szCs w:val="28"/>
        </w:rPr>
        <w:t>.</w:t>
      </w:r>
    </w:p>
    <w:p w14:paraId="257A6542" w14:textId="77777777" w:rsidR="0093085D" w:rsidRPr="00634F61" w:rsidRDefault="0093085D" w:rsidP="0093085D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Mainer</w:t>
      </w:r>
      <w:proofErr w:type="spellEnd"/>
      <w:r w:rsidRPr="0068284A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0F627A">
        <w:rPr>
          <w:rFonts w:ascii="Times New Roman" w:hAnsi="Times New Roman"/>
          <w:sz w:val="28"/>
          <w:szCs w:val="28"/>
          <w:lang w:val="uk-UA"/>
        </w:rPr>
        <w:t xml:space="preserve">J.C.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Historia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mínima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de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la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literatura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española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F627A">
        <w:rPr>
          <w:rFonts w:ascii="Times New Roman" w:hAnsi="Times New Roman"/>
          <w:sz w:val="28"/>
          <w:szCs w:val="28"/>
          <w:lang w:val="uk-UA"/>
        </w:rPr>
        <w:t>Scribd</w:t>
      </w:r>
      <w:proofErr w:type="spellEnd"/>
      <w:r w:rsidRPr="000F627A">
        <w:rPr>
          <w:rFonts w:ascii="Times New Roman" w:hAnsi="Times New Roman"/>
          <w:sz w:val="28"/>
          <w:szCs w:val="28"/>
          <w:lang w:val="uk-UA"/>
        </w:rPr>
        <w:t>. URL: https://es.scribd.com/book/306274937/Historia-minima-de-la-literaturaespanola</w:t>
      </w:r>
    </w:p>
    <w:p w14:paraId="638B65F9" w14:textId="77777777" w:rsidR="0093085D" w:rsidRPr="00B3098C" w:rsidRDefault="0093085D" w:rsidP="0093085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наведеному фраґменті роману Каміло Хосе Сели «Родина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Паскуаля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Дуарте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визначте ознаки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екзистенційного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світовідчуття.</w:t>
      </w:r>
    </w:p>
    <w:p w14:paraId="75D3E8DB" w14:textId="77777777" w:rsidR="0093085D" w:rsidRDefault="0093085D" w:rsidP="0093085D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«Хтозна, може, Бог карає мене за мої численні гріхи – колишні та майбутні! Хтозна, може, в божественній пам’яті записано, що страждання – моя єдина путь, єдина стежка для моїх сумних днів!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Повірте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до нещастя неможливо звикнути: ми завжди втішаємося гадкою, буцімто ця біда – остання,  а потім спливає час, і ми – на превеликий жаль! – переконуємося, що найгірше ще попереду… Ці думки спадають мені на гадку тому, що коли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стався викидень і коли я поранив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Сакаріоса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мене змагала невимовна туга, бо я – і це щира правда! – не підозрював, до чого ще докочуся. </w:t>
      </w:r>
    </w:p>
    <w:p w14:paraId="5D990CDF" w14:textId="77777777" w:rsidR="0093085D" w:rsidRDefault="0093085D" w:rsidP="0093085D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Коли маленький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Паскуаль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залишив нас, поряд зі мною були три жінки; три жінки, з якими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неме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щось зв’язувало, хоча іноді вони здавалися мені такими ж чужими, як перший-ліпший стрічний; я почувався так само далеким од них, як і від решти світу, і жодна з цих трьох жінок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повірте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мені – жодна не змогла ніжністю чи лагідним поводженням полегшити мою тугу через втрату сина; навпаки, вони, здавалося, змовились, аби спаскудити мені життя. Ці три жінки були моя дружина, моя матір і моя сестра. Хто б міг таке припустити, адже я так на них сподівався!»</w:t>
      </w:r>
    </w:p>
    <w:p w14:paraId="538FB5D4" w14:textId="77777777" w:rsidR="0093085D" w:rsidRPr="00F91C4D" w:rsidRDefault="0093085D" w:rsidP="0093085D">
      <w:pPr>
        <w:pStyle w:val="a3"/>
        <w:spacing w:line="360" w:lineRule="auto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</w:pPr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lastRenderedPageBreak/>
        <w:t>Села К. Х.</w:t>
      </w:r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 </w:t>
      </w:r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Родина </w:t>
      </w:r>
      <w:proofErr w:type="spellStart"/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>Паскуаля</w:t>
      </w:r>
      <w:proofErr w:type="spellEnd"/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>Дуарте</w:t>
      </w:r>
      <w:proofErr w:type="spellEnd"/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/ Пер. з іспанської С. Борщевського. Київ : КМ</w:t>
      </w:r>
      <w:r w:rsidRPr="00F91C4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Publishing</w:t>
      </w:r>
      <w:r w:rsidRPr="00F91C4D">
        <w:rPr>
          <w:rStyle w:val="a4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>, 2011. С. 17.</w:t>
      </w:r>
    </w:p>
    <w:p w14:paraId="147A1073" w14:textId="77777777" w:rsidR="00E35E57" w:rsidRDefault="00E35E57"/>
    <w:sectPr w:rsidR="00E35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110D"/>
    <w:multiLevelType w:val="hybridMultilevel"/>
    <w:tmpl w:val="42CE319E"/>
    <w:lvl w:ilvl="0" w:tplc="7E66B494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5D"/>
    <w:rsid w:val="0093085D"/>
    <w:rsid w:val="00E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37C7"/>
  <w15:chartTrackingRefBased/>
  <w15:docId w15:val="{0AD99F33-AC1B-4F9A-8F62-9BAC859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5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Emphasis"/>
    <w:basedOn w:val="a0"/>
    <w:uiPriority w:val="20"/>
    <w:qFormat/>
    <w:rsid w:val="00930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2025-01-22T11:55:00Z</dcterms:created>
  <dcterms:modified xsi:type="dcterms:W3CDTF">2025-01-22T11:56:00Z</dcterms:modified>
</cp:coreProperties>
</file>