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F" w:rsidRPr="002B424C" w:rsidRDefault="002B424C" w:rsidP="0053786A">
      <w:pPr>
        <w:widowControl w:val="0"/>
        <w:spacing w:after="0"/>
        <w:ind w:firstLine="709"/>
        <w:jc w:val="center"/>
        <w:rPr>
          <w:b/>
          <w:color w:val="auto"/>
        </w:rPr>
      </w:pPr>
      <w:r w:rsidRPr="002B424C">
        <w:rPr>
          <w:b/>
          <w:color w:val="auto"/>
        </w:rPr>
        <w:t>Тести</w:t>
      </w:r>
    </w:p>
    <w:p w:rsidR="002B424C" w:rsidRPr="002B424C" w:rsidRDefault="002B424C" w:rsidP="0053786A">
      <w:pPr>
        <w:widowControl w:val="0"/>
        <w:spacing w:after="0"/>
        <w:ind w:firstLine="709"/>
        <w:jc w:val="both"/>
        <w:rPr>
          <w:color w:val="auto"/>
        </w:rPr>
      </w:pP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В</w:t>
      </w:r>
      <w:r w:rsidRPr="002B424C">
        <w:rPr>
          <w:spacing w:val="30"/>
        </w:rPr>
        <w:t xml:space="preserve"> </w:t>
      </w:r>
      <w:r w:rsidRPr="002B424C">
        <w:t>умовах</w:t>
      </w:r>
      <w:r w:rsidRPr="002B424C">
        <w:rPr>
          <w:spacing w:val="32"/>
        </w:rPr>
        <w:t xml:space="preserve"> </w:t>
      </w:r>
      <w:r w:rsidRPr="002B424C">
        <w:t>нарощування</w:t>
      </w:r>
      <w:r w:rsidRPr="002B424C">
        <w:rPr>
          <w:spacing w:val="30"/>
        </w:rPr>
        <w:t xml:space="preserve"> </w:t>
      </w:r>
      <w:r w:rsidRPr="002B424C">
        <w:t>кризових</w:t>
      </w:r>
      <w:r w:rsidRPr="002B424C">
        <w:rPr>
          <w:spacing w:val="32"/>
        </w:rPr>
        <w:t xml:space="preserve"> </w:t>
      </w:r>
      <w:r w:rsidRPr="002B424C">
        <w:t>явищ,</w:t>
      </w:r>
      <w:r w:rsidRPr="002B424C">
        <w:rPr>
          <w:spacing w:val="30"/>
        </w:rPr>
        <w:t xml:space="preserve"> </w:t>
      </w:r>
      <w:r w:rsidRPr="002B424C">
        <w:t>які</w:t>
      </w:r>
      <w:r w:rsidRPr="002B424C">
        <w:rPr>
          <w:spacing w:val="32"/>
        </w:rPr>
        <w:t xml:space="preserve"> </w:t>
      </w:r>
      <w:r w:rsidRPr="002B424C">
        <w:t>чинять</w:t>
      </w:r>
      <w:r w:rsidRPr="002B424C">
        <w:rPr>
          <w:spacing w:val="31"/>
        </w:rPr>
        <w:t xml:space="preserve"> </w:t>
      </w:r>
      <w:r w:rsidRPr="002B424C">
        <w:t>негативний</w:t>
      </w:r>
      <w:r w:rsidRPr="002B424C">
        <w:rPr>
          <w:spacing w:val="-67"/>
        </w:rPr>
        <w:t xml:space="preserve"> </w:t>
      </w:r>
      <w:r w:rsidRPr="002B424C">
        <w:t>вплив</w:t>
      </w:r>
      <w:r w:rsidRPr="002B424C">
        <w:rPr>
          <w:spacing w:val="-2"/>
        </w:rPr>
        <w:t xml:space="preserve"> </w:t>
      </w:r>
      <w:r w:rsidRPr="002B424C">
        <w:t>на діяльність</w:t>
      </w:r>
      <w:r w:rsidRPr="002B424C">
        <w:rPr>
          <w:spacing w:val="-1"/>
        </w:rPr>
        <w:t xml:space="preserve"> </w:t>
      </w:r>
      <w:r w:rsidRPr="002B424C">
        <w:t>підприємства,</w:t>
      </w:r>
      <w:r w:rsidRPr="002B424C">
        <w:rPr>
          <w:spacing w:val="-1"/>
        </w:rPr>
        <w:t xml:space="preserve"> </w:t>
      </w:r>
      <w:r w:rsidRPr="002B424C">
        <w:t>зростає</w:t>
      </w:r>
      <w:r w:rsidRPr="002B424C">
        <w:rPr>
          <w:spacing w:val="-1"/>
        </w:rPr>
        <w:t xml:space="preserve"> </w:t>
      </w:r>
      <w:r w:rsidRPr="002B424C">
        <w:t>необхідність: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3"/>
        </w:rPr>
        <w:t xml:space="preserve"> </w:t>
      </w:r>
      <w:r w:rsidRPr="002B424C">
        <w:t>у</w:t>
      </w:r>
      <w:r w:rsidRPr="002B424C">
        <w:rPr>
          <w:spacing w:val="-2"/>
        </w:rPr>
        <w:t xml:space="preserve"> </w:t>
      </w:r>
      <w:r w:rsidRPr="002B424C">
        <w:t>комплексному</w:t>
      </w:r>
      <w:r w:rsidRPr="002B424C">
        <w:rPr>
          <w:spacing w:val="-4"/>
        </w:rPr>
        <w:t xml:space="preserve"> </w:t>
      </w:r>
      <w:r w:rsidRPr="002B424C">
        <w:t>дослідженні стану</w:t>
      </w:r>
      <w:r w:rsidRPr="002B424C">
        <w:rPr>
          <w:spacing w:val="-4"/>
        </w:rPr>
        <w:t xml:space="preserve"> </w:t>
      </w:r>
      <w:r w:rsidRPr="002B424C">
        <w:t>підприємства;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б)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в</w:t>
      </w:r>
      <w:r w:rsidRPr="002B424C">
        <w:t xml:space="preserve"> </w:t>
      </w:r>
      <w:r w:rsidRPr="002B424C">
        <w:rPr>
          <w:spacing w:val="-1"/>
        </w:rPr>
        <w:t>пошуку</w:t>
      </w:r>
      <w:r w:rsidRPr="002B424C">
        <w:rPr>
          <w:spacing w:val="-3"/>
        </w:rPr>
        <w:t xml:space="preserve"> </w:t>
      </w:r>
      <w:r w:rsidRPr="002B424C">
        <w:t>додаткових</w:t>
      </w:r>
      <w:r w:rsidRPr="002B424C">
        <w:rPr>
          <w:spacing w:val="1"/>
        </w:rPr>
        <w:t xml:space="preserve"> </w:t>
      </w:r>
      <w:r w:rsidRPr="002B424C">
        <w:t>можливостей для</w:t>
      </w:r>
      <w:r w:rsidRPr="002B424C">
        <w:rPr>
          <w:spacing w:val="-2"/>
        </w:rPr>
        <w:t xml:space="preserve"> </w:t>
      </w:r>
      <w:r w:rsidRPr="002B424C">
        <w:t>розвитку</w:t>
      </w:r>
      <w:r w:rsidRPr="002B424C">
        <w:rPr>
          <w:spacing w:val="-3"/>
        </w:rPr>
        <w:t xml:space="preserve"> </w:t>
      </w:r>
      <w:r w:rsidRPr="002B424C">
        <w:t>підприємства;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у</w:t>
      </w:r>
      <w:r w:rsidRPr="002B424C">
        <w:rPr>
          <w:spacing w:val="-2"/>
        </w:rPr>
        <w:t xml:space="preserve"> </w:t>
      </w:r>
      <w:r w:rsidRPr="002B424C">
        <w:t>своєчасному</w:t>
      </w:r>
      <w:r w:rsidRPr="002B424C">
        <w:rPr>
          <w:spacing w:val="-4"/>
        </w:rPr>
        <w:t xml:space="preserve"> </w:t>
      </w:r>
      <w:r w:rsidRPr="002B424C">
        <w:t>виявленні симптомів</w:t>
      </w:r>
      <w:r w:rsidRPr="002B424C">
        <w:rPr>
          <w:spacing w:val="-4"/>
        </w:rPr>
        <w:t xml:space="preserve"> </w:t>
      </w:r>
      <w:r w:rsidRPr="002B424C">
        <w:t>кризових станів;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-67"/>
        </w:rPr>
      </w:pPr>
      <w:r w:rsidRPr="002B424C">
        <w:t>г) ситуативного підходу до управління розвитком підприємства;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всі</w:t>
      </w:r>
      <w:r w:rsidRPr="002B424C">
        <w:t xml:space="preserve"> </w:t>
      </w:r>
      <w:r w:rsidRPr="002B424C">
        <w:rPr>
          <w:spacing w:val="-1"/>
        </w:rPr>
        <w:t>перелічені</w:t>
      </w:r>
      <w:r w:rsidRPr="002B424C">
        <w:t xml:space="preserve"> відповіді правильні.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Концепція</w:t>
      </w:r>
      <w:r w:rsidRPr="002B424C">
        <w:rPr>
          <w:spacing w:val="11"/>
        </w:rPr>
        <w:t xml:space="preserve"> </w:t>
      </w:r>
      <w:r w:rsidRPr="002B424C">
        <w:t>“3DС</w:t>
      </w:r>
      <w:r w:rsidRPr="002B424C">
        <w:rPr>
          <w:spacing w:val="10"/>
        </w:rPr>
        <w:t xml:space="preserve"> </w:t>
      </w:r>
      <w:proofErr w:type="spellStart"/>
      <w:r w:rsidRPr="002B424C">
        <w:t>управління”</w:t>
      </w:r>
      <w:proofErr w:type="spellEnd"/>
      <w:r w:rsidRPr="002B424C">
        <w:rPr>
          <w:spacing w:val="10"/>
        </w:rPr>
        <w:t xml:space="preserve"> </w:t>
      </w:r>
      <w:r w:rsidRPr="002B424C">
        <w:t>матиме</w:t>
      </w:r>
      <w:r w:rsidRPr="002B424C">
        <w:rPr>
          <w:spacing w:val="11"/>
        </w:rPr>
        <w:t xml:space="preserve"> </w:t>
      </w:r>
      <w:r w:rsidRPr="002B424C">
        <w:t>кращу</w:t>
      </w:r>
      <w:r w:rsidRPr="002B424C">
        <w:rPr>
          <w:spacing w:val="12"/>
        </w:rPr>
        <w:t xml:space="preserve"> </w:t>
      </w:r>
      <w:r w:rsidRPr="002B424C">
        <w:t>ефективність,</w:t>
      </w:r>
      <w:r w:rsidRPr="002B424C">
        <w:rPr>
          <w:spacing w:val="11"/>
        </w:rPr>
        <w:t xml:space="preserve"> </w:t>
      </w:r>
      <w:r w:rsidRPr="002B424C">
        <w:t>якщо</w:t>
      </w:r>
      <w:r w:rsidRPr="002B424C">
        <w:rPr>
          <w:spacing w:val="-67"/>
        </w:rPr>
        <w:t xml:space="preserve"> </w:t>
      </w:r>
      <w:r w:rsidRPr="002B424C">
        <w:t>буде</w:t>
      </w:r>
      <w:r w:rsidRPr="002B424C">
        <w:rPr>
          <w:spacing w:val="-2"/>
        </w:rPr>
        <w:t xml:space="preserve"> </w:t>
      </w:r>
      <w:r w:rsidRPr="002B424C">
        <w:t>доповнена: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а)</w:t>
      </w:r>
      <w:r w:rsidRPr="002B424C">
        <w:rPr>
          <w:spacing w:val="-6"/>
        </w:rPr>
        <w:t xml:space="preserve"> </w:t>
      </w:r>
      <w:r w:rsidRPr="002B424C">
        <w:t>управлінням</w:t>
      </w:r>
      <w:r w:rsidRPr="002B424C">
        <w:rPr>
          <w:spacing w:val="-3"/>
        </w:rPr>
        <w:t xml:space="preserve"> </w:t>
      </w:r>
      <w:r w:rsidRPr="002B424C">
        <w:t>на</w:t>
      </w:r>
      <w:r w:rsidRPr="002B424C">
        <w:rPr>
          <w:spacing w:val="-3"/>
        </w:rPr>
        <w:t xml:space="preserve"> </w:t>
      </w:r>
      <w:r w:rsidRPr="002B424C">
        <w:t>основі</w:t>
      </w:r>
      <w:r w:rsidRPr="002B424C">
        <w:rPr>
          <w:spacing w:val="-4"/>
        </w:rPr>
        <w:t xml:space="preserve"> </w:t>
      </w:r>
      <w:proofErr w:type="spellStart"/>
      <w:r w:rsidRPr="002B424C">
        <w:t>ранжування</w:t>
      </w:r>
      <w:proofErr w:type="spellEnd"/>
      <w:r w:rsidRPr="002B424C">
        <w:rPr>
          <w:spacing w:val="-3"/>
        </w:rPr>
        <w:t xml:space="preserve"> </w:t>
      </w:r>
      <w:r w:rsidRPr="002B424C">
        <w:t>стратегічних</w:t>
      </w:r>
      <w:r w:rsidRPr="002B424C">
        <w:rPr>
          <w:spacing w:val="-2"/>
        </w:rPr>
        <w:t xml:space="preserve"> </w:t>
      </w:r>
      <w:r w:rsidRPr="002B424C">
        <w:t>задач;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б)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 xml:space="preserve">управлінням </w:t>
      </w:r>
      <w:r w:rsidRPr="002B424C">
        <w:t>стратегічними можливостями;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2"/>
        </w:rPr>
        <w:t xml:space="preserve"> </w:t>
      </w:r>
      <w:r w:rsidRPr="002B424C">
        <w:t>управлінням</w:t>
      </w:r>
      <w:r w:rsidRPr="002B424C">
        <w:rPr>
          <w:spacing w:val="-3"/>
        </w:rPr>
        <w:t xml:space="preserve"> </w:t>
      </w:r>
      <w:r w:rsidRPr="002B424C">
        <w:t>за</w:t>
      </w:r>
      <w:r w:rsidRPr="002B424C">
        <w:rPr>
          <w:spacing w:val="-3"/>
        </w:rPr>
        <w:t xml:space="preserve"> </w:t>
      </w:r>
      <w:r w:rsidRPr="002B424C">
        <w:t>допомогою</w:t>
      </w:r>
      <w:r w:rsidRPr="002B424C">
        <w:rPr>
          <w:spacing w:val="-4"/>
        </w:rPr>
        <w:t xml:space="preserve"> </w:t>
      </w:r>
      <w:r w:rsidRPr="002B424C">
        <w:t>вибору</w:t>
      </w:r>
      <w:r w:rsidRPr="002B424C">
        <w:rPr>
          <w:spacing w:val="-6"/>
        </w:rPr>
        <w:t xml:space="preserve"> </w:t>
      </w:r>
      <w:r w:rsidRPr="002B424C">
        <w:t>стратегічних</w:t>
      </w:r>
      <w:r w:rsidRPr="002B424C">
        <w:rPr>
          <w:spacing w:val="-3"/>
        </w:rPr>
        <w:t xml:space="preserve"> </w:t>
      </w:r>
      <w:r w:rsidRPr="002B424C">
        <w:t>позицій;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г)</w:t>
      </w:r>
      <w:r w:rsidRPr="002B424C">
        <w:rPr>
          <w:spacing w:val="6"/>
        </w:rPr>
        <w:t xml:space="preserve"> </w:t>
      </w:r>
      <w:r w:rsidRPr="002B424C">
        <w:t>управлінням</w:t>
      </w:r>
      <w:r w:rsidRPr="002B424C">
        <w:rPr>
          <w:spacing w:val="-1"/>
        </w:rPr>
        <w:t xml:space="preserve"> </w:t>
      </w:r>
      <w:proofErr w:type="spellStart"/>
      <w:r w:rsidRPr="002B424C">
        <w:t>“за</w:t>
      </w:r>
      <w:proofErr w:type="spellEnd"/>
      <w:r w:rsidRPr="002B424C">
        <w:rPr>
          <w:spacing w:val="-1"/>
        </w:rPr>
        <w:t xml:space="preserve"> </w:t>
      </w:r>
      <w:r w:rsidRPr="002B424C">
        <w:t xml:space="preserve">слабкими </w:t>
      </w:r>
      <w:proofErr w:type="spellStart"/>
      <w:r w:rsidRPr="002B424C">
        <w:t>сигналами”</w:t>
      </w:r>
      <w:proofErr w:type="spellEnd"/>
      <w:r w:rsidRPr="002B424C">
        <w:t>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 xml:space="preserve">управлінням </w:t>
      </w:r>
      <w:r w:rsidRPr="002B424C">
        <w:t>в умовах стратегічних несподіванок.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Завданням</w:t>
      </w:r>
      <w:r w:rsidRPr="002B424C">
        <w:rPr>
          <w:spacing w:val="-2"/>
        </w:rPr>
        <w:t xml:space="preserve"> </w:t>
      </w:r>
      <w:r w:rsidRPr="002B424C">
        <w:t>управління</w:t>
      </w:r>
      <w:r w:rsidRPr="002B424C">
        <w:rPr>
          <w:spacing w:val="-3"/>
        </w:rPr>
        <w:t xml:space="preserve"> </w:t>
      </w:r>
      <w:r w:rsidRPr="002B424C">
        <w:t>за</w:t>
      </w:r>
      <w:r w:rsidRPr="002B424C">
        <w:rPr>
          <w:spacing w:val="-2"/>
        </w:rPr>
        <w:t xml:space="preserve"> </w:t>
      </w:r>
      <w:r w:rsidRPr="002B424C">
        <w:t>допомогою</w:t>
      </w:r>
      <w:r w:rsidRPr="002B424C">
        <w:rPr>
          <w:spacing w:val="-3"/>
        </w:rPr>
        <w:t xml:space="preserve"> </w:t>
      </w:r>
      <w:r w:rsidRPr="002B424C">
        <w:t>вибору</w:t>
      </w:r>
      <w:r w:rsidRPr="002B424C">
        <w:rPr>
          <w:spacing w:val="-2"/>
        </w:rPr>
        <w:t xml:space="preserve"> </w:t>
      </w:r>
      <w:r w:rsidRPr="002B424C">
        <w:t>стратегічних</w:t>
      </w:r>
      <w:r w:rsidRPr="002B424C">
        <w:rPr>
          <w:spacing w:val="-1"/>
        </w:rPr>
        <w:t xml:space="preserve"> </w:t>
      </w:r>
      <w:r w:rsidRPr="002B424C">
        <w:t>позицій</w:t>
      </w:r>
      <w:r w:rsidRPr="002B424C">
        <w:rPr>
          <w:spacing w:val="-4"/>
        </w:rPr>
        <w:t xml:space="preserve"> </w:t>
      </w:r>
      <w:r w:rsidRPr="002B424C">
        <w:t>є: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5"/>
        </w:rPr>
        <w:t xml:space="preserve"> </w:t>
      </w:r>
      <w:r w:rsidRPr="002B424C">
        <w:t>адаптація</w:t>
      </w:r>
      <w:r w:rsidRPr="002B424C">
        <w:rPr>
          <w:spacing w:val="-5"/>
        </w:rPr>
        <w:t xml:space="preserve"> </w:t>
      </w:r>
      <w:r w:rsidRPr="002B424C">
        <w:t>підприємства</w:t>
      </w:r>
      <w:r w:rsidRPr="002B424C">
        <w:rPr>
          <w:spacing w:val="-3"/>
        </w:rPr>
        <w:t xml:space="preserve"> </w:t>
      </w:r>
      <w:r w:rsidRPr="002B424C">
        <w:t>до</w:t>
      </w:r>
      <w:r w:rsidRPr="002B424C">
        <w:rPr>
          <w:spacing w:val="-2"/>
        </w:rPr>
        <w:t xml:space="preserve"> </w:t>
      </w:r>
      <w:r w:rsidRPr="002B424C">
        <w:t>змін</w:t>
      </w:r>
      <w:r w:rsidRPr="002B424C">
        <w:rPr>
          <w:spacing w:val="-2"/>
        </w:rPr>
        <w:t xml:space="preserve"> </w:t>
      </w:r>
      <w:r w:rsidRPr="002B424C">
        <w:t>зовнішнього</w:t>
      </w:r>
      <w:r w:rsidRPr="002B424C">
        <w:rPr>
          <w:spacing w:val="-2"/>
        </w:rPr>
        <w:t xml:space="preserve"> </w:t>
      </w:r>
      <w:r w:rsidRPr="002B424C">
        <w:t>середовища;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б)</w:t>
      </w:r>
      <w:r w:rsidRPr="002B424C">
        <w:rPr>
          <w:spacing w:val="-22"/>
        </w:rPr>
        <w:t xml:space="preserve"> </w:t>
      </w:r>
      <w:r w:rsidRPr="002B424C">
        <w:t>виявленні</w:t>
      </w:r>
      <w:r w:rsidRPr="002B424C">
        <w:rPr>
          <w:spacing w:val="-2"/>
        </w:rPr>
        <w:t xml:space="preserve"> </w:t>
      </w:r>
      <w:r w:rsidRPr="002B424C">
        <w:t>проблем,</w:t>
      </w:r>
      <w:r w:rsidRPr="002B424C">
        <w:rPr>
          <w:spacing w:val="-4"/>
        </w:rPr>
        <w:t xml:space="preserve"> </w:t>
      </w:r>
      <w:r w:rsidRPr="002B424C">
        <w:t>що заважають</w:t>
      </w:r>
      <w:r w:rsidRPr="002B424C">
        <w:rPr>
          <w:spacing w:val="-4"/>
        </w:rPr>
        <w:t xml:space="preserve"> </w:t>
      </w:r>
      <w:r w:rsidRPr="002B424C">
        <w:t>нормальному</w:t>
      </w:r>
      <w:r w:rsidRPr="002B424C">
        <w:rPr>
          <w:spacing w:val="-4"/>
        </w:rPr>
        <w:t xml:space="preserve"> </w:t>
      </w:r>
      <w:r w:rsidRPr="002B424C">
        <w:t>розвитку</w:t>
      </w:r>
      <w:r w:rsidRPr="002B424C">
        <w:rPr>
          <w:spacing w:val="-4"/>
        </w:rPr>
        <w:t xml:space="preserve"> </w:t>
      </w:r>
      <w:r w:rsidRPr="002B424C">
        <w:t>підприємства;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підвищення конкурентоспроможності</w:t>
      </w:r>
      <w:r w:rsidRPr="002B424C">
        <w:rPr>
          <w:spacing w:val="-1"/>
        </w:rPr>
        <w:t xml:space="preserve"> </w:t>
      </w:r>
      <w:r w:rsidRPr="002B424C">
        <w:t>підприємства;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 xml:space="preserve">г) </w:t>
      </w:r>
      <w:proofErr w:type="spellStart"/>
      <w:r w:rsidRPr="002B424C">
        <w:t>відстежування</w:t>
      </w:r>
      <w:proofErr w:type="spellEnd"/>
      <w:r w:rsidRPr="002B424C">
        <w:t xml:space="preserve"> та врахування високих рівнів нестабільності середовища;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д)</w:t>
      </w:r>
      <w:r w:rsidRPr="002B424C">
        <w:rPr>
          <w:spacing w:val="-23"/>
        </w:rPr>
        <w:t xml:space="preserve"> </w:t>
      </w:r>
      <w:r w:rsidRPr="002B424C">
        <w:t>правильна</w:t>
      </w:r>
      <w:r w:rsidRPr="002B424C">
        <w:rPr>
          <w:spacing w:val="-1"/>
        </w:rPr>
        <w:t xml:space="preserve"> </w:t>
      </w:r>
      <w:r w:rsidRPr="002B424C">
        <w:t>відповідь</w:t>
      </w:r>
      <w:r w:rsidRPr="002B424C">
        <w:rPr>
          <w:spacing w:val="-2"/>
        </w:rPr>
        <w:t xml:space="preserve"> </w:t>
      </w:r>
      <w:r w:rsidRPr="002B424C">
        <w:t>відсутня.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Завданням</w:t>
      </w:r>
      <w:r w:rsidRPr="002B424C">
        <w:rPr>
          <w:spacing w:val="-2"/>
        </w:rPr>
        <w:t xml:space="preserve"> </w:t>
      </w:r>
      <w:r w:rsidRPr="002B424C">
        <w:t>управління</w:t>
      </w:r>
      <w:r w:rsidRPr="002B424C">
        <w:rPr>
          <w:spacing w:val="-3"/>
        </w:rPr>
        <w:t xml:space="preserve"> </w:t>
      </w:r>
      <w:proofErr w:type="spellStart"/>
      <w:r w:rsidRPr="002B424C">
        <w:t>“за</w:t>
      </w:r>
      <w:proofErr w:type="spellEnd"/>
      <w:r w:rsidRPr="002B424C">
        <w:rPr>
          <w:spacing w:val="-1"/>
        </w:rPr>
        <w:t xml:space="preserve"> </w:t>
      </w:r>
      <w:r w:rsidRPr="002B424C">
        <w:t>слабкими</w:t>
      </w:r>
      <w:r w:rsidRPr="002B424C">
        <w:rPr>
          <w:spacing w:val="-3"/>
        </w:rPr>
        <w:t xml:space="preserve"> </w:t>
      </w:r>
      <w:proofErr w:type="spellStart"/>
      <w:r w:rsidRPr="002B424C">
        <w:t>сигналами”</w:t>
      </w:r>
      <w:proofErr w:type="spellEnd"/>
      <w:r w:rsidRPr="002B424C">
        <w:rPr>
          <w:spacing w:val="-4"/>
        </w:rPr>
        <w:t xml:space="preserve"> </w:t>
      </w:r>
      <w:r w:rsidRPr="002B424C">
        <w:t>є: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5"/>
        </w:rPr>
        <w:t xml:space="preserve"> </w:t>
      </w:r>
      <w:r w:rsidRPr="002B424C">
        <w:t>адаптація</w:t>
      </w:r>
      <w:r w:rsidRPr="002B424C">
        <w:rPr>
          <w:spacing w:val="-5"/>
        </w:rPr>
        <w:t xml:space="preserve"> </w:t>
      </w:r>
      <w:r w:rsidRPr="002B424C">
        <w:t>підприємства</w:t>
      </w:r>
      <w:r w:rsidRPr="002B424C">
        <w:rPr>
          <w:spacing w:val="-3"/>
        </w:rPr>
        <w:t xml:space="preserve"> </w:t>
      </w:r>
      <w:r w:rsidRPr="002B424C">
        <w:t>до</w:t>
      </w:r>
      <w:r w:rsidRPr="002B424C">
        <w:rPr>
          <w:spacing w:val="-2"/>
        </w:rPr>
        <w:t xml:space="preserve"> </w:t>
      </w:r>
      <w:r w:rsidRPr="002B424C">
        <w:t>змін</w:t>
      </w:r>
      <w:r w:rsidRPr="002B424C">
        <w:rPr>
          <w:spacing w:val="-2"/>
        </w:rPr>
        <w:t xml:space="preserve"> </w:t>
      </w:r>
      <w:r w:rsidRPr="002B424C">
        <w:t>зовнішнього</w:t>
      </w:r>
      <w:r w:rsidRPr="002B424C">
        <w:rPr>
          <w:spacing w:val="-2"/>
        </w:rPr>
        <w:t xml:space="preserve"> </w:t>
      </w:r>
      <w:r w:rsidRPr="002B424C">
        <w:t>середовища;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-67"/>
        </w:rPr>
      </w:pPr>
      <w:r w:rsidRPr="002B424C">
        <w:t>б)</w:t>
      </w:r>
      <w:r w:rsidRPr="002B424C">
        <w:rPr>
          <w:spacing w:val="-22"/>
        </w:rPr>
        <w:t xml:space="preserve"> </w:t>
      </w:r>
      <w:r w:rsidRPr="002B424C">
        <w:t>виявленні</w:t>
      </w:r>
      <w:r w:rsidRPr="002B424C">
        <w:rPr>
          <w:spacing w:val="-2"/>
        </w:rPr>
        <w:t xml:space="preserve"> </w:t>
      </w:r>
      <w:r w:rsidRPr="002B424C">
        <w:t>проблем,</w:t>
      </w:r>
      <w:r w:rsidRPr="002B424C">
        <w:rPr>
          <w:spacing w:val="-4"/>
        </w:rPr>
        <w:t xml:space="preserve"> </w:t>
      </w:r>
      <w:r w:rsidRPr="002B424C">
        <w:t>що заважають</w:t>
      </w:r>
      <w:r w:rsidRPr="002B424C">
        <w:rPr>
          <w:spacing w:val="-4"/>
        </w:rPr>
        <w:t xml:space="preserve"> </w:t>
      </w:r>
      <w:r w:rsidRPr="002B424C">
        <w:t>нормальному</w:t>
      </w:r>
      <w:r w:rsidRPr="002B424C">
        <w:rPr>
          <w:spacing w:val="-4"/>
        </w:rPr>
        <w:t xml:space="preserve"> </w:t>
      </w:r>
      <w:r w:rsidRPr="002B424C">
        <w:t>розвитку</w:t>
      </w:r>
      <w:r w:rsidRPr="002B424C">
        <w:rPr>
          <w:spacing w:val="-4"/>
        </w:rPr>
        <w:t xml:space="preserve"> </w:t>
      </w:r>
      <w:r w:rsidRPr="002B424C">
        <w:t>підприємства;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підвищення конкурентоспроможності</w:t>
      </w:r>
      <w:r w:rsidRPr="002B424C">
        <w:rPr>
          <w:spacing w:val="-1"/>
        </w:rPr>
        <w:t xml:space="preserve"> </w:t>
      </w:r>
      <w:r w:rsidRPr="002B424C">
        <w:t>підприємства;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-67"/>
        </w:rPr>
      </w:pPr>
      <w:r w:rsidRPr="002B424C">
        <w:t xml:space="preserve">г) </w:t>
      </w:r>
      <w:proofErr w:type="spellStart"/>
      <w:r w:rsidRPr="002B424C">
        <w:t>відстежування</w:t>
      </w:r>
      <w:proofErr w:type="spellEnd"/>
      <w:r w:rsidRPr="002B424C">
        <w:t xml:space="preserve"> та врахування високих рівнів нестабільності середовища;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д)</w:t>
      </w:r>
      <w:r w:rsidRPr="002B424C">
        <w:rPr>
          <w:spacing w:val="-23"/>
        </w:rPr>
        <w:t xml:space="preserve"> </w:t>
      </w:r>
      <w:r w:rsidRPr="002B424C">
        <w:t>всі перелічені відповіді правильні.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Управління</w:t>
      </w:r>
      <w:r w:rsidRPr="002B424C">
        <w:rPr>
          <w:spacing w:val="1"/>
        </w:rPr>
        <w:t xml:space="preserve"> </w:t>
      </w:r>
      <w:r w:rsidRPr="002B424C">
        <w:t>стратегічними</w:t>
      </w:r>
      <w:r w:rsidRPr="002B424C">
        <w:rPr>
          <w:spacing w:val="1"/>
        </w:rPr>
        <w:t xml:space="preserve"> </w:t>
      </w:r>
      <w:r w:rsidRPr="002B424C">
        <w:t>можливостями</w:t>
      </w:r>
      <w:r w:rsidRPr="002B424C">
        <w:rPr>
          <w:spacing w:val="1"/>
        </w:rPr>
        <w:t xml:space="preserve"> </w:t>
      </w:r>
      <w:r w:rsidRPr="002B424C">
        <w:t>підприємства</w:t>
      </w:r>
      <w:r w:rsidRPr="002B424C">
        <w:rPr>
          <w:spacing w:val="1"/>
        </w:rPr>
        <w:t xml:space="preserve"> </w:t>
      </w:r>
      <w:r w:rsidRPr="002B424C">
        <w:t>з</w:t>
      </w:r>
      <w:r w:rsidRPr="002B424C">
        <w:rPr>
          <w:spacing w:val="1"/>
        </w:rPr>
        <w:t xml:space="preserve"> </w:t>
      </w:r>
      <w:r w:rsidRPr="002B424C">
        <w:t>врахуванням</w:t>
      </w:r>
      <w:r w:rsidRPr="002B424C">
        <w:rPr>
          <w:spacing w:val="-1"/>
        </w:rPr>
        <w:t xml:space="preserve"> </w:t>
      </w:r>
      <w:r w:rsidRPr="002B424C">
        <w:t>ступеня</w:t>
      </w:r>
      <w:r w:rsidRPr="002B424C">
        <w:rPr>
          <w:spacing w:val="-2"/>
        </w:rPr>
        <w:t xml:space="preserve"> </w:t>
      </w:r>
      <w:r w:rsidRPr="002B424C">
        <w:t>загрози</w:t>
      </w:r>
      <w:r w:rsidRPr="002B424C">
        <w:rPr>
          <w:spacing w:val="-2"/>
        </w:rPr>
        <w:t xml:space="preserve"> </w:t>
      </w:r>
      <w:r w:rsidRPr="002B424C">
        <w:t>кризового</w:t>
      </w:r>
      <w:r w:rsidRPr="002B424C">
        <w:rPr>
          <w:spacing w:val="-1"/>
        </w:rPr>
        <w:t xml:space="preserve"> </w:t>
      </w:r>
      <w:r w:rsidRPr="002B424C">
        <w:t>стану – це: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 формування, розвиток та реалізація конкурентних переваг і забезпечення</w:t>
      </w:r>
      <w:r w:rsidRPr="002B424C">
        <w:rPr>
          <w:spacing w:val="-67"/>
        </w:rPr>
        <w:t xml:space="preserve"> </w:t>
      </w:r>
      <w:r w:rsidRPr="002B424C">
        <w:t>життєздатності</w:t>
      </w:r>
      <w:r w:rsidRPr="002B424C">
        <w:rPr>
          <w:spacing w:val="-1"/>
        </w:rPr>
        <w:t xml:space="preserve"> </w:t>
      </w:r>
      <w:r w:rsidRPr="002B424C">
        <w:t>підприємства</w:t>
      </w:r>
      <w:r w:rsidRPr="002B424C">
        <w:rPr>
          <w:spacing w:val="-2"/>
        </w:rPr>
        <w:t xml:space="preserve"> </w:t>
      </w:r>
      <w:r w:rsidRPr="002B424C">
        <w:t>як</w:t>
      </w:r>
      <w:r w:rsidRPr="002B424C">
        <w:rPr>
          <w:spacing w:val="-1"/>
        </w:rPr>
        <w:t xml:space="preserve"> </w:t>
      </w:r>
      <w:r w:rsidRPr="002B424C">
        <w:t>суб’єкта</w:t>
      </w:r>
      <w:r w:rsidRPr="002B424C">
        <w:rPr>
          <w:spacing w:val="-2"/>
        </w:rPr>
        <w:t xml:space="preserve"> </w:t>
      </w:r>
      <w:r w:rsidRPr="002B424C">
        <w:t>економічної</w:t>
      </w:r>
      <w:r w:rsidRPr="002B424C">
        <w:rPr>
          <w:spacing w:val="-1"/>
        </w:rPr>
        <w:t xml:space="preserve"> </w:t>
      </w:r>
      <w:r w:rsidRPr="002B424C">
        <w:t>конкуренції;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б) управління,</w:t>
      </w:r>
      <w:r w:rsidRPr="002B424C">
        <w:t xml:space="preserve"> </w:t>
      </w:r>
      <w:r w:rsidRPr="002B424C">
        <w:rPr>
          <w:spacing w:val="-1"/>
        </w:rPr>
        <w:t>основним</w:t>
      </w:r>
      <w:r w:rsidRPr="002B424C">
        <w:t xml:space="preserve"> завданням</w:t>
      </w:r>
      <w:r w:rsidRPr="002B424C">
        <w:rPr>
          <w:spacing w:val="1"/>
        </w:rPr>
        <w:t xml:space="preserve"> </w:t>
      </w:r>
      <w:r w:rsidRPr="002B424C">
        <w:t>якого</w:t>
      </w:r>
      <w:r w:rsidRPr="002B424C">
        <w:rPr>
          <w:spacing w:val="1"/>
        </w:rPr>
        <w:t xml:space="preserve"> </w:t>
      </w:r>
      <w:r w:rsidRPr="002B424C">
        <w:t>є</w:t>
      </w:r>
      <w:r w:rsidRPr="002B424C">
        <w:rPr>
          <w:spacing w:val="1"/>
        </w:rPr>
        <w:t xml:space="preserve"> </w:t>
      </w:r>
      <w:r w:rsidRPr="002B424C">
        <w:t>визначення</w:t>
      </w:r>
      <w:r w:rsidRPr="002B424C">
        <w:rPr>
          <w:spacing w:val="1"/>
        </w:rPr>
        <w:t xml:space="preserve"> </w:t>
      </w:r>
      <w:r w:rsidRPr="002B424C">
        <w:t>та</w:t>
      </w:r>
      <w:r w:rsidRPr="002B424C">
        <w:rPr>
          <w:spacing w:val="1"/>
        </w:rPr>
        <w:t xml:space="preserve"> </w:t>
      </w:r>
      <w:r w:rsidRPr="002B424C">
        <w:t>реалізація</w:t>
      </w:r>
      <w:r w:rsidRPr="002B424C">
        <w:rPr>
          <w:spacing w:val="1"/>
        </w:rPr>
        <w:t xml:space="preserve"> </w:t>
      </w:r>
      <w:r w:rsidRPr="002B424C">
        <w:t>стратегічних</w:t>
      </w:r>
      <w:r w:rsidRPr="002B424C">
        <w:rPr>
          <w:spacing w:val="1"/>
        </w:rPr>
        <w:t xml:space="preserve"> </w:t>
      </w:r>
      <w:r w:rsidRPr="002B424C">
        <w:t>антикризових</w:t>
      </w:r>
      <w:r w:rsidRPr="002B424C">
        <w:rPr>
          <w:spacing w:val="1"/>
        </w:rPr>
        <w:t xml:space="preserve"> </w:t>
      </w:r>
      <w:r w:rsidRPr="002B424C">
        <w:t>заходів</w:t>
      </w:r>
      <w:r w:rsidRPr="002B424C">
        <w:rPr>
          <w:spacing w:val="1"/>
        </w:rPr>
        <w:t xml:space="preserve"> </w:t>
      </w:r>
      <w:r w:rsidRPr="002B424C">
        <w:t>в</w:t>
      </w:r>
      <w:r w:rsidRPr="002B424C">
        <w:rPr>
          <w:spacing w:val="1"/>
        </w:rPr>
        <w:t xml:space="preserve"> </w:t>
      </w:r>
      <w:r w:rsidRPr="002B424C">
        <w:t>умовах</w:t>
      </w:r>
      <w:r w:rsidRPr="002B424C">
        <w:rPr>
          <w:spacing w:val="1"/>
        </w:rPr>
        <w:t xml:space="preserve"> </w:t>
      </w:r>
      <w:r w:rsidRPr="002B424C">
        <w:t>обмеженості</w:t>
      </w:r>
      <w:r w:rsidRPr="002B424C">
        <w:rPr>
          <w:spacing w:val="1"/>
        </w:rPr>
        <w:t xml:space="preserve"> </w:t>
      </w:r>
      <w:r w:rsidRPr="002B424C">
        <w:t>стратегічних</w:t>
      </w:r>
      <w:r w:rsidRPr="002B424C">
        <w:rPr>
          <w:spacing w:val="1"/>
        </w:rPr>
        <w:t xml:space="preserve"> </w:t>
      </w:r>
      <w:r w:rsidRPr="002B424C">
        <w:lastRenderedPageBreak/>
        <w:t>можливостей підприємства на основі результатів ідентифікації ступеня прояву</w:t>
      </w:r>
      <w:r w:rsidRPr="002B424C">
        <w:rPr>
          <w:spacing w:val="1"/>
        </w:rPr>
        <w:t xml:space="preserve"> </w:t>
      </w:r>
      <w:r w:rsidRPr="002B424C">
        <w:t>кризового</w:t>
      </w:r>
      <w:r w:rsidRPr="002B424C">
        <w:rPr>
          <w:spacing w:val="-3"/>
        </w:rPr>
        <w:t xml:space="preserve"> </w:t>
      </w:r>
      <w:r w:rsidRPr="002B424C">
        <w:t>стану;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2"/>
        </w:rPr>
        <w:t xml:space="preserve"> </w:t>
      </w:r>
      <w:r w:rsidRPr="002B424C">
        <w:t>управління,</w:t>
      </w:r>
      <w:r w:rsidRPr="002B424C">
        <w:rPr>
          <w:spacing w:val="-4"/>
        </w:rPr>
        <w:t xml:space="preserve"> </w:t>
      </w:r>
      <w:r w:rsidRPr="002B424C">
        <w:t>яке</w:t>
      </w:r>
      <w:r w:rsidRPr="002B424C">
        <w:rPr>
          <w:spacing w:val="-5"/>
        </w:rPr>
        <w:t xml:space="preserve"> </w:t>
      </w:r>
      <w:r w:rsidRPr="002B424C">
        <w:t>наголошує</w:t>
      </w:r>
      <w:r w:rsidRPr="002B424C">
        <w:rPr>
          <w:spacing w:val="-3"/>
        </w:rPr>
        <w:t xml:space="preserve"> </w:t>
      </w:r>
      <w:r w:rsidRPr="002B424C">
        <w:t>на</w:t>
      </w:r>
      <w:r w:rsidRPr="002B424C">
        <w:rPr>
          <w:spacing w:val="-3"/>
        </w:rPr>
        <w:t xml:space="preserve"> </w:t>
      </w:r>
      <w:r w:rsidRPr="002B424C">
        <w:t>необхідності</w:t>
      </w:r>
      <w:r w:rsidRPr="002B424C">
        <w:rPr>
          <w:spacing w:val="-2"/>
        </w:rPr>
        <w:t xml:space="preserve"> </w:t>
      </w:r>
      <w:proofErr w:type="spellStart"/>
      <w:r w:rsidRPr="002B424C">
        <w:t>відстежування</w:t>
      </w:r>
      <w:proofErr w:type="spellEnd"/>
      <w:r w:rsidRPr="002B424C">
        <w:rPr>
          <w:spacing w:val="-4"/>
        </w:rPr>
        <w:t xml:space="preserve"> </w:t>
      </w:r>
      <w:r w:rsidRPr="002B424C">
        <w:t>та</w:t>
      </w:r>
      <w:r w:rsidRPr="002B424C">
        <w:rPr>
          <w:spacing w:val="-3"/>
        </w:rPr>
        <w:t xml:space="preserve"> </w:t>
      </w:r>
      <w:r w:rsidRPr="002B424C">
        <w:t>врахування</w:t>
      </w:r>
      <w:r w:rsidRPr="002B424C">
        <w:rPr>
          <w:spacing w:val="-68"/>
        </w:rPr>
        <w:t xml:space="preserve"> </w:t>
      </w:r>
      <w:r w:rsidRPr="002B424C">
        <w:t>за</w:t>
      </w:r>
      <w:r w:rsidRPr="002B424C">
        <w:rPr>
          <w:spacing w:val="-3"/>
        </w:rPr>
        <w:t xml:space="preserve"> </w:t>
      </w:r>
      <w:r w:rsidRPr="002B424C">
        <w:t>високих</w:t>
      </w:r>
      <w:r w:rsidRPr="002B424C">
        <w:rPr>
          <w:spacing w:val="-2"/>
        </w:rPr>
        <w:t xml:space="preserve"> </w:t>
      </w:r>
      <w:r w:rsidRPr="002B424C">
        <w:t>рівнів</w:t>
      </w:r>
      <w:r w:rsidRPr="002B424C">
        <w:rPr>
          <w:spacing w:val="-2"/>
        </w:rPr>
        <w:t xml:space="preserve"> </w:t>
      </w:r>
      <w:r w:rsidRPr="002B424C">
        <w:t>нестабільності</w:t>
      </w:r>
      <w:r w:rsidRPr="002B424C">
        <w:rPr>
          <w:spacing w:val="-2"/>
        </w:rPr>
        <w:t xml:space="preserve"> </w:t>
      </w:r>
      <w:r w:rsidRPr="002B424C">
        <w:t>середовища</w:t>
      </w:r>
      <w:r w:rsidRPr="002B424C">
        <w:rPr>
          <w:spacing w:val="-3"/>
        </w:rPr>
        <w:t xml:space="preserve"> </w:t>
      </w:r>
      <w:r w:rsidRPr="002B424C">
        <w:t>так</w:t>
      </w:r>
      <w:r w:rsidRPr="002B424C">
        <w:rPr>
          <w:spacing w:val="-1"/>
        </w:rPr>
        <w:t xml:space="preserve"> </w:t>
      </w:r>
      <w:r w:rsidRPr="002B424C">
        <w:t>званих</w:t>
      </w:r>
      <w:r w:rsidRPr="002B424C">
        <w:rPr>
          <w:spacing w:val="-2"/>
        </w:rPr>
        <w:t xml:space="preserve"> </w:t>
      </w:r>
      <w:proofErr w:type="spellStart"/>
      <w:r w:rsidRPr="002B424C">
        <w:t>“слабких</w:t>
      </w:r>
      <w:proofErr w:type="spellEnd"/>
      <w:r w:rsidRPr="002B424C">
        <w:rPr>
          <w:spacing w:val="-2"/>
        </w:rPr>
        <w:t xml:space="preserve"> </w:t>
      </w:r>
      <w:proofErr w:type="spellStart"/>
      <w:r w:rsidRPr="002B424C">
        <w:t>сигналів”</w:t>
      </w:r>
      <w:proofErr w:type="spellEnd"/>
      <w:r w:rsidRPr="002B424C">
        <w:t>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г)</w:t>
      </w:r>
      <w:r w:rsidRPr="002B424C">
        <w:rPr>
          <w:spacing w:val="1"/>
        </w:rPr>
        <w:t xml:space="preserve"> </w:t>
      </w:r>
      <w:r w:rsidRPr="002B424C">
        <w:t>управління в умовах стратегічних несподіванок;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 xml:space="preserve">правильна </w:t>
      </w:r>
      <w:r w:rsidRPr="002B424C">
        <w:t>відповідь</w:t>
      </w:r>
      <w:r w:rsidRPr="002B424C">
        <w:rPr>
          <w:spacing w:val="-2"/>
        </w:rPr>
        <w:t xml:space="preserve"> </w:t>
      </w:r>
      <w:r w:rsidRPr="002B424C">
        <w:t>відсутня.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t>Оцінка</w:t>
      </w:r>
      <w:r w:rsidRPr="002B424C">
        <w:rPr>
          <w:spacing w:val="1"/>
        </w:rPr>
        <w:t xml:space="preserve"> </w:t>
      </w:r>
      <w:r w:rsidRPr="002B424C">
        <w:t>адаптивності</w:t>
      </w:r>
      <w:r w:rsidRPr="002B424C">
        <w:rPr>
          <w:spacing w:val="1"/>
        </w:rPr>
        <w:t xml:space="preserve"> </w:t>
      </w:r>
      <w:r w:rsidRPr="002B424C">
        <w:t>управління</w:t>
      </w:r>
      <w:r w:rsidRPr="002B424C">
        <w:rPr>
          <w:spacing w:val="1"/>
        </w:rPr>
        <w:t xml:space="preserve"> </w:t>
      </w:r>
      <w:r w:rsidRPr="002B424C">
        <w:t>стратегічними</w:t>
      </w:r>
      <w:r w:rsidRPr="002B424C">
        <w:rPr>
          <w:spacing w:val="1"/>
        </w:rPr>
        <w:t xml:space="preserve"> </w:t>
      </w:r>
      <w:r w:rsidRPr="002B424C">
        <w:t>можливостями</w:t>
      </w:r>
      <w:r w:rsidRPr="002B424C">
        <w:rPr>
          <w:spacing w:val="1"/>
        </w:rPr>
        <w:t xml:space="preserve"> </w:t>
      </w:r>
      <w:r w:rsidRPr="002B424C">
        <w:t>підприємства</w:t>
      </w:r>
      <w:r w:rsidRPr="002B424C">
        <w:rPr>
          <w:spacing w:val="-11"/>
        </w:rPr>
        <w:t xml:space="preserve"> </w:t>
      </w:r>
      <w:r w:rsidRPr="002B424C">
        <w:t>здійснюється</w:t>
      </w:r>
      <w:r w:rsidRPr="002B424C">
        <w:rPr>
          <w:spacing w:val="-10"/>
        </w:rPr>
        <w:t xml:space="preserve"> </w:t>
      </w:r>
      <w:r w:rsidRPr="002B424C">
        <w:t>на</w:t>
      </w:r>
      <w:r w:rsidRPr="002B424C">
        <w:rPr>
          <w:spacing w:val="-11"/>
        </w:rPr>
        <w:t xml:space="preserve"> </w:t>
      </w:r>
      <w:r w:rsidRPr="002B424C">
        <w:t>етапі: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62"/>
        </w:rPr>
        <w:t xml:space="preserve"> </w:t>
      </w:r>
      <w:r w:rsidRPr="002B424C">
        <w:t>виявлення</w:t>
      </w:r>
      <w:r w:rsidRPr="002B424C">
        <w:rPr>
          <w:spacing w:val="-2"/>
        </w:rPr>
        <w:t xml:space="preserve"> </w:t>
      </w:r>
      <w:r w:rsidRPr="002B424C">
        <w:t>проблем</w:t>
      </w:r>
      <w:r w:rsidRPr="002B424C">
        <w:rPr>
          <w:spacing w:val="-3"/>
        </w:rPr>
        <w:t xml:space="preserve"> </w:t>
      </w:r>
      <w:r w:rsidRPr="002B424C">
        <w:t>управління</w:t>
      </w:r>
      <w:r w:rsidRPr="002B424C">
        <w:rPr>
          <w:spacing w:val="-3"/>
        </w:rPr>
        <w:t xml:space="preserve"> </w:t>
      </w:r>
      <w:r w:rsidRPr="002B424C">
        <w:t>стратегічними</w:t>
      </w:r>
      <w:r w:rsidRPr="002B424C">
        <w:rPr>
          <w:spacing w:val="-2"/>
        </w:rPr>
        <w:t xml:space="preserve"> </w:t>
      </w:r>
      <w:r w:rsidRPr="002B424C">
        <w:t>можливостями;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б)</w:t>
      </w:r>
      <w:r w:rsidRPr="002B424C">
        <w:rPr>
          <w:spacing w:val="43"/>
        </w:rPr>
        <w:t xml:space="preserve"> </w:t>
      </w:r>
      <w:r w:rsidRPr="002B424C">
        <w:t>вибору</w:t>
      </w:r>
      <w:r w:rsidRPr="002B424C">
        <w:rPr>
          <w:spacing w:val="5"/>
        </w:rPr>
        <w:t xml:space="preserve"> </w:t>
      </w:r>
      <w:r w:rsidRPr="002B424C">
        <w:t>стратегії</w:t>
      </w:r>
      <w:r w:rsidRPr="002B424C">
        <w:rPr>
          <w:spacing w:val="10"/>
        </w:rPr>
        <w:t xml:space="preserve"> </w:t>
      </w:r>
      <w:r w:rsidRPr="002B424C">
        <w:t>управління</w:t>
      </w:r>
      <w:r w:rsidRPr="002B424C">
        <w:rPr>
          <w:spacing w:val="9"/>
        </w:rPr>
        <w:t xml:space="preserve"> </w:t>
      </w:r>
      <w:r w:rsidRPr="002B424C">
        <w:t>стратегічними</w:t>
      </w:r>
      <w:r w:rsidRPr="002B424C">
        <w:rPr>
          <w:spacing w:val="10"/>
        </w:rPr>
        <w:t xml:space="preserve"> </w:t>
      </w:r>
      <w:r w:rsidRPr="002B424C">
        <w:t>можливостями</w:t>
      </w:r>
      <w:r w:rsidRPr="002B424C">
        <w:rPr>
          <w:spacing w:val="9"/>
        </w:rPr>
        <w:t xml:space="preserve"> </w:t>
      </w:r>
      <w:r w:rsidRPr="002B424C">
        <w:t>підприємства</w:t>
      </w:r>
      <w:r w:rsidRPr="002B424C">
        <w:rPr>
          <w:spacing w:val="-67"/>
        </w:rPr>
        <w:t xml:space="preserve"> </w:t>
      </w:r>
      <w:r w:rsidRPr="002B424C">
        <w:t>з</w:t>
      </w:r>
      <w:r w:rsidRPr="002B424C">
        <w:rPr>
          <w:spacing w:val="-2"/>
        </w:rPr>
        <w:t xml:space="preserve"> </w:t>
      </w:r>
      <w:r w:rsidRPr="002B424C">
        <w:t>врахуванням</w:t>
      </w:r>
      <w:r w:rsidRPr="002B424C">
        <w:rPr>
          <w:spacing w:val="-1"/>
        </w:rPr>
        <w:t xml:space="preserve"> </w:t>
      </w:r>
      <w:r w:rsidRPr="002B424C">
        <w:t>ступеня загрози кризового стану;</w:t>
      </w:r>
    </w:p>
    <w:p w:rsidR="0053786A" w:rsidRDefault="002B424C" w:rsidP="0053786A">
      <w:pPr>
        <w:pStyle w:val="a3"/>
        <w:spacing w:line="276" w:lineRule="auto"/>
        <w:ind w:left="0" w:firstLine="709"/>
        <w:jc w:val="both"/>
        <w:rPr>
          <w:spacing w:val="1"/>
        </w:rPr>
      </w:pPr>
      <w:r w:rsidRPr="002B424C">
        <w:t>в)</w:t>
      </w:r>
      <w:r w:rsidRPr="002B424C">
        <w:rPr>
          <w:spacing w:val="72"/>
        </w:rPr>
        <w:t xml:space="preserve"> </w:t>
      </w:r>
      <w:r w:rsidRPr="002B424C">
        <w:t>реалізації</w:t>
      </w:r>
      <w:r w:rsidRPr="002B424C">
        <w:rPr>
          <w:spacing w:val="14"/>
        </w:rPr>
        <w:t xml:space="preserve"> </w:t>
      </w:r>
      <w:r w:rsidRPr="002B424C">
        <w:t>та</w:t>
      </w:r>
      <w:r w:rsidRPr="002B424C">
        <w:rPr>
          <w:spacing w:val="13"/>
        </w:rPr>
        <w:t xml:space="preserve"> </w:t>
      </w:r>
      <w:r w:rsidRPr="002B424C">
        <w:t>контролю</w:t>
      </w:r>
      <w:r w:rsidRPr="002B424C">
        <w:rPr>
          <w:spacing w:val="12"/>
        </w:rPr>
        <w:t xml:space="preserve"> </w:t>
      </w:r>
      <w:r w:rsidRPr="002B424C">
        <w:t>стратегії;</w:t>
      </w:r>
      <w:r w:rsidRPr="002B424C">
        <w:rPr>
          <w:spacing w:val="1"/>
        </w:rPr>
        <w:t xml:space="preserve"> 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г) моніторингу поточних результатів;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67"/>
        </w:rPr>
        <w:t xml:space="preserve"> </w:t>
      </w: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правильна</w:t>
      </w:r>
      <w:r w:rsidRPr="002B424C">
        <w:t xml:space="preserve"> відповідь</w:t>
      </w:r>
      <w:r w:rsidRPr="002B424C">
        <w:rPr>
          <w:spacing w:val="-2"/>
        </w:rPr>
        <w:t xml:space="preserve"> </w:t>
      </w:r>
      <w:r w:rsidRPr="002B424C">
        <w:t>відсутня.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</w:tabs>
        <w:spacing w:line="276" w:lineRule="auto"/>
        <w:ind w:left="0" w:firstLine="709"/>
        <w:jc w:val="both"/>
        <w:outlineLvl w:val="9"/>
      </w:pPr>
      <w:r w:rsidRPr="002B424C">
        <w:rPr>
          <w:spacing w:val="-4"/>
        </w:rPr>
        <w:t>Комбінування</w:t>
      </w:r>
      <w:r w:rsidRPr="002B424C">
        <w:rPr>
          <w:spacing w:val="-12"/>
        </w:rPr>
        <w:t xml:space="preserve"> </w:t>
      </w:r>
      <w:r w:rsidRPr="002B424C">
        <w:rPr>
          <w:spacing w:val="-3"/>
        </w:rPr>
        <w:t>цілей</w:t>
      </w:r>
      <w:r w:rsidRPr="002B424C">
        <w:rPr>
          <w:spacing w:val="-14"/>
        </w:rPr>
        <w:t xml:space="preserve"> </w:t>
      </w:r>
      <w:r w:rsidRPr="002B424C">
        <w:rPr>
          <w:spacing w:val="-3"/>
        </w:rPr>
        <w:t>здійснюється</w:t>
      </w:r>
      <w:r w:rsidRPr="002B424C">
        <w:rPr>
          <w:spacing w:val="-12"/>
        </w:rPr>
        <w:t xml:space="preserve"> </w:t>
      </w:r>
      <w:r w:rsidRPr="002B424C">
        <w:rPr>
          <w:spacing w:val="-3"/>
        </w:rPr>
        <w:t>на</w:t>
      </w:r>
      <w:r w:rsidRPr="002B424C">
        <w:rPr>
          <w:spacing w:val="-12"/>
        </w:rPr>
        <w:t xml:space="preserve"> </w:t>
      </w:r>
      <w:r w:rsidRPr="002B424C">
        <w:rPr>
          <w:spacing w:val="-3"/>
        </w:rPr>
        <w:t>етапі: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62"/>
        </w:rPr>
        <w:t xml:space="preserve"> </w:t>
      </w:r>
      <w:r w:rsidRPr="002B424C">
        <w:t>виявлення</w:t>
      </w:r>
      <w:r w:rsidRPr="002B424C">
        <w:rPr>
          <w:spacing w:val="-2"/>
        </w:rPr>
        <w:t xml:space="preserve"> </w:t>
      </w:r>
      <w:r w:rsidRPr="002B424C">
        <w:t>проблем</w:t>
      </w:r>
      <w:r w:rsidRPr="002B424C">
        <w:rPr>
          <w:spacing w:val="-3"/>
        </w:rPr>
        <w:t xml:space="preserve"> </w:t>
      </w:r>
      <w:r w:rsidRPr="002B424C">
        <w:t>управління</w:t>
      </w:r>
      <w:r w:rsidRPr="002B424C">
        <w:rPr>
          <w:spacing w:val="-3"/>
        </w:rPr>
        <w:t xml:space="preserve"> </w:t>
      </w:r>
      <w:r w:rsidRPr="002B424C">
        <w:t>стратегічними</w:t>
      </w:r>
      <w:r w:rsidRPr="002B424C">
        <w:rPr>
          <w:spacing w:val="-2"/>
        </w:rPr>
        <w:t xml:space="preserve"> </w:t>
      </w:r>
      <w:r w:rsidRPr="002B424C">
        <w:t>можливостями;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б)</w:t>
      </w:r>
      <w:r w:rsidRPr="002B424C">
        <w:rPr>
          <w:spacing w:val="43"/>
        </w:rPr>
        <w:t xml:space="preserve"> </w:t>
      </w:r>
      <w:r w:rsidRPr="002B424C">
        <w:t>вибору</w:t>
      </w:r>
      <w:r w:rsidRPr="002B424C">
        <w:rPr>
          <w:spacing w:val="5"/>
        </w:rPr>
        <w:t xml:space="preserve"> </w:t>
      </w:r>
      <w:r w:rsidRPr="002B424C">
        <w:t>стратегії</w:t>
      </w:r>
      <w:r w:rsidRPr="002B424C">
        <w:rPr>
          <w:spacing w:val="10"/>
        </w:rPr>
        <w:t xml:space="preserve"> </w:t>
      </w:r>
      <w:r w:rsidRPr="002B424C">
        <w:t>управління</w:t>
      </w:r>
      <w:r w:rsidRPr="002B424C">
        <w:rPr>
          <w:spacing w:val="9"/>
        </w:rPr>
        <w:t xml:space="preserve"> </w:t>
      </w:r>
      <w:r w:rsidRPr="002B424C">
        <w:t>стратегічними</w:t>
      </w:r>
      <w:r w:rsidRPr="002B424C">
        <w:rPr>
          <w:spacing w:val="10"/>
        </w:rPr>
        <w:t xml:space="preserve"> </w:t>
      </w:r>
      <w:r w:rsidRPr="002B424C">
        <w:t>можливостями</w:t>
      </w:r>
      <w:r w:rsidRPr="002B424C">
        <w:rPr>
          <w:spacing w:val="9"/>
        </w:rPr>
        <w:t xml:space="preserve"> </w:t>
      </w:r>
      <w:r w:rsidRPr="002B424C">
        <w:t>підприємства</w:t>
      </w:r>
      <w:r w:rsidRPr="002B424C">
        <w:rPr>
          <w:spacing w:val="-67"/>
        </w:rPr>
        <w:t xml:space="preserve"> </w:t>
      </w:r>
      <w:r w:rsidRPr="002B424C">
        <w:t>з</w:t>
      </w:r>
      <w:r w:rsidRPr="002B424C">
        <w:rPr>
          <w:spacing w:val="-2"/>
        </w:rPr>
        <w:t xml:space="preserve"> </w:t>
      </w:r>
      <w:r w:rsidRPr="002B424C">
        <w:t>врахуванням</w:t>
      </w:r>
      <w:r w:rsidRPr="002B424C">
        <w:rPr>
          <w:spacing w:val="-1"/>
        </w:rPr>
        <w:t xml:space="preserve"> </w:t>
      </w:r>
      <w:r w:rsidRPr="002B424C">
        <w:t>ступеня загрози кризового стану;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72"/>
        </w:rPr>
        <w:t xml:space="preserve"> </w:t>
      </w:r>
      <w:r w:rsidRPr="002B424C">
        <w:t>реалізації</w:t>
      </w:r>
      <w:r w:rsidRPr="002B424C">
        <w:rPr>
          <w:spacing w:val="14"/>
        </w:rPr>
        <w:t xml:space="preserve"> </w:t>
      </w:r>
      <w:r w:rsidRPr="002B424C">
        <w:t>та</w:t>
      </w:r>
      <w:r w:rsidRPr="002B424C">
        <w:rPr>
          <w:spacing w:val="13"/>
        </w:rPr>
        <w:t xml:space="preserve"> </w:t>
      </w:r>
      <w:r w:rsidRPr="002B424C">
        <w:t>контролю</w:t>
      </w:r>
      <w:r w:rsidRPr="002B424C">
        <w:rPr>
          <w:spacing w:val="12"/>
        </w:rPr>
        <w:t xml:space="preserve"> </w:t>
      </w:r>
      <w:r w:rsidRPr="002B424C">
        <w:t>стратегії;</w:t>
      </w:r>
      <w:r w:rsidRPr="002B424C">
        <w:rPr>
          <w:spacing w:val="1"/>
        </w:rPr>
        <w:t xml:space="preserve"> 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г) моніторингу поточних результатів;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правильна</w:t>
      </w:r>
      <w:r w:rsidRPr="002B424C">
        <w:t xml:space="preserve"> відповідь</w:t>
      </w:r>
      <w:r w:rsidRPr="002B424C">
        <w:rPr>
          <w:spacing w:val="-2"/>
        </w:rPr>
        <w:t xml:space="preserve"> </w:t>
      </w:r>
      <w:r w:rsidRPr="002B424C">
        <w:t>відсутня.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  <w:tab w:val="left" w:pos="3119"/>
          <w:tab w:val="left" w:pos="5114"/>
          <w:tab w:val="left" w:pos="5848"/>
          <w:tab w:val="left" w:pos="8078"/>
          <w:tab w:val="left" w:pos="9604"/>
        </w:tabs>
        <w:spacing w:line="276" w:lineRule="auto"/>
        <w:ind w:left="0" w:firstLine="709"/>
        <w:jc w:val="both"/>
        <w:outlineLvl w:val="9"/>
      </w:pPr>
      <w:r w:rsidRPr="002B424C">
        <w:t>Впровадження</w:t>
      </w:r>
      <w:r w:rsidR="009D21D4">
        <w:rPr>
          <w:b w:val="0"/>
        </w:rPr>
        <w:t xml:space="preserve"> </w:t>
      </w:r>
      <w:r w:rsidRPr="002B424C">
        <w:t>вертикальної</w:t>
      </w:r>
      <w:r w:rsidR="009D21D4">
        <w:rPr>
          <w:b w:val="0"/>
        </w:rPr>
        <w:t xml:space="preserve"> </w:t>
      </w:r>
      <w:r w:rsidRPr="002B424C">
        <w:t>або</w:t>
      </w:r>
      <w:r w:rsidR="009D21D4">
        <w:rPr>
          <w:b w:val="0"/>
        </w:rPr>
        <w:t xml:space="preserve"> </w:t>
      </w:r>
      <w:r w:rsidRPr="002B424C">
        <w:t>горизонтальної</w:t>
      </w:r>
      <w:r w:rsidR="009D21D4">
        <w:rPr>
          <w:b w:val="0"/>
        </w:rPr>
        <w:t xml:space="preserve"> </w:t>
      </w:r>
      <w:r w:rsidRPr="002B424C">
        <w:t>інтеграції</w:t>
      </w:r>
      <w:r w:rsidR="009D21D4">
        <w:rPr>
          <w:spacing w:val="-3"/>
        </w:rPr>
        <w:t xml:space="preserve"> </w:t>
      </w:r>
      <w:r w:rsidRPr="002B424C">
        <w:rPr>
          <w:spacing w:val="-3"/>
        </w:rPr>
        <w:t>в</w:t>
      </w:r>
      <w:r w:rsidRPr="002B424C">
        <w:rPr>
          <w:spacing w:val="-67"/>
        </w:rPr>
        <w:t xml:space="preserve"> </w:t>
      </w:r>
      <w:r w:rsidRPr="002B424C">
        <w:t>організаційних</w:t>
      </w:r>
      <w:r w:rsidRPr="002B424C">
        <w:rPr>
          <w:spacing w:val="-14"/>
        </w:rPr>
        <w:t xml:space="preserve"> </w:t>
      </w:r>
      <w:r w:rsidRPr="002B424C">
        <w:t>структурах</w:t>
      </w:r>
      <w:r w:rsidRPr="002B424C">
        <w:rPr>
          <w:spacing w:val="-14"/>
        </w:rPr>
        <w:t xml:space="preserve"> </w:t>
      </w:r>
      <w:r w:rsidRPr="002B424C">
        <w:t>управління</w:t>
      </w:r>
      <w:r w:rsidRPr="002B424C">
        <w:rPr>
          <w:spacing w:val="-15"/>
        </w:rPr>
        <w:t xml:space="preserve"> </w:t>
      </w:r>
      <w:r w:rsidRPr="002B424C">
        <w:t>є</w:t>
      </w:r>
      <w:r w:rsidRPr="002B424C">
        <w:rPr>
          <w:spacing w:val="-14"/>
        </w:rPr>
        <w:t xml:space="preserve"> </w:t>
      </w:r>
      <w:r w:rsidRPr="002B424C">
        <w:t>основою</w:t>
      </w:r>
      <w:r w:rsidRPr="002B424C">
        <w:rPr>
          <w:spacing w:val="-15"/>
        </w:rPr>
        <w:t xml:space="preserve"> </w:t>
      </w:r>
      <w:r w:rsidRPr="002B424C">
        <w:t>розробки: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8"/>
        </w:rPr>
        <w:t xml:space="preserve"> </w:t>
      </w:r>
      <w:r w:rsidRPr="002B424C">
        <w:t>стратегії</w:t>
      </w:r>
      <w:r w:rsidRPr="002B424C">
        <w:rPr>
          <w:spacing w:val="-4"/>
        </w:rPr>
        <w:t xml:space="preserve"> </w:t>
      </w:r>
      <w:r w:rsidRPr="002B424C">
        <w:t>виробничо-технологічної</w:t>
      </w:r>
      <w:r w:rsidRPr="002B424C">
        <w:rPr>
          <w:spacing w:val="-4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 xml:space="preserve">б) стратегії організаційно-управлінської </w:t>
      </w:r>
      <w:r w:rsidRPr="002B424C">
        <w:t>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стратегії фінансової</w:t>
      </w:r>
      <w:r w:rsidRPr="002B424C">
        <w:rPr>
          <w:spacing w:val="-3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г) стратегії маркетингової 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стратегії</w:t>
      </w:r>
      <w:r w:rsidRPr="002B424C">
        <w:t xml:space="preserve"> ліквідації.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965"/>
          <w:tab w:val="left" w:pos="2483"/>
          <w:tab w:val="left" w:pos="3746"/>
          <w:tab w:val="left" w:pos="5529"/>
          <w:tab w:val="left" w:pos="7091"/>
          <w:tab w:val="left" w:pos="7747"/>
          <w:tab w:val="left" w:pos="8615"/>
          <w:tab w:val="left" w:pos="8975"/>
        </w:tabs>
        <w:spacing w:line="276" w:lineRule="auto"/>
        <w:ind w:left="0" w:firstLine="709"/>
        <w:jc w:val="both"/>
        <w:outlineLvl w:val="9"/>
      </w:pPr>
      <w:r w:rsidRPr="002B424C">
        <w:t>Ліквідація</w:t>
      </w:r>
      <w:r w:rsidRPr="002B424C">
        <w:rPr>
          <w:b w:val="0"/>
        </w:rPr>
        <w:tab/>
      </w:r>
      <w:r w:rsidRPr="002B424C">
        <w:t>окремих</w:t>
      </w:r>
      <w:r w:rsidRPr="002B424C">
        <w:rPr>
          <w:b w:val="0"/>
        </w:rPr>
        <w:tab/>
      </w:r>
      <w:r w:rsidRPr="002B424C">
        <w:t>структурних</w:t>
      </w:r>
      <w:r w:rsidRPr="002B424C">
        <w:rPr>
          <w:b w:val="0"/>
        </w:rPr>
        <w:tab/>
      </w:r>
      <w:r w:rsidRPr="002B424C">
        <w:t>підрозділів</w:t>
      </w:r>
      <w:r w:rsidRPr="002B424C">
        <w:rPr>
          <w:b w:val="0"/>
        </w:rPr>
        <w:tab/>
      </w:r>
      <w:r w:rsidRPr="002B424C">
        <w:t>має</w:t>
      </w:r>
      <w:r w:rsidRPr="002B424C">
        <w:rPr>
          <w:b w:val="0"/>
        </w:rPr>
        <w:tab/>
      </w:r>
      <w:r w:rsidRPr="002B424C">
        <w:t>місце</w:t>
      </w:r>
      <w:r w:rsidRPr="002B424C">
        <w:rPr>
          <w:b w:val="0"/>
        </w:rPr>
        <w:tab/>
      </w:r>
      <w:r w:rsidRPr="002B424C">
        <w:t>в</w:t>
      </w:r>
      <w:r w:rsidR="009D21D4">
        <w:t xml:space="preserve"> </w:t>
      </w:r>
      <w:r w:rsidRPr="002B424C">
        <w:rPr>
          <w:spacing w:val="-4"/>
        </w:rPr>
        <w:t>межах</w:t>
      </w:r>
      <w:r w:rsidRPr="002B424C">
        <w:rPr>
          <w:spacing w:val="-67"/>
        </w:rPr>
        <w:t xml:space="preserve"> </w:t>
      </w:r>
      <w:r w:rsidRPr="002B424C">
        <w:t>реалізації: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8"/>
        </w:rPr>
        <w:t xml:space="preserve"> </w:t>
      </w:r>
      <w:r w:rsidRPr="002B424C">
        <w:t>стратегії</w:t>
      </w:r>
      <w:r w:rsidRPr="002B424C">
        <w:rPr>
          <w:spacing w:val="-4"/>
        </w:rPr>
        <w:t xml:space="preserve"> </w:t>
      </w:r>
      <w:r w:rsidRPr="002B424C">
        <w:t>виробничо-технологічної</w:t>
      </w:r>
      <w:r w:rsidRPr="002B424C">
        <w:rPr>
          <w:spacing w:val="-4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 xml:space="preserve">б) стратегії організаційно-управлінської </w:t>
      </w:r>
      <w:r w:rsidRPr="002B424C">
        <w:t>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стратегії фінансової</w:t>
      </w:r>
      <w:r w:rsidRPr="002B424C">
        <w:rPr>
          <w:spacing w:val="-3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г) стратегії маркетингової 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стратегії</w:t>
      </w:r>
      <w:r w:rsidRPr="002B424C">
        <w:t xml:space="preserve"> ліквідації.</w:t>
      </w:r>
    </w:p>
    <w:p w:rsidR="002B424C" w:rsidRPr="002B424C" w:rsidRDefault="002B424C" w:rsidP="0053786A">
      <w:pPr>
        <w:pStyle w:val="Heading3"/>
        <w:numPr>
          <w:ilvl w:val="0"/>
          <w:numId w:val="1"/>
        </w:numPr>
        <w:tabs>
          <w:tab w:val="left" w:pos="1107"/>
        </w:tabs>
        <w:spacing w:line="276" w:lineRule="auto"/>
        <w:ind w:left="0" w:firstLine="709"/>
        <w:jc w:val="both"/>
        <w:outlineLvl w:val="9"/>
      </w:pPr>
      <w:r w:rsidRPr="002B424C">
        <w:t>Перехід</w:t>
      </w:r>
      <w:r w:rsidRPr="002B424C">
        <w:rPr>
          <w:spacing w:val="37"/>
        </w:rPr>
        <w:t xml:space="preserve"> </w:t>
      </w:r>
      <w:r w:rsidRPr="002B424C">
        <w:t>на</w:t>
      </w:r>
      <w:r w:rsidRPr="002B424C">
        <w:rPr>
          <w:spacing w:val="40"/>
        </w:rPr>
        <w:t xml:space="preserve"> </w:t>
      </w:r>
      <w:r w:rsidRPr="002B424C">
        <w:t>нову</w:t>
      </w:r>
      <w:r w:rsidRPr="002B424C">
        <w:rPr>
          <w:spacing w:val="39"/>
        </w:rPr>
        <w:t xml:space="preserve"> </w:t>
      </w:r>
      <w:r w:rsidRPr="002B424C">
        <w:t>організаційно-технічну</w:t>
      </w:r>
      <w:r w:rsidRPr="002B424C">
        <w:rPr>
          <w:spacing w:val="39"/>
        </w:rPr>
        <w:t xml:space="preserve"> </w:t>
      </w:r>
      <w:r w:rsidRPr="002B424C">
        <w:t>основу</w:t>
      </w:r>
      <w:r w:rsidRPr="002B424C">
        <w:rPr>
          <w:spacing w:val="39"/>
        </w:rPr>
        <w:t xml:space="preserve"> </w:t>
      </w:r>
      <w:r w:rsidRPr="002B424C">
        <w:t>має</w:t>
      </w:r>
      <w:r w:rsidRPr="002B424C">
        <w:rPr>
          <w:spacing w:val="39"/>
        </w:rPr>
        <w:t xml:space="preserve"> </w:t>
      </w:r>
      <w:r w:rsidRPr="002B424C">
        <w:t>місце</w:t>
      </w:r>
      <w:r w:rsidRPr="002B424C">
        <w:rPr>
          <w:spacing w:val="40"/>
        </w:rPr>
        <w:t xml:space="preserve"> </w:t>
      </w:r>
      <w:r w:rsidRPr="002B424C">
        <w:t>в</w:t>
      </w:r>
      <w:r w:rsidRPr="002B424C">
        <w:rPr>
          <w:spacing w:val="37"/>
        </w:rPr>
        <w:t xml:space="preserve"> </w:t>
      </w:r>
      <w:r w:rsidRPr="002B424C">
        <w:t>межах</w:t>
      </w:r>
      <w:r w:rsidRPr="002B424C">
        <w:rPr>
          <w:spacing w:val="-67"/>
        </w:rPr>
        <w:t xml:space="preserve"> </w:t>
      </w:r>
      <w:r w:rsidRPr="002B424C">
        <w:t>реалізації: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а)</w:t>
      </w:r>
      <w:r w:rsidRPr="002B424C">
        <w:rPr>
          <w:spacing w:val="-8"/>
        </w:rPr>
        <w:t xml:space="preserve"> </w:t>
      </w:r>
      <w:r w:rsidRPr="002B424C">
        <w:t>стратегії</w:t>
      </w:r>
      <w:r w:rsidRPr="002B424C">
        <w:rPr>
          <w:spacing w:val="-4"/>
        </w:rPr>
        <w:t xml:space="preserve"> </w:t>
      </w:r>
      <w:r w:rsidRPr="002B424C">
        <w:t>виробничо-технологічної</w:t>
      </w:r>
      <w:r w:rsidRPr="002B424C">
        <w:rPr>
          <w:spacing w:val="-4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lastRenderedPageBreak/>
        <w:t xml:space="preserve">б) стратегії організаційно-управлінської </w:t>
      </w:r>
      <w:r w:rsidRPr="002B424C">
        <w:t>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t>в)</w:t>
      </w:r>
      <w:r w:rsidRPr="002B424C">
        <w:rPr>
          <w:spacing w:val="-11"/>
        </w:rPr>
        <w:t xml:space="preserve"> </w:t>
      </w:r>
      <w:r w:rsidRPr="002B424C">
        <w:t>стратегії фінансової</w:t>
      </w:r>
      <w:r w:rsidRPr="002B424C">
        <w:rPr>
          <w:spacing w:val="-3"/>
        </w:rPr>
        <w:t xml:space="preserve"> </w:t>
      </w:r>
      <w:r w:rsidRPr="002B424C">
        <w:t>реструктуризації;</w:t>
      </w:r>
    </w:p>
    <w:p w:rsidR="009D21D4" w:rsidRDefault="002B424C" w:rsidP="0053786A">
      <w:pPr>
        <w:pStyle w:val="a3"/>
        <w:spacing w:line="276" w:lineRule="auto"/>
        <w:ind w:left="0" w:firstLine="709"/>
        <w:jc w:val="both"/>
        <w:rPr>
          <w:spacing w:val="-1"/>
        </w:rPr>
      </w:pPr>
      <w:r w:rsidRPr="002B424C">
        <w:t>г) стратегії маркетингової реструктуризації;</w:t>
      </w:r>
      <w:r w:rsidRPr="002B424C">
        <w:rPr>
          <w:spacing w:val="-67"/>
        </w:rPr>
        <w:t xml:space="preserve"> </w:t>
      </w:r>
    </w:p>
    <w:p w:rsidR="002B424C" w:rsidRPr="002B424C" w:rsidRDefault="002B424C" w:rsidP="0053786A">
      <w:pPr>
        <w:pStyle w:val="a3"/>
        <w:spacing w:line="276" w:lineRule="auto"/>
        <w:ind w:left="0" w:firstLine="709"/>
        <w:jc w:val="both"/>
      </w:pPr>
      <w:r w:rsidRPr="002B424C">
        <w:rPr>
          <w:spacing w:val="-1"/>
        </w:rPr>
        <w:t>д)</w:t>
      </w:r>
      <w:r w:rsidRPr="002B424C">
        <w:rPr>
          <w:spacing w:val="-22"/>
        </w:rPr>
        <w:t xml:space="preserve"> </w:t>
      </w:r>
      <w:r w:rsidRPr="002B424C">
        <w:rPr>
          <w:spacing w:val="-1"/>
        </w:rPr>
        <w:t>стратегії</w:t>
      </w:r>
      <w:r w:rsidRPr="002B424C">
        <w:t xml:space="preserve"> ліквідації.</w:t>
      </w:r>
    </w:p>
    <w:p w:rsidR="002B424C" w:rsidRPr="002B424C" w:rsidRDefault="002B424C" w:rsidP="0053786A">
      <w:pPr>
        <w:widowControl w:val="0"/>
        <w:spacing w:after="0"/>
        <w:ind w:firstLine="709"/>
        <w:jc w:val="both"/>
        <w:rPr>
          <w:color w:val="auto"/>
        </w:rPr>
      </w:pPr>
    </w:p>
    <w:sectPr w:rsidR="002B424C" w:rsidRPr="002B424C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327A"/>
    <w:multiLevelType w:val="hybridMultilevel"/>
    <w:tmpl w:val="6C50BFBE"/>
    <w:lvl w:ilvl="0" w:tplc="59B4CE4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406A97D2">
      <w:numFmt w:val="bullet"/>
      <w:lvlText w:val="•"/>
      <w:lvlJc w:val="left"/>
      <w:pPr>
        <w:ind w:left="1120" w:hanging="286"/>
      </w:pPr>
      <w:rPr>
        <w:rFonts w:hint="default"/>
        <w:lang w:val="uk-UA" w:eastAsia="en-US" w:bidi="ar-SA"/>
      </w:rPr>
    </w:lvl>
    <w:lvl w:ilvl="2" w:tplc="DF0A07FC">
      <w:numFmt w:val="bullet"/>
      <w:lvlText w:val="•"/>
      <w:lvlJc w:val="left"/>
      <w:pPr>
        <w:ind w:left="2120" w:hanging="286"/>
      </w:pPr>
      <w:rPr>
        <w:rFonts w:hint="default"/>
        <w:lang w:val="uk-UA" w:eastAsia="en-US" w:bidi="ar-SA"/>
      </w:rPr>
    </w:lvl>
    <w:lvl w:ilvl="3" w:tplc="975299F0">
      <w:numFmt w:val="bullet"/>
      <w:lvlText w:val="•"/>
      <w:lvlJc w:val="left"/>
      <w:pPr>
        <w:ind w:left="3120" w:hanging="286"/>
      </w:pPr>
      <w:rPr>
        <w:rFonts w:hint="default"/>
        <w:lang w:val="uk-UA" w:eastAsia="en-US" w:bidi="ar-SA"/>
      </w:rPr>
    </w:lvl>
    <w:lvl w:ilvl="4" w:tplc="140C75C0">
      <w:numFmt w:val="bullet"/>
      <w:lvlText w:val="•"/>
      <w:lvlJc w:val="left"/>
      <w:pPr>
        <w:ind w:left="4120" w:hanging="286"/>
      </w:pPr>
      <w:rPr>
        <w:rFonts w:hint="default"/>
        <w:lang w:val="uk-UA" w:eastAsia="en-US" w:bidi="ar-SA"/>
      </w:rPr>
    </w:lvl>
    <w:lvl w:ilvl="5" w:tplc="B7000F78">
      <w:numFmt w:val="bullet"/>
      <w:lvlText w:val="•"/>
      <w:lvlJc w:val="left"/>
      <w:pPr>
        <w:ind w:left="5120" w:hanging="286"/>
      </w:pPr>
      <w:rPr>
        <w:rFonts w:hint="default"/>
        <w:lang w:val="uk-UA" w:eastAsia="en-US" w:bidi="ar-SA"/>
      </w:rPr>
    </w:lvl>
    <w:lvl w:ilvl="6" w:tplc="C3E60A06">
      <w:numFmt w:val="bullet"/>
      <w:lvlText w:val="•"/>
      <w:lvlJc w:val="left"/>
      <w:pPr>
        <w:ind w:left="6120" w:hanging="286"/>
      </w:pPr>
      <w:rPr>
        <w:rFonts w:hint="default"/>
        <w:lang w:val="uk-UA" w:eastAsia="en-US" w:bidi="ar-SA"/>
      </w:rPr>
    </w:lvl>
    <w:lvl w:ilvl="7" w:tplc="D07CD6D4">
      <w:numFmt w:val="bullet"/>
      <w:lvlText w:val="•"/>
      <w:lvlJc w:val="left"/>
      <w:pPr>
        <w:ind w:left="7120" w:hanging="286"/>
      </w:pPr>
      <w:rPr>
        <w:rFonts w:hint="default"/>
        <w:lang w:val="uk-UA" w:eastAsia="en-US" w:bidi="ar-SA"/>
      </w:rPr>
    </w:lvl>
    <w:lvl w:ilvl="8" w:tplc="19E4B586">
      <w:numFmt w:val="bullet"/>
      <w:lvlText w:val="•"/>
      <w:lvlJc w:val="left"/>
      <w:pPr>
        <w:ind w:left="8120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424C"/>
    <w:rsid w:val="00153AFD"/>
    <w:rsid w:val="002B424C"/>
    <w:rsid w:val="0053786A"/>
    <w:rsid w:val="00891A3F"/>
    <w:rsid w:val="009D21D4"/>
    <w:rsid w:val="00B861EA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424C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424C"/>
    <w:rPr>
      <w:rFonts w:eastAsia="Times New Roman" w:cs="Times New Roman"/>
      <w:color w:val="auto"/>
      <w:szCs w:val="28"/>
      <w:lang w:val="uk-UA"/>
    </w:rPr>
  </w:style>
  <w:style w:type="paragraph" w:customStyle="1" w:styleId="Heading3">
    <w:name w:val="Heading 3"/>
    <w:basedOn w:val="a"/>
    <w:uiPriority w:val="1"/>
    <w:qFormat/>
    <w:rsid w:val="002B424C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3</cp:revision>
  <dcterms:created xsi:type="dcterms:W3CDTF">2024-01-23T08:53:00Z</dcterms:created>
  <dcterms:modified xsi:type="dcterms:W3CDTF">2024-01-23T09:01:00Z</dcterms:modified>
</cp:coreProperties>
</file>