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803E3" w14:textId="57062A5D" w:rsidR="009454A7" w:rsidRDefault="00B070D6" w:rsidP="00A55593">
      <w:pPr>
        <w:jc w:val="center"/>
        <w:rPr>
          <w:b/>
          <w:color w:val="FF0000"/>
          <w:sz w:val="28"/>
          <w:szCs w:val="28"/>
          <w:lang w:val="en-US"/>
        </w:rPr>
      </w:pPr>
      <w:proofErr w:type="spellStart"/>
      <w:r w:rsidRPr="00B070D6">
        <w:rPr>
          <w:b/>
          <w:color w:val="FF0000"/>
          <w:sz w:val="32"/>
          <w:szCs w:val="32"/>
          <w:lang w:val="ru-RU"/>
        </w:rPr>
        <w:t>Лекц</w:t>
      </w:r>
      <w:r w:rsidR="00811710">
        <w:rPr>
          <w:b/>
          <w:color w:val="FF0000"/>
          <w:sz w:val="32"/>
          <w:szCs w:val="32"/>
        </w:rPr>
        <w:t>ія</w:t>
      </w:r>
      <w:proofErr w:type="spellEnd"/>
      <w:r w:rsidR="00811710">
        <w:rPr>
          <w:b/>
          <w:color w:val="FF0000"/>
          <w:sz w:val="32"/>
          <w:szCs w:val="32"/>
        </w:rPr>
        <w:t xml:space="preserve"> </w:t>
      </w:r>
      <w:r w:rsidR="00BC6344">
        <w:rPr>
          <w:b/>
          <w:color w:val="FF0000"/>
          <w:sz w:val="32"/>
          <w:szCs w:val="32"/>
          <w:lang w:val="en-US"/>
        </w:rPr>
        <w:t>3</w:t>
      </w:r>
      <w:r w:rsidRPr="00B070D6">
        <w:rPr>
          <w:b/>
          <w:color w:val="FF0000"/>
          <w:sz w:val="32"/>
          <w:szCs w:val="32"/>
        </w:rPr>
        <w:t xml:space="preserve">. </w:t>
      </w:r>
      <w:r w:rsidR="00F63D2D">
        <w:rPr>
          <w:b/>
          <w:color w:val="FF0000"/>
          <w:sz w:val="28"/>
          <w:szCs w:val="28"/>
        </w:rPr>
        <w:t xml:space="preserve">Основні типи діаграм </w:t>
      </w:r>
      <w:r w:rsidR="009454A7">
        <w:rPr>
          <w:b/>
          <w:color w:val="FF0000"/>
          <w:sz w:val="28"/>
          <w:szCs w:val="28"/>
          <w:lang w:val="en-US"/>
        </w:rPr>
        <w:t>UML</w:t>
      </w:r>
    </w:p>
    <w:p w14:paraId="0E27E3F1" w14:textId="77777777" w:rsidR="00D65AE7" w:rsidRDefault="00D65AE7" w:rsidP="00A55593">
      <w:pPr>
        <w:jc w:val="center"/>
        <w:rPr>
          <w:b/>
          <w:color w:val="FF0000"/>
          <w:sz w:val="28"/>
          <w:szCs w:val="28"/>
          <w:lang w:val="en-US"/>
        </w:rPr>
      </w:pPr>
    </w:p>
    <w:p w14:paraId="4647BED6" w14:textId="76D51AAA" w:rsidR="00B639E9" w:rsidRPr="00B639E9" w:rsidRDefault="00B639E9" w:rsidP="00F45263">
      <w:pPr>
        <w:pStyle w:val="a3"/>
        <w:numPr>
          <w:ilvl w:val="0"/>
          <w:numId w:val="15"/>
        </w:numPr>
        <w:ind w:left="0" w:firstLine="0"/>
        <w:rPr>
          <w:color w:val="FF0000"/>
          <w:sz w:val="24"/>
          <w:szCs w:val="24"/>
          <w:lang w:val="en-US"/>
        </w:rPr>
      </w:pPr>
      <w:r>
        <w:rPr>
          <w:color w:val="FF0000"/>
          <w:sz w:val="24"/>
          <w:szCs w:val="24"/>
        </w:rPr>
        <w:t>Зв</w:t>
      </w:r>
      <w:r w:rsidRPr="00B639E9">
        <w:rPr>
          <w:color w:val="FF0000"/>
          <w:sz w:val="24"/>
          <w:szCs w:val="24"/>
          <w:lang w:val="en-US"/>
        </w:rPr>
        <w:t>’</w:t>
      </w:r>
      <w:proofErr w:type="spellStart"/>
      <w:r>
        <w:rPr>
          <w:color w:val="FF0000"/>
          <w:sz w:val="24"/>
          <w:szCs w:val="24"/>
        </w:rPr>
        <w:t>язок</w:t>
      </w:r>
      <w:proofErr w:type="spellEnd"/>
      <w:r>
        <w:rPr>
          <w:color w:val="FF0000"/>
          <w:sz w:val="24"/>
          <w:szCs w:val="24"/>
        </w:rPr>
        <w:t xml:space="preserve"> діаграм </w:t>
      </w:r>
      <w:r>
        <w:rPr>
          <w:color w:val="FF0000"/>
          <w:sz w:val="24"/>
          <w:szCs w:val="24"/>
          <w:lang w:val="en-US"/>
        </w:rPr>
        <w:t>UML</w:t>
      </w:r>
      <w:r w:rsidRPr="00B639E9">
        <w:rPr>
          <w:color w:val="FF0000"/>
          <w:sz w:val="24"/>
          <w:szCs w:val="24"/>
          <w:lang w:val="en-US"/>
        </w:rPr>
        <w:t xml:space="preserve"> </w:t>
      </w:r>
      <w:r>
        <w:rPr>
          <w:color w:val="FF0000"/>
          <w:sz w:val="24"/>
          <w:szCs w:val="24"/>
          <w:lang w:val="ru-RU"/>
        </w:rPr>
        <w:t>з</w:t>
      </w:r>
      <w:r w:rsidRPr="00B639E9">
        <w:rPr>
          <w:color w:val="FF0000"/>
          <w:sz w:val="24"/>
          <w:szCs w:val="24"/>
          <w:lang w:val="en-US"/>
        </w:rPr>
        <w:t xml:space="preserve"> </w:t>
      </w:r>
      <w:proofErr w:type="spellStart"/>
      <w:r>
        <w:rPr>
          <w:color w:val="FF0000"/>
          <w:sz w:val="24"/>
          <w:szCs w:val="24"/>
          <w:lang w:val="ru-RU"/>
        </w:rPr>
        <w:t>етапами</w:t>
      </w:r>
      <w:proofErr w:type="spellEnd"/>
      <w:r w:rsidRPr="00B639E9">
        <w:rPr>
          <w:color w:val="FF0000"/>
          <w:sz w:val="24"/>
          <w:szCs w:val="24"/>
          <w:lang w:val="en-US"/>
        </w:rPr>
        <w:t xml:space="preserve"> </w:t>
      </w:r>
      <w:r>
        <w:rPr>
          <w:color w:val="FF0000"/>
          <w:sz w:val="24"/>
          <w:szCs w:val="24"/>
          <w:lang w:val="ru-RU"/>
        </w:rPr>
        <w:t>про</w:t>
      </w:r>
      <w:r>
        <w:rPr>
          <w:color w:val="FF0000"/>
          <w:sz w:val="24"/>
          <w:szCs w:val="24"/>
        </w:rPr>
        <w:t>є</w:t>
      </w:r>
      <w:proofErr w:type="spellStart"/>
      <w:r>
        <w:rPr>
          <w:color w:val="FF0000"/>
          <w:sz w:val="24"/>
          <w:szCs w:val="24"/>
          <w:lang w:val="ru-RU"/>
        </w:rPr>
        <w:t>ктування</w:t>
      </w:r>
      <w:proofErr w:type="spellEnd"/>
    </w:p>
    <w:p w14:paraId="680A0BDB" w14:textId="6B6CC17D" w:rsidR="00F45263" w:rsidRPr="00F45263" w:rsidRDefault="00F45263" w:rsidP="00F45263">
      <w:pPr>
        <w:pStyle w:val="a3"/>
        <w:numPr>
          <w:ilvl w:val="0"/>
          <w:numId w:val="15"/>
        </w:numPr>
        <w:ind w:left="0" w:firstLine="0"/>
        <w:rPr>
          <w:color w:val="FF0000"/>
          <w:sz w:val="24"/>
          <w:szCs w:val="24"/>
          <w:lang w:val="ru-RU"/>
        </w:rPr>
      </w:pPr>
      <w:proofErr w:type="spellStart"/>
      <w:r w:rsidRPr="00F45263">
        <w:rPr>
          <w:color w:val="FF0000"/>
          <w:sz w:val="24"/>
          <w:szCs w:val="24"/>
          <w:lang w:val="ru-RU"/>
        </w:rPr>
        <w:t>Діаграма</w:t>
      </w:r>
      <w:proofErr w:type="spellEnd"/>
      <w:r w:rsidRPr="00F45263">
        <w:rPr>
          <w:color w:val="FF0000"/>
          <w:sz w:val="24"/>
          <w:szCs w:val="24"/>
          <w:lang w:val="ru-RU"/>
        </w:rPr>
        <w:t xml:space="preserve"> </w:t>
      </w:r>
      <w:proofErr w:type="spellStart"/>
      <w:r w:rsidRPr="00F45263">
        <w:rPr>
          <w:color w:val="FF0000"/>
          <w:sz w:val="24"/>
          <w:szCs w:val="24"/>
          <w:lang w:val="ru-RU"/>
        </w:rPr>
        <w:t>використання</w:t>
      </w:r>
      <w:proofErr w:type="spellEnd"/>
    </w:p>
    <w:p w14:paraId="6475BC14" w14:textId="77777777" w:rsidR="00F45263" w:rsidRPr="00F45263" w:rsidRDefault="00F45263" w:rsidP="00F45263">
      <w:pPr>
        <w:pStyle w:val="a3"/>
        <w:numPr>
          <w:ilvl w:val="0"/>
          <w:numId w:val="15"/>
        </w:numPr>
        <w:ind w:left="0" w:firstLine="0"/>
        <w:rPr>
          <w:color w:val="FF0000"/>
          <w:sz w:val="24"/>
          <w:szCs w:val="24"/>
        </w:rPr>
      </w:pPr>
      <w:r w:rsidRPr="00F45263">
        <w:rPr>
          <w:color w:val="FF0000"/>
          <w:sz w:val="24"/>
          <w:szCs w:val="24"/>
        </w:rPr>
        <w:t xml:space="preserve">Діаграма класів </w:t>
      </w:r>
    </w:p>
    <w:p w14:paraId="13BD3E35" w14:textId="77777777" w:rsidR="00F45263" w:rsidRPr="00F45263" w:rsidRDefault="00F45263" w:rsidP="00F45263">
      <w:pPr>
        <w:pStyle w:val="a3"/>
        <w:numPr>
          <w:ilvl w:val="0"/>
          <w:numId w:val="15"/>
        </w:numPr>
        <w:ind w:left="0" w:firstLine="0"/>
        <w:rPr>
          <w:color w:val="FF0000"/>
          <w:sz w:val="24"/>
          <w:szCs w:val="24"/>
        </w:rPr>
      </w:pPr>
      <w:r w:rsidRPr="00F45263">
        <w:rPr>
          <w:color w:val="FF0000"/>
          <w:sz w:val="24"/>
          <w:szCs w:val="24"/>
        </w:rPr>
        <w:t>Діаграма діяльності</w:t>
      </w:r>
    </w:p>
    <w:p w14:paraId="5E084328" w14:textId="77777777" w:rsidR="00F45263" w:rsidRPr="00F45263" w:rsidRDefault="00F45263" w:rsidP="00F45263">
      <w:pPr>
        <w:pStyle w:val="a3"/>
        <w:numPr>
          <w:ilvl w:val="0"/>
          <w:numId w:val="15"/>
        </w:numPr>
        <w:ind w:left="0" w:firstLine="0"/>
        <w:jc w:val="both"/>
        <w:rPr>
          <w:color w:val="FF0000"/>
          <w:sz w:val="24"/>
          <w:szCs w:val="24"/>
        </w:rPr>
      </w:pPr>
      <w:r w:rsidRPr="00F45263">
        <w:rPr>
          <w:color w:val="FF0000"/>
          <w:sz w:val="24"/>
          <w:szCs w:val="24"/>
        </w:rPr>
        <w:t>Діаграма послідовності</w:t>
      </w:r>
    </w:p>
    <w:p w14:paraId="7E052F71" w14:textId="77777777" w:rsidR="00F45263" w:rsidRPr="00F45263" w:rsidRDefault="00F45263" w:rsidP="00F45263">
      <w:pPr>
        <w:pStyle w:val="a3"/>
        <w:numPr>
          <w:ilvl w:val="0"/>
          <w:numId w:val="15"/>
        </w:numPr>
        <w:ind w:left="0" w:firstLine="0"/>
        <w:jc w:val="both"/>
        <w:rPr>
          <w:color w:val="FF0000"/>
          <w:sz w:val="24"/>
          <w:szCs w:val="24"/>
        </w:rPr>
      </w:pPr>
      <w:r w:rsidRPr="00F45263">
        <w:rPr>
          <w:color w:val="FF0000"/>
          <w:sz w:val="24"/>
          <w:szCs w:val="24"/>
        </w:rPr>
        <w:t>Діаграма комунікації</w:t>
      </w:r>
    </w:p>
    <w:p w14:paraId="27FA010E" w14:textId="77777777" w:rsidR="00F45263" w:rsidRPr="00F45263" w:rsidRDefault="00F45263" w:rsidP="00F45263">
      <w:pPr>
        <w:pStyle w:val="a3"/>
        <w:numPr>
          <w:ilvl w:val="0"/>
          <w:numId w:val="15"/>
        </w:numPr>
        <w:ind w:left="0" w:firstLine="0"/>
        <w:rPr>
          <w:color w:val="FF0000"/>
          <w:sz w:val="24"/>
          <w:szCs w:val="24"/>
        </w:rPr>
      </w:pPr>
      <w:r w:rsidRPr="00F45263">
        <w:rPr>
          <w:color w:val="FF0000"/>
          <w:sz w:val="24"/>
          <w:szCs w:val="24"/>
        </w:rPr>
        <w:t>Діаграма компонентів</w:t>
      </w:r>
    </w:p>
    <w:p w14:paraId="3D074B6E" w14:textId="77777777" w:rsidR="00F45263" w:rsidRPr="00F45263" w:rsidRDefault="00F45263" w:rsidP="00F45263">
      <w:pPr>
        <w:pStyle w:val="a3"/>
        <w:numPr>
          <w:ilvl w:val="0"/>
          <w:numId w:val="15"/>
        </w:numPr>
        <w:ind w:left="0" w:firstLine="0"/>
        <w:rPr>
          <w:color w:val="FF0000"/>
          <w:sz w:val="24"/>
          <w:szCs w:val="24"/>
        </w:rPr>
      </w:pPr>
      <w:r w:rsidRPr="00F45263">
        <w:rPr>
          <w:color w:val="FF0000"/>
          <w:sz w:val="24"/>
          <w:szCs w:val="24"/>
        </w:rPr>
        <w:t>Діаграма розміщення</w:t>
      </w:r>
    </w:p>
    <w:p w14:paraId="5BE59087" w14:textId="77777777" w:rsidR="00F45263" w:rsidRPr="00F63D2D" w:rsidRDefault="00F45263" w:rsidP="00A55593">
      <w:pPr>
        <w:jc w:val="center"/>
        <w:rPr>
          <w:b/>
          <w:color w:val="FF0000"/>
          <w:sz w:val="32"/>
          <w:szCs w:val="32"/>
          <w:lang w:val="ru-RU"/>
        </w:rPr>
      </w:pPr>
    </w:p>
    <w:p w14:paraId="10E67585" w14:textId="77777777" w:rsidR="00F63D2D" w:rsidRDefault="00F63D2D" w:rsidP="00F63D2D">
      <w:pPr>
        <w:rPr>
          <w:sz w:val="24"/>
          <w:szCs w:val="24"/>
          <w:lang w:val="ru-RU"/>
        </w:rPr>
      </w:pPr>
    </w:p>
    <w:p w14:paraId="7437270F" w14:textId="77777777" w:rsidR="00F63D2D" w:rsidRPr="00FF0F96" w:rsidRDefault="00F63D2D" w:rsidP="00F63D2D">
      <w:pPr>
        <w:rPr>
          <w:sz w:val="24"/>
          <w:szCs w:val="24"/>
          <w:lang w:val="ru-RU"/>
        </w:rPr>
      </w:pPr>
    </w:p>
    <w:p w14:paraId="33A75AE1" w14:textId="11FBA5E8" w:rsidR="00B639E9" w:rsidRDefault="00B639E9" w:rsidP="00B639E9">
      <w:pPr>
        <w:pStyle w:val="a3"/>
        <w:numPr>
          <w:ilvl w:val="0"/>
          <w:numId w:val="16"/>
        </w:numPr>
        <w:rPr>
          <w:b/>
          <w:bCs/>
          <w:color w:val="FF0000"/>
          <w:sz w:val="24"/>
          <w:szCs w:val="24"/>
          <w:lang w:val="ru-RU"/>
        </w:rPr>
      </w:pPr>
      <w:r w:rsidRPr="00B639E9">
        <w:rPr>
          <w:b/>
          <w:bCs/>
          <w:color w:val="FF0000"/>
          <w:sz w:val="24"/>
          <w:szCs w:val="24"/>
        </w:rPr>
        <w:t>Зв</w:t>
      </w:r>
      <w:r w:rsidRPr="00B639E9">
        <w:rPr>
          <w:b/>
          <w:bCs/>
          <w:color w:val="FF0000"/>
          <w:sz w:val="24"/>
          <w:szCs w:val="24"/>
          <w:lang w:val="ru-RU"/>
        </w:rPr>
        <w:t>’</w:t>
      </w:r>
      <w:proofErr w:type="spellStart"/>
      <w:r w:rsidRPr="00B639E9">
        <w:rPr>
          <w:b/>
          <w:bCs/>
          <w:color w:val="FF0000"/>
          <w:sz w:val="24"/>
          <w:szCs w:val="24"/>
        </w:rPr>
        <w:t>язок</w:t>
      </w:r>
      <w:proofErr w:type="spellEnd"/>
      <w:r w:rsidRPr="00B639E9">
        <w:rPr>
          <w:b/>
          <w:bCs/>
          <w:color w:val="FF0000"/>
          <w:sz w:val="24"/>
          <w:szCs w:val="24"/>
        </w:rPr>
        <w:t xml:space="preserve"> діаграм </w:t>
      </w:r>
      <w:r w:rsidRPr="00B639E9">
        <w:rPr>
          <w:b/>
          <w:bCs/>
          <w:color w:val="FF0000"/>
          <w:sz w:val="24"/>
          <w:szCs w:val="24"/>
          <w:lang w:val="en-US"/>
        </w:rPr>
        <w:t>UML</w:t>
      </w:r>
      <w:r w:rsidRPr="00B639E9">
        <w:rPr>
          <w:b/>
          <w:bCs/>
          <w:color w:val="FF0000"/>
          <w:sz w:val="24"/>
          <w:szCs w:val="24"/>
          <w:lang w:val="ru-RU"/>
        </w:rPr>
        <w:t xml:space="preserve"> з </w:t>
      </w:r>
      <w:proofErr w:type="spellStart"/>
      <w:r w:rsidRPr="00B639E9">
        <w:rPr>
          <w:b/>
          <w:bCs/>
          <w:color w:val="FF0000"/>
          <w:sz w:val="24"/>
          <w:szCs w:val="24"/>
          <w:lang w:val="ru-RU"/>
        </w:rPr>
        <w:t>етапами</w:t>
      </w:r>
      <w:proofErr w:type="spellEnd"/>
      <w:r w:rsidRPr="00B639E9">
        <w:rPr>
          <w:b/>
          <w:bCs/>
          <w:color w:val="FF0000"/>
          <w:sz w:val="24"/>
          <w:szCs w:val="24"/>
          <w:lang w:val="ru-RU"/>
        </w:rPr>
        <w:t xml:space="preserve"> про</w:t>
      </w:r>
      <w:r w:rsidRPr="00B639E9">
        <w:rPr>
          <w:b/>
          <w:bCs/>
          <w:color w:val="FF0000"/>
          <w:sz w:val="24"/>
          <w:szCs w:val="24"/>
        </w:rPr>
        <w:t>є</w:t>
      </w:r>
      <w:proofErr w:type="spellStart"/>
      <w:r w:rsidRPr="00B639E9">
        <w:rPr>
          <w:b/>
          <w:bCs/>
          <w:color w:val="FF0000"/>
          <w:sz w:val="24"/>
          <w:szCs w:val="24"/>
          <w:lang w:val="ru-RU"/>
        </w:rPr>
        <w:t>ктування</w:t>
      </w:r>
      <w:proofErr w:type="spellEnd"/>
    </w:p>
    <w:p w14:paraId="7E18635C" w14:textId="77777777" w:rsidR="00B639E9" w:rsidRPr="00B639E9" w:rsidRDefault="00B639E9" w:rsidP="00B639E9">
      <w:pPr>
        <w:pStyle w:val="a3"/>
        <w:rPr>
          <w:b/>
          <w:bCs/>
          <w:color w:val="FF0000"/>
          <w:sz w:val="24"/>
          <w:szCs w:val="24"/>
          <w:lang w:val="ru-RU"/>
        </w:rPr>
      </w:pPr>
    </w:p>
    <w:p w14:paraId="6405818D" w14:textId="77777777" w:rsidR="00B639E9" w:rsidRPr="00B639E9" w:rsidRDefault="00B639E9" w:rsidP="00B639E9">
      <w:pPr>
        <w:numPr>
          <w:ilvl w:val="0"/>
          <w:numId w:val="19"/>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Аналіз вимог (</w:t>
      </w:r>
      <w:proofErr w:type="spellStart"/>
      <w:r w:rsidRPr="00B639E9">
        <w:rPr>
          <w:rFonts w:eastAsia="Times New Roman" w:cstheme="minorHAnsi"/>
          <w:b/>
          <w:bCs/>
          <w:color w:val="0A0A0A"/>
          <w:sz w:val="24"/>
          <w:szCs w:val="24"/>
          <w:lang w:eastAsia="uk-UA"/>
        </w:rPr>
        <w:t>Requirements</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Analysis</w:t>
      </w:r>
      <w:proofErr w:type="spellEnd"/>
      <w:r w:rsidRPr="00B639E9">
        <w:rPr>
          <w:rFonts w:eastAsia="Times New Roman" w:cstheme="minorHAnsi"/>
          <w:b/>
          <w:bCs/>
          <w:color w:val="0A0A0A"/>
          <w:sz w:val="24"/>
          <w:szCs w:val="24"/>
          <w:lang w:eastAsia="uk-UA"/>
        </w:rPr>
        <w:t>):</w:t>
      </w:r>
    </w:p>
    <w:p w14:paraId="4247F150" w14:textId="08A8B577" w:rsidR="00B639E9" w:rsidRDefault="00B639E9" w:rsidP="00B639E9">
      <w:pPr>
        <w:numPr>
          <w:ilvl w:val="1"/>
          <w:numId w:val="20"/>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прецедентів (</w:t>
      </w:r>
      <w:proofErr w:type="spellStart"/>
      <w:r w:rsidRPr="00B639E9">
        <w:rPr>
          <w:rFonts w:eastAsia="Times New Roman" w:cstheme="minorHAnsi"/>
          <w:b/>
          <w:bCs/>
          <w:color w:val="0A0A0A"/>
          <w:sz w:val="24"/>
          <w:szCs w:val="24"/>
          <w:lang w:eastAsia="uk-UA"/>
        </w:rPr>
        <w:t>Use</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Case</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Визначає межі системи, акторів (користувачів) та їхні функції.</w:t>
      </w:r>
    </w:p>
    <w:p w14:paraId="5D0163E6" w14:textId="77777777" w:rsidR="00B639E9" w:rsidRPr="00B639E9" w:rsidRDefault="00B639E9" w:rsidP="00B639E9">
      <w:pPr>
        <w:numPr>
          <w:ilvl w:val="1"/>
          <w:numId w:val="20"/>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діяльності (</w:t>
      </w:r>
      <w:proofErr w:type="spellStart"/>
      <w:r w:rsidRPr="00B639E9">
        <w:rPr>
          <w:rFonts w:eastAsia="Times New Roman" w:cstheme="minorHAnsi"/>
          <w:b/>
          <w:bCs/>
          <w:color w:val="0A0A0A"/>
          <w:sz w:val="24"/>
          <w:szCs w:val="24"/>
          <w:lang w:eastAsia="uk-UA"/>
        </w:rPr>
        <w:t>Activity</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Моделює бізнес-процеси та логіку виконання прецедентів.</w:t>
      </w:r>
    </w:p>
    <w:p w14:paraId="19626698" w14:textId="3F4B4F80" w:rsidR="00B639E9" w:rsidRPr="00B639E9" w:rsidRDefault="00B639E9" w:rsidP="00B639E9">
      <w:pPr>
        <w:numPr>
          <w:ilvl w:val="0"/>
          <w:numId w:val="20"/>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Проектування системи (</w:t>
      </w:r>
      <w:proofErr w:type="spellStart"/>
      <w:r w:rsidRPr="00B639E9">
        <w:rPr>
          <w:rFonts w:eastAsia="Times New Roman" w:cstheme="minorHAnsi"/>
          <w:b/>
          <w:bCs/>
          <w:color w:val="0A0A0A"/>
          <w:sz w:val="24"/>
          <w:szCs w:val="24"/>
          <w:lang w:eastAsia="uk-UA"/>
        </w:rPr>
        <w:t>System</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Design</w:t>
      </w:r>
      <w:proofErr w:type="spellEnd"/>
      <w:r w:rsidRPr="00B639E9">
        <w:rPr>
          <w:rFonts w:eastAsia="Times New Roman" w:cstheme="minorHAnsi"/>
          <w:b/>
          <w:bCs/>
          <w:color w:val="0A0A0A"/>
          <w:sz w:val="24"/>
          <w:szCs w:val="24"/>
          <w:lang w:eastAsia="uk-UA"/>
        </w:rPr>
        <w:t>):</w:t>
      </w:r>
    </w:p>
    <w:p w14:paraId="4735A95B" w14:textId="59E181F3" w:rsidR="00B639E9" w:rsidRPr="00B639E9" w:rsidRDefault="00B639E9" w:rsidP="00B639E9">
      <w:pPr>
        <w:pStyle w:val="a3"/>
        <w:numPr>
          <w:ilvl w:val="1"/>
          <w:numId w:val="24"/>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 xml:space="preserve">Діаграми класів аналізу (Діаграми стійкості, </w:t>
      </w:r>
      <w:proofErr w:type="spellStart"/>
      <w:r w:rsidRPr="00B639E9">
        <w:rPr>
          <w:b/>
          <w:bCs/>
        </w:rPr>
        <w:t>robustness</w:t>
      </w:r>
      <w:proofErr w:type="spellEnd"/>
      <w:r w:rsidRPr="00B639E9">
        <w:rPr>
          <w:b/>
          <w:bCs/>
        </w:rPr>
        <w:t xml:space="preserve"> </w:t>
      </w:r>
      <w:proofErr w:type="spellStart"/>
      <w:r w:rsidRPr="00B639E9">
        <w:rPr>
          <w:b/>
          <w:bCs/>
        </w:rPr>
        <w:t>diagram</w:t>
      </w:r>
      <w:proofErr w:type="spellEnd"/>
      <w:r>
        <w:rPr>
          <w:b/>
          <w:bCs/>
        </w:rPr>
        <w:t xml:space="preserve">) </w:t>
      </w:r>
      <w:r w:rsidRPr="00B639E9">
        <w:t xml:space="preserve">дозволяють перейти від вимог до </w:t>
      </w:r>
      <w:proofErr w:type="spellStart"/>
      <w:r w:rsidRPr="00B639E9">
        <w:t>проєктування</w:t>
      </w:r>
      <w:proofErr w:type="spellEnd"/>
      <w:r w:rsidRPr="00B639E9">
        <w:t xml:space="preserve"> класів системи</w:t>
      </w:r>
      <w:r>
        <w:t>.</w:t>
      </w:r>
    </w:p>
    <w:p w14:paraId="6F06883E" w14:textId="77777777" w:rsidR="00B639E9" w:rsidRPr="00B639E9" w:rsidRDefault="00B639E9" w:rsidP="00B639E9">
      <w:pPr>
        <w:numPr>
          <w:ilvl w:val="1"/>
          <w:numId w:val="24"/>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класів (</w:t>
      </w:r>
      <w:proofErr w:type="spellStart"/>
      <w:r w:rsidRPr="00B639E9">
        <w:rPr>
          <w:rFonts w:eastAsia="Times New Roman" w:cstheme="minorHAnsi"/>
          <w:b/>
          <w:bCs/>
          <w:color w:val="0A0A0A"/>
          <w:sz w:val="24"/>
          <w:szCs w:val="24"/>
          <w:lang w:eastAsia="uk-UA"/>
        </w:rPr>
        <w:t>Class</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Описує статичну структуру системи, типи об'єктів, їхні атрибути, методи та зв'язки.</w:t>
      </w:r>
    </w:p>
    <w:p w14:paraId="3608CF4A" w14:textId="77777777" w:rsidR="00B639E9" w:rsidRPr="00B639E9" w:rsidRDefault="00B639E9" w:rsidP="00B639E9">
      <w:pPr>
        <w:numPr>
          <w:ilvl w:val="0"/>
          <w:numId w:val="21"/>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Проектування поведінки (</w:t>
      </w:r>
      <w:proofErr w:type="spellStart"/>
      <w:r w:rsidRPr="00B639E9">
        <w:rPr>
          <w:rFonts w:eastAsia="Times New Roman" w:cstheme="minorHAnsi"/>
          <w:b/>
          <w:bCs/>
          <w:color w:val="0A0A0A"/>
          <w:sz w:val="24"/>
          <w:szCs w:val="24"/>
          <w:lang w:eastAsia="uk-UA"/>
        </w:rPr>
        <w:t>Behavioral</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Design</w:t>
      </w:r>
      <w:proofErr w:type="spellEnd"/>
      <w:r w:rsidRPr="00B639E9">
        <w:rPr>
          <w:rFonts w:eastAsia="Times New Roman" w:cstheme="minorHAnsi"/>
          <w:b/>
          <w:bCs/>
          <w:color w:val="0A0A0A"/>
          <w:sz w:val="24"/>
          <w:szCs w:val="24"/>
          <w:lang w:eastAsia="uk-UA"/>
        </w:rPr>
        <w:t>):</w:t>
      </w:r>
    </w:p>
    <w:p w14:paraId="0B0515DD" w14:textId="209A1836" w:rsidR="00B639E9" w:rsidRDefault="00B639E9" w:rsidP="00B639E9">
      <w:pPr>
        <w:numPr>
          <w:ilvl w:val="1"/>
          <w:numId w:val="25"/>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послідовності (</w:t>
      </w:r>
      <w:proofErr w:type="spellStart"/>
      <w:r w:rsidRPr="00B639E9">
        <w:rPr>
          <w:rFonts w:eastAsia="Times New Roman" w:cstheme="minorHAnsi"/>
          <w:b/>
          <w:bCs/>
          <w:color w:val="0A0A0A"/>
          <w:sz w:val="24"/>
          <w:szCs w:val="24"/>
          <w:lang w:eastAsia="uk-UA"/>
        </w:rPr>
        <w:t>Sequence</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Відображає динамічну взаємодію між об'єктами у часі для сценаріїв використання.</w:t>
      </w:r>
    </w:p>
    <w:p w14:paraId="517427D7" w14:textId="77777777" w:rsidR="00F351FF" w:rsidRPr="00B639E9" w:rsidRDefault="00F351FF" w:rsidP="00F351FF">
      <w:pPr>
        <w:numPr>
          <w:ilvl w:val="1"/>
          <w:numId w:val="25"/>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діяльності (</w:t>
      </w:r>
      <w:proofErr w:type="spellStart"/>
      <w:r w:rsidRPr="00B639E9">
        <w:rPr>
          <w:rFonts w:eastAsia="Times New Roman" w:cstheme="minorHAnsi"/>
          <w:b/>
          <w:bCs/>
          <w:color w:val="0A0A0A"/>
          <w:sz w:val="24"/>
          <w:szCs w:val="24"/>
          <w:lang w:eastAsia="uk-UA"/>
        </w:rPr>
        <w:t>Activity</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Моделює бізнес-процеси та логіку виконання прецедентів.</w:t>
      </w:r>
    </w:p>
    <w:p w14:paraId="5D2479CD" w14:textId="77777777" w:rsidR="00B639E9" w:rsidRPr="00B639E9" w:rsidRDefault="00B639E9" w:rsidP="00B639E9">
      <w:pPr>
        <w:numPr>
          <w:ilvl w:val="1"/>
          <w:numId w:val="25"/>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станів (</w:t>
      </w:r>
      <w:proofErr w:type="spellStart"/>
      <w:r w:rsidRPr="00B639E9">
        <w:rPr>
          <w:rFonts w:eastAsia="Times New Roman" w:cstheme="minorHAnsi"/>
          <w:b/>
          <w:bCs/>
          <w:color w:val="0A0A0A"/>
          <w:sz w:val="24"/>
          <w:szCs w:val="24"/>
          <w:lang w:eastAsia="uk-UA"/>
        </w:rPr>
        <w:t>State</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Machine</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Описує життєвий цикл об'єкта та зміну його станів під впливом подій.</w:t>
      </w:r>
    </w:p>
    <w:p w14:paraId="5B61A85B" w14:textId="77777777" w:rsidR="00B639E9" w:rsidRPr="00B639E9" w:rsidRDefault="00B639E9" w:rsidP="00B639E9">
      <w:pPr>
        <w:numPr>
          <w:ilvl w:val="0"/>
          <w:numId w:val="22"/>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Фізичне проектування (</w:t>
      </w:r>
      <w:proofErr w:type="spellStart"/>
      <w:r w:rsidRPr="00B639E9">
        <w:rPr>
          <w:rFonts w:eastAsia="Times New Roman" w:cstheme="minorHAnsi"/>
          <w:b/>
          <w:bCs/>
          <w:color w:val="0A0A0A"/>
          <w:sz w:val="24"/>
          <w:szCs w:val="24"/>
          <w:lang w:eastAsia="uk-UA"/>
        </w:rPr>
        <w:t>Implementation</w:t>
      </w:r>
      <w:proofErr w:type="spellEnd"/>
      <w:r w:rsidRPr="00B639E9">
        <w:rPr>
          <w:rFonts w:eastAsia="Times New Roman" w:cstheme="minorHAnsi"/>
          <w:b/>
          <w:bCs/>
          <w:color w:val="0A0A0A"/>
          <w:sz w:val="24"/>
          <w:szCs w:val="24"/>
          <w:lang w:eastAsia="uk-UA"/>
        </w:rPr>
        <w:t>/</w:t>
      </w:r>
      <w:proofErr w:type="spellStart"/>
      <w:r w:rsidRPr="00B639E9">
        <w:rPr>
          <w:rFonts w:eastAsia="Times New Roman" w:cstheme="minorHAnsi"/>
          <w:b/>
          <w:bCs/>
          <w:color w:val="0A0A0A"/>
          <w:sz w:val="24"/>
          <w:szCs w:val="24"/>
          <w:lang w:eastAsia="uk-UA"/>
        </w:rPr>
        <w:t>Deployment</w:t>
      </w:r>
      <w:proofErr w:type="spellEnd"/>
      <w:r w:rsidRPr="00B639E9">
        <w:rPr>
          <w:rFonts w:eastAsia="Times New Roman" w:cstheme="minorHAnsi"/>
          <w:b/>
          <w:bCs/>
          <w:color w:val="0A0A0A"/>
          <w:sz w:val="24"/>
          <w:szCs w:val="24"/>
          <w:lang w:eastAsia="uk-UA"/>
        </w:rPr>
        <w:t>):</w:t>
      </w:r>
    </w:p>
    <w:p w14:paraId="4C8480B4" w14:textId="77777777" w:rsidR="00B639E9" w:rsidRPr="00B639E9" w:rsidRDefault="00B639E9" w:rsidP="00B639E9">
      <w:pPr>
        <w:numPr>
          <w:ilvl w:val="1"/>
          <w:numId w:val="26"/>
        </w:numPr>
        <w:shd w:val="clear" w:color="auto" w:fill="FFFFFF"/>
        <w:rPr>
          <w:rFonts w:eastAsia="Times New Roman" w:cstheme="minorHAnsi"/>
          <w:color w:val="0A0A0A"/>
          <w:sz w:val="24"/>
          <w:szCs w:val="24"/>
          <w:lang w:eastAsia="uk-UA"/>
        </w:rPr>
      </w:pPr>
      <w:r w:rsidRPr="00B639E9">
        <w:rPr>
          <w:rFonts w:eastAsia="Times New Roman" w:cstheme="minorHAnsi"/>
          <w:b/>
          <w:bCs/>
          <w:color w:val="0A0A0A"/>
          <w:sz w:val="24"/>
          <w:szCs w:val="24"/>
          <w:lang w:eastAsia="uk-UA"/>
        </w:rPr>
        <w:t>Діаграма компонентів (</w:t>
      </w:r>
      <w:proofErr w:type="spellStart"/>
      <w:r w:rsidRPr="00B639E9">
        <w:rPr>
          <w:rFonts w:eastAsia="Times New Roman" w:cstheme="minorHAnsi"/>
          <w:b/>
          <w:bCs/>
          <w:color w:val="0A0A0A"/>
          <w:sz w:val="24"/>
          <w:szCs w:val="24"/>
          <w:lang w:eastAsia="uk-UA"/>
        </w:rPr>
        <w:t>Component</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Показує організацію та залежності між програмними компонентами.</w:t>
      </w:r>
    </w:p>
    <w:p w14:paraId="124A4479" w14:textId="77777777" w:rsidR="00B639E9" w:rsidRPr="00B639E9" w:rsidRDefault="00B639E9" w:rsidP="00B639E9">
      <w:pPr>
        <w:numPr>
          <w:ilvl w:val="1"/>
          <w:numId w:val="26"/>
        </w:numPr>
        <w:shd w:val="clear" w:color="auto" w:fill="FFFFFF"/>
        <w:rPr>
          <w:rFonts w:eastAsia="Times New Roman" w:cstheme="minorHAnsi"/>
          <w:sz w:val="24"/>
          <w:szCs w:val="24"/>
          <w:lang w:eastAsia="uk-UA"/>
        </w:rPr>
      </w:pPr>
      <w:r w:rsidRPr="00B639E9">
        <w:rPr>
          <w:rFonts w:eastAsia="Times New Roman" w:cstheme="minorHAnsi"/>
          <w:b/>
          <w:bCs/>
          <w:color w:val="0A0A0A"/>
          <w:sz w:val="24"/>
          <w:szCs w:val="24"/>
          <w:lang w:eastAsia="uk-UA"/>
        </w:rPr>
        <w:t>Діаграма розгортання (</w:t>
      </w:r>
      <w:proofErr w:type="spellStart"/>
      <w:r w:rsidRPr="00B639E9">
        <w:rPr>
          <w:rFonts w:eastAsia="Times New Roman" w:cstheme="minorHAnsi"/>
          <w:b/>
          <w:bCs/>
          <w:color w:val="0A0A0A"/>
          <w:sz w:val="24"/>
          <w:szCs w:val="24"/>
          <w:lang w:eastAsia="uk-UA"/>
        </w:rPr>
        <w:t>Deployment</w:t>
      </w:r>
      <w:proofErr w:type="spellEnd"/>
      <w:r w:rsidRPr="00B639E9">
        <w:rPr>
          <w:rFonts w:eastAsia="Times New Roman" w:cstheme="minorHAnsi"/>
          <w:b/>
          <w:bCs/>
          <w:color w:val="0A0A0A"/>
          <w:sz w:val="24"/>
          <w:szCs w:val="24"/>
          <w:lang w:eastAsia="uk-UA"/>
        </w:rPr>
        <w:t xml:space="preserve"> </w:t>
      </w:r>
      <w:proofErr w:type="spellStart"/>
      <w:r w:rsidRPr="00B639E9">
        <w:rPr>
          <w:rFonts w:eastAsia="Times New Roman" w:cstheme="minorHAnsi"/>
          <w:b/>
          <w:bCs/>
          <w:color w:val="0A0A0A"/>
          <w:sz w:val="24"/>
          <w:szCs w:val="24"/>
          <w:lang w:eastAsia="uk-UA"/>
        </w:rPr>
        <w:t>Diagram</w:t>
      </w:r>
      <w:proofErr w:type="spellEnd"/>
      <w:r w:rsidRPr="00B639E9">
        <w:rPr>
          <w:rFonts w:eastAsia="Times New Roman" w:cstheme="minorHAnsi"/>
          <w:b/>
          <w:bCs/>
          <w:color w:val="0A0A0A"/>
          <w:sz w:val="24"/>
          <w:szCs w:val="24"/>
          <w:lang w:eastAsia="uk-UA"/>
        </w:rPr>
        <w:t>):</w:t>
      </w:r>
      <w:r w:rsidRPr="00B639E9">
        <w:rPr>
          <w:rFonts w:eastAsia="Times New Roman" w:cstheme="minorHAnsi"/>
          <w:color w:val="0A0A0A"/>
          <w:sz w:val="24"/>
          <w:szCs w:val="24"/>
          <w:lang w:eastAsia="uk-UA"/>
        </w:rPr>
        <w:t> Відображає фізичне розміщення компонентів на апаратному забезпеченні (вузлах). </w:t>
      </w:r>
    </w:p>
    <w:p w14:paraId="7577F8BC" w14:textId="77777777" w:rsidR="00B639E9" w:rsidRPr="00B639E9" w:rsidRDefault="00B639E9" w:rsidP="00B639E9">
      <w:pPr>
        <w:shd w:val="clear" w:color="auto" w:fill="FFFFFF"/>
        <w:rPr>
          <w:rFonts w:eastAsia="Times New Roman" w:cstheme="minorHAnsi"/>
          <w:color w:val="0A0A0A"/>
          <w:sz w:val="24"/>
          <w:szCs w:val="24"/>
          <w:lang w:eastAsia="uk-UA"/>
        </w:rPr>
      </w:pPr>
      <w:r w:rsidRPr="00B639E9">
        <w:rPr>
          <w:rFonts w:eastAsia="Times New Roman" w:cstheme="minorHAnsi"/>
          <w:color w:val="0A0A0A"/>
          <w:sz w:val="24"/>
          <w:szCs w:val="24"/>
          <w:lang w:eastAsia="uk-UA"/>
        </w:rPr>
        <w:t>Ці діаграми забезпечують перехід від концептуальної моделі до реалізації, дозволяючи уточнити деталі системи та обмін повідомленнями між об'єктами. </w:t>
      </w:r>
    </w:p>
    <w:p w14:paraId="573C8228" w14:textId="2D553AF1" w:rsidR="00B639E9" w:rsidRPr="00B639E9" w:rsidRDefault="00B639E9" w:rsidP="00B639E9">
      <w:pPr>
        <w:pStyle w:val="a3"/>
        <w:ind w:left="0"/>
        <w:rPr>
          <w:color w:val="FF0000"/>
          <w:sz w:val="24"/>
          <w:szCs w:val="24"/>
        </w:rPr>
      </w:pPr>
    </w:p>
    <w:p w14:paraId="02E2700D" w14:textId="006D4A07" w:rsidR="00F63D2D" w:rsidRPr="00D65AE7" w:rsidRDefault="00F63D2D" w:rsidP="00D65AE7">
      <w:pPr>
        <w:pStyle w:val="a3"/>
        <w:numPr>
          <w:ilvl w:val="0"/>
          <w:numId w:val="16"/>
        </w:numPr>
        <w:rPr>
          <w:b/>
          <w:color w:val="FF0000"/>
          <w:sz w:val="24"/>
          <w:szCs w:val="24"/>
          <w:lang w:val="ru-RU"/>
        </w:rPr>
      </w:pPr>
      <w:proofErr w:type="spellStart"/>
      <w:r w:rsidRPr="00D65AE7">
        <w:rPr>
          <w:b/>
          <w:color w:val="FF0000"/>
          <w:sz w:val="24"/>
          <w:szCs w:val="24"/>
          <w:lang w:val="ru-RU"/>
        </w:rPr>
        <w:t>Діаграма</w:t>
      </w:r>
      <w:proofErr w:type="spellEnd"/>
      <w:r w:rsidRPr="00D65AE7">
        <w:rPr>
          <w:b/>
          <w:color w:val="FF0000"/>
          <w:sz w:val="24"/>
          <w:szCs w:val="24"/>
          <w:lang w:val="ru-RU"/>
        </w:rPr>
        <w:t xml:space="preserve"> </w:t>
      </w:r>
      <w:proofErr w:type="spellStart"/>
      <w:r w:rsidRPr="00D65AE7">
        <w:rPr>
          <w:b/>
          <w:color w:val="FF0000"/>
          <w:sz w:val="24"/>
          <w:szCs w:val="24"/>
          <w:lang w:val="ru-RU"/>
        </w:rPr>
        <w:t>використання</w:t>
      </w:r>
      <w:proofErr w:type="spellEnd"/>
    </w:p>
    <w:p w14:paraId="43F1511A" w14:textId="77777777" w:rsidR="00F63D2D" w:rsidRPr="00FF0F96" w:rsidRDefault="00F63D2D" w:rsidP="00F63D2D">
      <w:pPr>
        <w:jc w:val="both"/>
        <w:rPr>
          <w:sz w:val="24"/>
          <w:szCs w:val="24"/>
          <w:lang w:val="ru-RU"/>
        </w:rPr>
      </w:pPr>
    </w:p>
    <w:p w14:paraId="1BC13D00" w14:textId="77777777" w:rsidR="00F63D2D" w:rsidRPr="003F31C8" w:rsidRDefault="00F63D2D" w:rsidP="003F31C8">
      <w:pPr>
        <w:ind w:firstLine="709"/>
        <w:jc w:val="both"/>
        <w:rPr>
          <w:rFonts w:cstheme="minorHAnsi"/>
          <w:sz w:val="24"/>
          <w:szCs w:val="24"/>
          <w:lang w:val="ru-RU"/>
        </w:rPr>
      </w:pPr>
      <w:proofErr w:type="spellStart"/>
      <w:r w:rsidRPr="003F31C8">
        <w:rPr>
          <w:rFonts w:cstheme="minorHAnsi"/>
          <w:sz w:val="24"/>
          <w:szCs w:val="24"/>
          <w:lang w:val="ru-RU"/>
        </w:rPr>
        <w:t>Діаграма</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діаграма</w:t>
      </w:r>
      <w:proofErr w:type="spellEnd"/>
      <w:r w:rsidRPr="003F31C8">
        <w:rPr>
          <w:rFonts w:cstheme="minorHAnsi"/>
          <w:sz w:val="24"/>
          <w:szCs w:val="24"/>
          <w:lang w:val="ru-RU"/>
        </w:rPr>
        <w:t xml:space="preserve"> </w:t>
      </w:r>
      <w:proofErr w:type="spellStart"/>
      <w:r w:rsidRPr="003F31C8">
        <w:rPr>
          <w:rFonts w:cstheme="minorHAnsi"/>
          <w:sz w:val="24"/>
          <w:szCs w:val="24"/>
          <w:lang w:val="ru-RU"/>
        </w:rPr>
        <w:t>прецедентів</w:t>
      </w:r>
      <w:proofErr w:type="spellEnd"/>
      <w:r w:rsidRPr="003F31C8">
        <w:rPr>
          <w:rFonts w:cstheme="minorHAnsi"/>
          <w:sz w:val="24"/>
          <w:szCs w:val="24"/>
          <w:lang w:val="ru-RU"/>
        </w:rPr>
        <w:t xml:space="preserve">, </w:t>
      </w:r>
      <w:proofErr w:type="spellStart"/>
      <w:r w:rsidRPr="003F31C8">
        <w:rPr>
          <w:rFonts w:cstheme="minorHAnsi"/>
          <w:sz w:val="24"/>
          <w:szCs w:val="24"/>
          <w:lang w:val="ru-RU"/>
        </w:rPr>
        <w:t>use</w:t>
      </w:r>
      <w:proofErr w:type="spellEnd"/>
      <w:r w:rsidRPr="003F31C8">
        <w:rPr>
          <w:rFonts w:cstheme="minorHAnsi"/>
          <w:sz w:val="24"/>
          <w:szCs w:val="24"/>
          <w:lang w:val="ru-RU"/>
        </w:rPr>
        <w:t xml:space="preserve"> </w:t>
      </w:r>
      <w:proofErr w:type="spellStart"/>
      <w:r w:rsidRPr="003F31C8">
        <w:rPr>
          <w:rFonts w:cstheme="minorHAnsi"/>
          <w:sz w:val="24"/>
          <w:szCs w:val="24"/>
          <w:lang w:val="ru-RU"/>
        </w:rPr>
        <w:t>case</w:t>
      </w:r>
      <w:proofErr w:type="spellEnd"/>
      <w:r w:rsidRPr="003F31C8">
        <w:rPr>
          <w:rFonts w:cstheme="minorHAnsi"/>
          <w:sz w:val="24"/>
          <w:szCs w:val="24"/>
          <w:lang w:val="ru-RU"/>
        </w:rPr>
        <w:t xml:space="preserve"> </w:t>
      </w:r>
      <w:proofErr w:type="spellStart"/>
      <w:r w:rsidRPr="003F31C8">
        <w:rPr>
          <w:rFonts w:cstheme="minorHAnsi"/>
          <w:sz w:val="24"/>
          <w:szCs w:val="24"/>
          <w:lang w:val="ru-RU"/>
        </w:rPr>
        <w:t>diagram</w:t>
      </w:r>
      <w:proofErr w:type="spellEnd"/>
      <w:r w:rsidRPr="003F31C8">
        <w:rPr>
          <w:rFonts w:cstheme="minorHAnsi"/>
          <w:sz w:val="24"/>
          <w:szCs w:val="24"/>
          <w:lang w:val="ru-RU"/>
        </w:rPr>
        <w:t xml:space="preserve">) ‒ </w:t>
      </w:r>
      <w:proofErr w:type="spellStart"/>
      <w:r w:rsidRPr="003F31C8">
        <w:rPr>
          <w:rFonts w:cstheme="minorHAnsi"/>
          <w:sz w:val="24"/>
          <w:szCs w:val="24"/>
          <w:lang w:val="ru-RU"/>
        </w:rPr>
        <w:t>це</w:t>
      </w:r>
      <w:proofErr w:type="spellEnd"/>
      <w:r w:rsidRPr="003F31C8">
        <w:rPr>
          <w:rFonts w:cstheme="minorHAnsi"/>
          <w:sz w:val="24"/>
          <w:szCs w:val="24"/>
          <w:lang w:val="ru-RU"/>
        </w:rPr>
        <w:t xml:space="preserve"> </w:t>
      </w:r>
      <w:proofErr w:type="spellStart"/>
      <w:r w:rsidRPr="003F31C8">
        <w:rPr>
          <w:rFonts w:cstheme="minorHAnsi"/>
          <w:sz w:val="24"/>
          <w:szCs w:val="24"/>
          <w:lang w:val="ru-RU"/>
        </w:rPr>
        <w:t>найзагальніше</w:t>
      </w:r>
      <w:proofErr w:type="spellEnd"/>
      <w:r w:rsidRPr="003F31C8">
        <w:rPr>
          <w:rFonts w:cstheme="minorHAnsi"/>
          <w:sz w:val="24"/>
          <w:szCs w:val="24"/>
          <w:lang w:val="ru-RU"/>
        </w:rPr>
        <w:t xml:space="preserve"> </w:t>
      </w:r>
      <w:proofErr w:type="spellStart"/>
      <w:r w:rsidRPr="003F31C8">
        <w:rPr>
          <w:rFonts w:cstheme="minorHAnsi"/>
          <w:sz w:val="24"/>
          <w:szCs w:val="24"/>
          <w:lang w:val="ru-RU"/>
        </w:rPr>
        <w:t>представлення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функціонального</w:t>
      </w:r>
      <w:proofErr w:type="spellEnd"/>
      <w:r w:rsidRPr="003F31C8">
        <w:rPr>
          <w:rFonts w:cstheme="minorHAnsi"/>
          <w:sz w:val="24"/>
          <w:szCs w:val="24"/>
          <w:lang w:val="ru-RU"/>
        </w:rPr>
        <w:t xml:space="preserve"> </w:t>
      </w:r>
      <w:proofErr w:type="spellStart"/>
      <w:r w:rsidRPr="003F31C8">
        <w:rPr>
          <w:rFonts w:cstheme="minorHAnsi"/>
          <w:sz w:val="24"/>
          <w:szCs w:val="24"/>
          <w:lang w:val="ru-RU"/>
        </w:rPr>
        <w:t>призначення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системи</w:t>
      </w:r>
      <w:proofErr w:type="spellEnd"/>
      <w:r w:rsidRPr="003F31C8">
        <w:rPr>
          <w:rFonts w:cstheme="minorHAnsi"/>
          <w:sz w:val="24"/>
          <w:szCs w:val="24"/>
          <w:lang w:val="ru-RU"/>
        </w:rPr>
        <w:t>.</w:t>
      </w:r>
    </w:p>
    <w:p w14:paraId="5F4DD85A" w14:textId="77777777" w:rsidR="00F63D2D" w:rsidRPr="003F31C8" w:rsidRDefault="00F63D2D" w:rsidP="003F31C8">
      <w:pPr>
        <w:ind w:firstLine="709"/>
        <w:jc w:val="both"/>
        <w:rPr>
          <w:rFonts w:cstheme="minorHAnsi"/>
          <w:sz w:val="24"/>
          <w:szCs w:val="24"/>
          <w:lang w:val="ru-RU"/>
        </w:rPr>
      </w:pPr>
      <w:proofErr w:type="spellStart"/>
      <w:r w:rsidRPr="003F31C8">
        <w:rPr>
          <w:rFonts w:cstheme="minorHAnsi"/>
          <w:sz w:val="24"/>
          <w:szCs w:val="24"/>
          <w:lang w:val="ru-RU"/>
        </w:rPr>
        <w:t>Діаграма</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Pr="003F31C8">
        <w:rPr>
          <w:rFonts w:cstheme="minorHAnsi"/>
          <w:sz w:val="24"/>
          <w:szCs w:val="24"/>
          <w:lang w:val="ru-RU"/>
        </w:rPr>
        <w:t xml:space="preserve"> покликана </w:t>
      </w:r>
      <w:proofErr w:type="spellStart"/>
      <w:r w:rsidRPr="003F31C8">
        <w:rPr>
          <w:rFonts w:cstheme="minorHAnsi"/>
          <w:sz w:val="24"/>
          <w:szCs w:val="24"/>
          <w:lang w:val="ru-RU"/>
        </w:rPr>
        <w:t>відповісти</w:t>
      </w:r>
      <w:proofErr w:type="spellEnd"/>
      <w:r w:rsidRPr="003F31C8">
        <w:rPr>
          <w:rFonts w:cstheme="minorHAnsi"/>
          <w:sz w:val="24"/>
          <w:szCs w:val="24"/>
          <w:lang w:val="ru-RU"/>
        </w:rPr>
        <w:t xml:space="preserve"> на головне </w:t>
      </w:r>
      <w:proofErr w:type="spellStart"/>
      <w:r w:rsidRPr="003F31C8">
        <w:rPr>
          <w:rFonts w:cstheme="minorHAnsi"/>
          <w:sz w:val="24"/>
          <w:szCs w:val="24"/>
          <w:lang w:val="ru-RU"/>
        </w:rPr>
        <w:t>питання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моделювання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що</w:t>
      </w:r>
      <w:proofErr w:type="spellEnd"/>
      <w:r w:rsidRPr="003F31C8">
        <w:rPr>
          <w:rFonts w:cstheme="minorHAnsi"/>
          <w:sz w:val="24"/>
          <w:szCs w:val="24"/>
          <w:lang w:val="ru-RU"/>
        </w:rPr>
        <w:t xml:space="preserve"> робить система у </w:t>
      </w:r>
      <w:proofErr w:type="spellStart"/>
      <w:r w:rsidRPr="003F31C8">
        <w:rPr>
          <w:rFonts w:cstheme="minorHAnsi"/>
          <w:sz w:val="24"/>
          <w:szCs w:val="24"/>
          <w:lang w:val="ru-RU"/>
        </w:rPr>
        <w:t>зовнішньому</w:t>
      </w:r>
      <w:proofErr w:type="spellEnd"/>
      <w:r w:rsidRPr="003F31C8">
        <w:rPr>
          <w:rFonts w:cstheme="minorHAnsi"/>
          <w:sz w:val="24"/>
          <w:szCs w:val="24"/>
          <w:lang w:val="ru-RU"/>
        </w:rPr>
        <w:t xml:space="preserve"> </w:t>
      </w:r>
      <w:proofErr w:type="spellStart"/>
      <w:r w:rsidRPr="003F31C8">
        <w:rPr>
          <w:rFonts w:cstheme="minorHAnsi"/>
          <w:sz w:val="24"/>
          <w:szCs w:val="24"/>
          <w:lang w:val="ru-RU"/>
        </w:rPr>
        <w:t>світі</w:t>
      </w:r>
      <w:proofErr w:type="spellEnd"/>
      <w:r w:rsidRPr="003F31C8">
        <w:rPr>
          <w:rFonts w:cstheme="minorHAnsi"/>
          <w:sz w:val="24"/>
          <w:szCs w:val="24"/>
          <w:lang w:val="ru-RU"/>
        </w:rPr>
        <w:t>?</w:t>
      </w:r>
    </w:p>
    <w:p w14:paraId="4871ED1B" w14:textId="441FE331"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lastRenderedPageBreak/>
        <w:t xml:space="preserve">На </w:t>
      </w:r>
      <w:proofErr w:type="spellStart"/>
      <w:r w:rsidRPr="003F31C8">
        <w:rPr>
          <w:rFonts w:cstheme="minorHAnsi"/>
          <w:sz w:val="24"/>
          <w:szCs w:val="24"/>
          <w:lang w:val="ru-RU"/>
        </w:rPr>
        <w:t>діаграмі</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Pr="003F31C8">
        <w:rPr>
          <w:rFonts w:cstheme="minorHAnsi"/>
          <w:sz w:val="24"/>
          <w:szCs w:val="24"/>
          <w:lang w:val="ru-RU"/>
        </w:rPr>
        <w:t xml:space="preserve"> (рис. 1) </w:t>
      </w:r>
      <w:proofErr w:type="spellStart"/>
      <w:r w:rsidRPr="003F31C8">
        <w:rPr>
          <w:rFonts w:cstheme="minorHAnsi"/>
          <w:sz w:val="24"/>
          <w:szCs w:val="24"/>
          <w:lang w:val="ru-RU"/>
        </w:rPr>
        <w:t>застосовуються</w:t>
      </w:r>
      <w:proofErr w:type="spellEnd"/>
      <w:r w:rsidRPr="003F31C8">
        <w:rPr>
          <w:rFonts w:cstheme="minorHAnsi"/>
          <w:sz w:val="24"/>
          <w:szCs w:val="24"/>
          <w:lang w:val="ru-RU"/>
        </w:rPr>
        <w:t xml:space="preserve"> два типи </w:t>
      </w:r>
      <w:proofErr w:type="spellStart"/>
      <w:r w:rsidRPr="003F31C8">
        <w:rPr>
          <w:rFonts w:cstheme="minorHAnsi"/>
          <w:sz w:val="24"/>
          <w:szCs w:val="24"/>
          <w:lang w:val="ru-RU"/>
        </w:rPr>
        <w:t>основних</w:t>
      </w:r>
      <w:proofErr w:type="spellEnd"/>
      <w:r w:rsidRPr="003F31C8">
        <w:rPr>
          <w:rFonts w:cstheme="minorHAnsi"/>
          <w:sz w:val="24"/>
          <w:szCs w:val="24"/>
          <w:lang w:val="ru-RU"/>
        </w:rPr>
        <w:t xml:space="preserve"> </w:t>
      </w:r>
      <w:proofErr w:type="spellStart"/>
      <w:r w:rsidRPr="003F31C8">
        <w:rPr>
          <w:rFonts w:cstheme="minorHAnsi"/>
          <w:sz w:val="24"/>
          <w:szCs w:val="24"/>
          <w:lang w:val="ru-RU"/>
        </w:rPr>
        <w:t>сутностей</w:t>
      </w:r>
      <w:proofErr w:type="spellEnd"/>
      <w:r w:rsidRPr="003F31C8">
        <w:rPr>
          <w:rFonts w:cstheme="minorHAnsi"/>
          <w:sz w:val="24"/>
          <w:szCs w:val="24"/>
          <w:lang w:val="ru-RU"/>
        </w:rPr>
        <w:t xml:space="preserve">: </w:t>
      </w:r>
      <w:proofErr w:type="spellStart"/>
      <w:r w:rsidRPr="003F31C8">
        <w:rPr>
          <w:rFonts w:cstheme="minorHAnsi"/>
          <w:sz w:val="24"/>
          <w:szCs w:val="24"/>
          <w:lang w:val="ru-RU"/>
        </w:rPr>
        <w:t>варіанти</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Pr="003F31C8">
        <w:rPr>
          <w:rFonts w:cstheme="minorHAnsi"/>
          <w:sz w:val="24"/>
          <w:szCs w:val="24"/>
          <w:lang w:val="ru-RU"/>
        </w:rPr>
        <w:t xml:space="preserve"> і </w:t>
      </w:r>
      <w:proofErr w:type="spellStart"/>
      <w:r w:rsidRPr="003F31C8">
        <w:rPr>
          <w:rFonts w:cstheme="minorHAnsi"/>
          <w:sz w:val="24"/>
          <w:szCs w:val="24"/>
          <w:lang w:val="ru-RU"/>
        </w:rPr>
        <w:t>дійові</w:t>
      </w:r>
      <w:proofErr w:type="spellEnd"/>
      <w:r w:rsidRPr="003F31C8">
        <w:rPr>
          <w:rFonts w:cstheme="minorHAnsi"/>
          <w:sz w:val="24"/>
          <w:szCs w:val="24"/>
          <w:lang w:val="ru-RU"/>
        </w:rPr>
        <w:t xml:space="preserve"> особи (</w:t>
      </w:r>
      <w:proofErr w:type="spellStart"/>
      <w:r w:rsidRPr="003F31C8">
        <w:rPr>
          <w:rFonts w:cstheme="minorHAnsi"/>
          <w:sz w:val="24"/>
          <w:szCs w:val="24"/>
          <w:lang w:val="ru-RU"/>
        </w:rPr>
        <w:t>актори</w:t>
      </w:r>
      <w:proofErr w:type="spellEnd"/>
      <w:r w:rsidRPr="003F31C8">
        <w:rPr>
          <w:rFonts w:cstheme="minorHAnsi"/>
          <w:sz w:val="24"/>
          <w:szCs w:val="24"/>
          <w:lang w:val="ru-RU"/>
        </w:rPr>
        <w:t xml:space="preserve"> – </w:t>
      </w:r>
      <w:proofErr w:type="spellStart"/>
      <w:r w:rsidRPr="003F31C8">
        <w:rPr>
          <w:rFonts w:cstheme="minorHAnsi"/>
          <w:sz w:val="24"/>
          <w:szCs w:val="24"/>
          <w:lang w:val="ru-RU"/>
        </w:rPr>
        <w:t>користувачі</w:t>
      </w:r>
      <w:proofErr w:type="spellEnd"/>
      <w:r w:rsidRPr="003F31C8">
        <w:rPr>
          <w:rFonts w:cstheme="minorHAnsi"/>
          <w:sz w:val="24"/>
          <w:szCs w:val="24"/>
          <w:lang w:val="ru-RU"/>
        </w:rPr>
        <w:t xml:space="preserve">, </w:t>
      </w:r>
      <w:proofErr w:type="spellStart"/>
      <w:r w:rsidRPr="003F31C8">
        <w:rPr>
          <w:rFonts w:cstheme="minorHAnsi"/>
          <w:sz w:val="24"/>
          <w:szCs w:val="24"/>
          <w:lang w:val="ru-RU"/>
        </w:rPr>
        <w:t>пристрої</w:t>
      </w:r>
      <w:proofErr w:type="spellEnd"/>
      <w:r w:rsidRPr="003F31C8">
        <w:rPr>
          <w:rFonts w:cstheme="minorHAnsi"/>
          <w:sz w:val="24"/>
          <w:szCs w:val="24"/>
          <w:lang w:val="ru-RU"/>
        </w:rPr>
        <w:t>)</w:t>
      </w:r>
      <w:r w:rsidR="003F31C8">
        <w:rPr>
          <w:rFonts w:cstheme="minorHAnsi"/>
          <w:sz w:val="24"/>
          <w:szCs w:val="24"/>
          <w:lang w:val="ru-RU"/>
        </w:rPr>
        <w:t>,</w:t>
      </w:r>
      <w:r w:rsidRPr="003F31C8">
        <w:rPr>
          <w:rFonts w:cstheme="minorHAnsi"/>
          <w:sz w:val="24"/>
          <w:szCs w:val="24"/>
          <w:lang w:val="ru-RU"/>
        </w:rPr>
        <w:t xml:space="preserve"> </w:t>
      </w:r>
      <w:proofErr w:type="spellStart"/>
      <w:r w:rsidRPr="003F31C8">
        <w:rPr>
          <w:rFonts w:cstheme="minorHAnsi"/>
          <w:sz w:val="24"/>
          <w:szCs w:val="24"/>
          <w:lang w:val="ru-RU"/>
        </w:rPr>
        <w:t>між</w:t>
      </w:r>
      <w:proofErr w:type="spellEnd"/>
      <w:r w:rsidRPr="003F31C8">
        <w:rPr>
          <w:rFonts w:cstheme="minorHAnsi"/>
          <w:sz w:val="24"/>
          <w:szCs w:val="24"/>
          <w:lang w:val="ru-RU"/>
        </w:rPr>
        <w:t xml:space="preserve"> </w:t>
      </w:r>
      <w:proofErr w:type="spellStart"/>
      <w:r w:rsidRPr="003F31C8">
        <w:rPr>
          <w:rFonts w:cstheme="minorHAnsi"/>
          <w:sz w:val="24"/>
          <w:szCs w:val="24"/>
          <w:lang w:val="ru-RU"/>
        </w:rPr>
        <w:t>якими</w:t>
      </w:r>
      <w:proofErr w:type="spellEnd"/>
      <w:r w:rsidRPr="003F31C8">
        <w:rPr>
          <w:rFonts w:cstheme="minorHAnsi"/>
          <w:sz w:val="24"/>
          <w:szCs w:val="24"/>
          <w:lang w:val="ru-RU"/>
        </w:rPr>
        <w:t xml:space="preserve"> </w:t>
      </w:r>
      <w:proofErr w:type="spellStart"/>
      <w:r w:rsidRPr="003F31C8">
        <w:rPr>
          <w:rFonts w:cstheme="minorHAnsi"/>
          <w:sz w:val="24"/>
          <w:szCs w:val="24"/>
          <w:lang w:val="ru-RU"/>
        </w:rPr>
        <w:t>встановлюються</w:t>
      </w:r>
      <w:proofErr w:type="spellEnd"/>
      <w:r w:rsidRPr="003F31C8">
        <w:rPr>
          <w:rFonts w:cstheme="minorHAnsi"/>
          <w:sz w:val="24"/>
          <w:szCs w:val="24"/>
          <w:lang w:val="ru-RU"/>
        </w:rPr>
        <w:t xml:space="preserve"> </w:t>
      </w:r>
      <w:proofErr w:type="spellStart"/>
      <w:r w:rsidRPr="003F31C8">
        <w:rPr>
          <w:rFonts w:cstheme="minorHAnsi"/>
          <w:sz w:val="24"/>
          <w:szCs w:val="24"/>
          <w:lang w:val="ru-RU"/>
        </w:rPr>
        <w:t>такі</w:t>
      </w:r>
      <w:proofErr w:type="spellEnd"/>
      <w:r w:rsidRPr="003F31C8">
        <w:rPr>
          <w:rFonts w:cstheme="minorHAnsi"/>
          <w:sz w:val="24"/>
          <w:szCs w:val="24"/>
          <w:lang w:val="ru-RU"/>
        </w:rPr>
        <w:t xml:space="preserve"> </w:t>
      </w:r>
      <w:proofErr w:type="spellStart"/>
      <w:r w:rsidRPr="003F31C8">
        <w:rPr>
          <w:rFonts w:cstheme="minorHAnsi"/>
          <w:sz w:val="24"/>
          <w:szCs w:val="24"/>
          <w:lang w:val="ru-RU"/>
        </w:rPr>
        <w:t>основні</w:t>
      </w:r>
      <w:proofErr w:type="spellEnd"/>
      <w:r w:rsidRPr="003F31C8">
        <w:rPr>
          <w:rFonts w:cstheme="minorHAnsi"/>
          <w:sz w:val="24"/>
          <w:szCs w:val="24"/>
          <w:lang w:val="ru-RU"/>
        </w:rPr>
        <w:t xml:space="preserve"> типи </w:t>
      </w:r>
      <w:proofErr w:type="spellStart"/>
      <w:r w:rsidRPr="003F31C8">
        <w:rPr>
          <w:rFonts w:cstheme="minorHAnsi"/>
          <w:sz w:val="24"/>
          <w:szCs w:val="24"/>
          <w:lang w:val="ru-RU"/>
        </w:rPr>
        <w:t>відношень</w:t>
      </w:r>
      <w:proofErr w:type="spellEnd"/>
      <w:r w:rsidRPr="003F31C8">
        <w:rPr>
          <w:rFonts w:cstheme="minorHAnsi"/>
          <w:sz w:val="24"/>
          <w:szCs w:val="24"/>
          <w:lang w:val="ru-RU"/>
        </w:rPr>
        <w:t>:</w:t>
      </w:r>
    </w:p>
    <w:p w14:paraId="55A1FAAD" w14:textId="747544CB"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t xml:space="preserve">1. </w:t>
      </w:r>
      <w:proofErr w:type="spellStart"/>
      <w:r w:rsidRPr="003F31C8">
        <w:rPr>
          <w:rFonts w:cstheme="minorHAnsi"/>
          <w:sz w:val="24"/>
          <w:szCs w:val="24"/>
          <w:lang w:val="ru-RU"/>
        </w:rPr>
        <w:t>Асоціація</w:t>
      </w:r>
      <w:proofErr w:type="spellEnd"/>
      <w:r w:rsidRPr="003F31C8">
        <w:rPr>
          <w:rFonts w:cstheme="minorHAnsi"/>
          <w:sz w:val="24"/>
          <w:szCs w:val="24"/>
          <w:lang w:val="ru-RU"/>
        </w:rPr>
        <w:t xml:space="preserve"> </w:t>
      </w:r>
      <w:proofErr w:type="spellStart"/>
      <w:r w:rsidRPr="003F31C8">
        <w:rPr>
          <w:rFonts w:cstheme="minorHAnsi"/>
          <w:sz w:val="24"/>
          <w:szCs w:val="24"/>
          <w:lang w:val="ru-RU"/>
        </w:rPr>
        <w:t>між</w:t>
      </w:r>
      <w:proofErr w:type="spellEnd"/>
      <w:r w:rsidRPr="003F31C8">
        <w:rPr>
          <w:rFonts w:cstheme="minorHAnsi"/>
          <w:sz w:val="24"/>
          <w:szCs w:val="24"/>
          <w:lang w:val="ru-RU"/>
        </w:rPr>
        <w:t xml:space="preserve"> </w:t>
      </w:r>
      <w:proofErr w:type="spellStart"/>
      <w:r w:rsidRPr="003F31C8">
        <w:rPr>
          <w:rFonts w:cstheme="minorHAnsi"/>
          <w:sz w:val="24"/>
          <w:szCs w:val="24"/>
          <w:lang w:val="ru-RU"/>
        </w:rPr>
        <w:t>дійовою</w:t>
      </w:r>
      <w:proofErr w:type="spellEnd"/>
      <w:r w:rsidRPr="003F31C8">
        <w:rPr>
          <w:rFonts w:cstheme="minorHAnsi"/>
          <w:sz w:val="24"/>
          <w:szCs w:val="24"/>
          <w:lang w:val="ru-RU"/>
        </w:rPr>
        <w:t xml:space="preserve"> особою і </w:t>
      </w:r>
      <w:proofErr w:type="spellStart"/>
      <w:r w:rsidRPr="003F31C8">
        <w:rPr>
          <w:rFonts w:cstheme="minorHAnsi"/>
          <w:sz w:val="24"/>
          <w:szCs w:val="24"/>
          <w:lang w:val="ru-RU"/>
        </w:rPr>
        <w:t>варіантом</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003F31C8">
        <w:rPr>
          <w:rFonts w:cstheme="minorHAnsi"/>
          <w:sz w:val="24"/>
          <w:szCs w:val="24"/>
          <w:lang w:val="ru-RU"/>
        </w:rPr>
        <w:t>,</w:t>
      </w:r>
    </w:p>
    <w:p w14:paraId="421A9ED5" w14:textId="4D978AEB"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t xml:space="preserve">2. </w:t>
      </w:r>
      <w:proofErr w:type="spellStart"/>
      <w:r w:rsidRPr="003F31C8">
        <w:rPr>
          <w:rFonts w:cstheme="minorHAnsi"/>
          <w:sz w:val="24"/>
          <w:szCs w:val="24"/>
          <w:lang w:val="ru-RU"/>
        </w:rPr>
        <w:t>Узагальнення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між</w:t>
      </w:r>
      <w:proofErr w:type="spellEnd"/>
      <w:r w:rsidRPr="003F31C8">
        <w:rPr>
          <w:rFonts w:cstheme="minorHAnsi"/>
          <w:sz w:val="24"/>
          <w:szCs w:val="24"/>
          <w:lang w:val="ru-RU"/>
        </w:rPr>
        <w:t xml:space="preserve"> </w:t>
      </w:r>
      <w:proofErr w:type="spellStart"/>
      <w:r w:rsidRPr="003F31C8">
        <w:rPr>
          <w:rFonts w:cstheme="minorHAnsi"/>
          <w:sz w:val="24"/>
          <w:szCs w:val="24"/>
          <w:lang w:val="ru-RU"/>
        </w:rPr>
        <w:t>дійовими</w:t>
      </w:r>
      <w:proofErr w:type="spellEnd"/>
      <w:r w:rsidRPr="003F31C8">
        <w:rPr>
          <w:rFonts w:cstheme="minorHAnsi"/>
          <w:sz w:val="24"/>
          <w:szCs w:val="24"/>
          <w:lang w:val="ru-RU"/>
        </w:rPr>
        <w:t xml:space="preserve"> </w:t>
      </w:r>
      <w:proofErr w:type="gramStart"/>
      <w:r w:rsidRPr="003F31C8">
        <w:rPr>
          <w:rFonts w:cstheme="minorHAnsi"/>
          <w:sz w:val="24"/>
          <w:szCs w:val="24"/>
          <w:lang w:val="ru-RU"/>
        </w:rPr>
        <w:t>особами</w:t>
      </w:r>
      <w:r w:rsidR="003F31C8">
        <w:rPr>
          <w:rFonts w:cstheme="minorHAnsi"/>
          <w:sz w:val="24"/>
          <w:szCs w:val="24"/>
          <w:lang w:val="ru-RU"/>
        </w:rPr>
        <w:t>,</w:t>
      </w:r>
      <w:r w:rsidRPr="003F31C8">
        <w:rPr>
          <w:rFonts w:cstheme="minorHAnsi"/>
          <w:sz w:val="24"/>
          <w:szCs w:val="24"/>
          <w:lang w:val="ru-RU"/>
        </w:rPr>
        <w:t>.</w:t>
      </w:r>
      <w:proofErr w:type="gramEnd"/>
    </w:p>
    <w:p w14:paraId="124C1F02" w14:textId="6D4B298E"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t xml:space="preserve">3. </w:t>
      </w:r>
      <w:proofErr w:type="spellStart"/>
      <w:r w:rsidRPr="003F31C8">
        <w:rPr>
          <w:rFonts w:cstheme="minorHAnsi"/>
          <w:sz w:val="24"/>
          <w:szCs w:val="24"/>
          <w:lang w:val="ru-RU"/>
        </w:rPr>
        <w:t>Узагальнення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між</w:t>
      </w:r>
      <w:proofErr w:type="spellEnd"/>
      <w:r w:rsidRPr="003F31C8">
        <w:rPr>
          <w:rFonts w:cstheme="minorHAnsi"/>
          <w:sz w:val="24"/>
          <w:szCs w:val="24"/>
          <w:lang w:val="ru-RU"/>
        </w:rPr>
        <w:t xml:space="preserve"> </w:t>
      </w:r>
      <w:proofErr w:type="spellStart"/>
      <w:r w:rsidRPr="003F31C8">
        <w:rPr>
          <w:rFonts w:cstheme="minorHAnsi"/>
          <w:sz w:val="24"/>
          <w:szCs w:val="24"/>
          <w:lang w:val="ru-RU"/>
        </w:rPr>
        <w:t>варіантами</w:t>
      </w:r>
      <w:proofErr w:type="spellEnd"/>
      <w:r w:rsidRPr="003F31C8">
        <w:rPr>
          <w:rFonts w:cstheme="minorHAnsi"/>
          <w:sz w:val="24"/>
          <w:szCs w:val="24"/>
          <w:lang w:val="ru-RU"/>
        </w:rPr>
        <w:t xml:space="preserve"> </w:t>
      </w:r>
      <w:proofErr w:type="spellStart"/>
      <w:proofErr w:type="gramStart"/>
      <w:r w:rsidRPr="003F31C8">
        <w:rPr>
          <w:rFonts w:cstheme="minorHAnsi"/>
          <w:sz w:val="24"/>
          <w:szCs w:val="24"/>
          <w:lang w:val="ru-RU"/>
        </w:rPr>
        <w:t>використання</w:t>
      </w:r>
      <w:proofErr w:type="spellEnd"/>
      <w:r w:rsidRPr="003F31C8">
        <w:rPr>
          <w:rFonts w:cstheme="minorHAnsi"/>
          <w:sz w:val="24"/>
          <w:szCs w:val="24"/>
          <w:lang w:val="ru-RU"/>
        </w:rPr>
        <w:t xml:space="preserve"> </w:t>
      </w:r>
      <w:r w:rsidR="003F31C8">
        <w:rPr>
          <w:rFonts w:cstheme="minorHAnsi"/>
          <w:sz w:val="24"/>
          <w:szCs w:val="24"/>
          <w:lang w:val="ru-RU"/>
        </w:rPr>
        <w:t>,</w:t>
      </w:r>
      <w:proofErr w:type="gramEnd"/>
    </w:p>
    <w:p w14:paraId="0D4E4A19" w14:textId="76142B61"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t xml:space="preserve">4. </w:t>
      </w:r>
      <w:proofErr w:type="spellStart"/>
      <w:r w:rsidRPr="003F31C8">
        <w:rPr>
          <w:rFonts w:cstheme="minorHAnsi"/>
          <w:sz w:val="24"/>
          <w:szCs w:val="24"/>
          <w:lang w:val="ru-RU"/>
        </w:rPr>
        <w:t>Залежності</w:t>
      </w:r>
      <w:proofErr w:type="spellEnd"/>
      <w:r w:rsidRPr="003F31C8">
        <w:rPr>
          <w:rFonts w:cstheme="minorHAnsi"/>
          <w:sz w:val="24"/>
          <w:szCs w:val="24"/>
          <w:lang w:val="ru-RU"/>
        </w:rPr>
        <w:t xml:space="preserve"> (</w:t>
      </w:r>
      <w:proofErr w:type="spellStart"/>
      <w:r w:rsidRPr="003F31C8">
        <w:rPr>
          <w:rFonts w:cstheme="minorHAnsi"/>
          <w:sz w:val="24"/>
          <w:szCs w:val="24"/>
          <w:lang w:val="ru-RU"/>
        </w:rPr>
        <w:t>різних</w:t>
      </w:r>
      <w:proofErr w:type="spellEnd"/>
      <w:r w:rsidRPr="003F31C8">
        <w:rPr>
          <w:rFonts w:cstheme="minorHAnsi"/>
          <w:sz w:val="24"/>
          <w:szCs w:val="24"/>
          <w:lang w:val="ru-RU"/>
        </w:rPr>
        <w:t xml:space="preserve"> </w:t>
      </w:r>
      <w:proofErr w:type="spellStart"/>
      <w:r w:rsidRPr="003F31C8">
        <w:rPr>
          <w:rFonts w:cstheme="minorHAnsi"/>
          <w:sz w:val="24"/>
          <w:szCs w:val="24"/>
          <w:lang w:val="ru-RU"/>
        </w:rPr>
        <w:t>типів</w:t>
      </w:r>
      <w:proofErr w:type="spellEnd"/>
      <w:r w:rsidRPr="003F31C8">
        <w:rPr>
          <w:rFonts w:cstheme="minorHAnsi"/>
          <w:sz w:val="24"/>
          <w:szCs w:val="24"/>
          <w:lang w:val="ru-RU"/>
        </w:rPr>
        <w:t xml:space="preserve">) </w:t>
      </w:r>
      <w:proofErr w:type="spellStart"/>
      <w:r w:rsidRPr="003F31C8">
        <w:rPr>
          <w:rFonts w:cstheme="minorHAnsi"/>
          <w:sz w:val="24"/>
          <w:szCs w:val="24"/>
          <w:lang w:val="ru-RU"/>
        </w:rPr>
        <w:t>між</w:t>
      </w:r>
      <w:proofErr w:type="spellEnd"/>
      <w:r w:rsidRPr="003F31C8">
        <w:rPr>
          <w:rFonts w:cstheme="minorHAnsi"/>
          <w:sz w:val="24"/>
          <w:szCs w:val="24"/>
          <w:lang w:val="ru-RU"/>
        </w:rPr>
        <w:t xml:space="preserve"> </w:t>
      </w:r>
      <w:proofErr w:type="spellStart"/>
      <w:r w:rsidRPr="003F31C8">
        <w:rPr>
          <w:rFonts w:cstheme="minorHAnsi"/>
          <w:sz w:val="24"/>
          <w:szCs w:val="24"/>
          <w:lang w:val="ru-RU"/>
        </w:rPr>
        <w:t>варіантами</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003F31C8">
        <w:rPr>
          <w:rFonts w:cstheme="minorHAnsi"/>
          <w:sz w:val="24"/>
          <w:szCs w:val="24"/>
          <w:lang w:val="ru-RU"/>
        </w:rPr>
        <w:t>.</w:t>
      </w:r>
    </w:p>
    <w:p w14:paraId="0F7D67AB" w14:textId="77777777" w:rsidR="00F63D2D" w:rsidRPr="003F31C8" w:rsidRDefault="00F63D2D" w:rsidP="003F31C8">
      <w:pPr>
        <w:ind w:firstLine="709"/>
        <w:jc w:val="both"/>
        <w:rPr>
          <w:rFonts w:cstheme="minorHAnsi"/>
          <w:sz w:val="24"/>
          <w:szCs w:val="24"/>
          <w:lang w:val="ru-RU"/>
        </w:rPr>
      </w:pPr>
    </w:p>
    <w:p w14:paraId="58FEC2A4" w14:textId="1AAA19D6" w:rsidR="00F63D2D" w:rsidRPr="003F31C8" w:rsidRDefault="00F63D2D" w:rsidP="003F31C8">
      <w:pPr>
        <w:ind w:firstLine="709"/>
        <w:jc w:val="both"/>
        <w:rPr>
          <w:rFonts w:cstheme="minorHAnsi"/>
          <w:sz w:val="24"/>
          <w:szCs w:val="24"/>
          <w:lang w:val="ru-RU"/>
        </w:rPr>
      </w:pPr>
      <w:r w:rsidRPr="003F31C8">
        <w:rPr>
          <w:rFonts w:cstheme="minorHAnsi"/>
          <w:sz w:val="24"/>
          <w:szCs w:val="24"/>
          <w:lang w:val="ru-RU"/>
        </w:rPr>
        <w:t xml:space="preserve">На </w:t>
      </w:r>
      <w:proofErr w:type="spellStart"/>
      <w:r w:rsidRPr="003F31C8">
        <w:rPr>
          <w:rFonts w:cstheme="minorHAnsi"/>
          <w:sz w:val="24"/>
          <w:szCs w:val="24"/>
          <w:lang w:val="ru-RU"/>
        </w:rPr>
        <w:t>діаграмі</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r w:rsidRPr="003F31C8">
        <w:rPr>
          <w:rFonts w:cstheme="minorHAnsi"/>
          <w:sz w:val="24"/>
          <w:szCs w:val="24"/>
          <w:lang w:val="ru-RU"/>
        </w:rPr>
        <w:t>, як і на будь-</w:t>
      </w:r>
      <w:proofErr w:type="spellStart"/>
      <w:r w:rsidRPr="003F31C8">
        <w:rPr>
          <w:rFonts w:cstheme="minorHAnsi"/>
          <w:sz w:val="24"/>
          <w:szCs w:val="24"/>
          <w:lang w:val="ru-RU"/>
        </w:rPr>
        <w:t>якій</w:t>
      </w:r>
      <w:proofErr w:type="spellEnd"/>
      <w:r w:rsidRPr="003F31C8">
        <w:rPr>
          <w:rFonts w:cstheme="minorHAnsi"/>
          <w:sz w:val="24"/>
          <w:szCs w:val="24"/>
          <w:lang w:val="ru-RU"/>
        </w:rPr>
        <w:t xml:space="preserve"> </w:t>
      </w:r>
      <w:proofErr w:type="spellStart"/>
      <w:r w:rsidRPr="003F31C8">
        <w:rPr>
          <w:rFonts w:cstheme="minorHAnsi"/>
          <w:sz w:val="24"/>
          <w:szCs w:val="24"/>
          <w:lang w:val="ru-RU"/>
        </w:rPr>
        <w:t>іншій</w:t>
      </w:r>
      <w:proofErr w:type="spellEnd"/>
      <w:r w:rsidRPr="003F31C8">
        <w:rPr>
          <w:rFonts w:cstheme="minorHAnsi"/>
          <w:sz w:val="24"/>
          <w:szCs w:val="24"/>
          <w:lang w:val="ru-RU"/>
        </w:rPr>
        <w:t xml:space="preserve">, </w:t>
      </w:r>
      <w:proofErr w:type="spellStart"/>
      <w:r w:rsidRPr="003F31C8">
        <w:rPr>
          <w:rFonts w:cstheme="minorHAnsi"/>
          <w:sz w:val="24"/>
          <w:szCs w:val="24"/>
          <w:lang w:val="ru-RU"/>
        </w:rPr>
        <w:t>можуть</w:t>
      </w:r>
      <w:proofErr w:type="spellEnd"/>
      <w:r w:rsidRPr="003F31C8">
        <w:rPr>
          <w:rFonts w:cstheme="minorHAnsi"/>
          <w:sz w:val="24"/>
          <w:szCs w:val="24"/>
          <w:lang w:val="ru-RU"/>
        </w:rPr>
        <w:t xml:space="preserve"> бути </w:t>
      </w:r>
      <w:proofErr w:type="spellStart"/>
      <w:r w:rsidRPr="003F31C8">
        <w:rPr>
          <w:rFonts w:cstheme="minorHAnsi"/>
          <w:sz w:val="24"/>
          <w:szCs w:val="24"/>
          <w:lang w:val="ru-RU"/>
        </w:rPr>
        <w:t>присутніми</w:t>
      </w:r>
      <w:proofErr w:type="spellEnd"/>
      <w:r w:rsidRPr="003F31C8">
        <w:rPr>
          <w:rFonts w:cstheme="minorHAnsi"/>
          <w:sz w:val="24"/>
          <w:szCs w:val="24"/>
          <w:lang w:val="ru-RU"/>
        </w:rPr>
        <w:t xml:space="preserve"> </w:t>
      </w:r>
      <w:proofErr w:type="spellStart"/>
      <w:r w:rsidRPr="003F31C8">
        <w:rPr>
          <w:rFonts w:cstheme="minorHAnsi"/>
          <w:sz w:val="24"/>
          <w:szCs w:val="24"/>
          <w:lang w:val="ru-RU"/>
        </w:rPr>
        <w:t>коментарі</w:t>
      </w:r>
      <w:proofErr w:type="spellEnd"/>
      <w:r w:rsidRPr="003F31C8">
        <w:rPr>
          <w:rFonts w:cstheme="minorHAnsi"/>
          <w:sz w:val="24"/>
          <w:szCs w:val="24"/>
          <w:lang w:val="ru-RU"/>
        </w:rPr>
        <w:t xml:space="preserve"> </w:t>
      </w:r>
      <w:proofErr w:type="spellStart"/>
      <w:r w:rsidRPr="003F31C8">
        <w:rPr>
          <w:rFonts w:cstheme="minorHAnsi"/>
          <w:sz w:val="24"/>
          <w:szCs w:val="24"/>
          <w:lang w:val="ru-RU"/>
        </w:rPr>
        <w:t>Більше</w:t>
      </w:r>
      <w:proofErr w:type="spellEnd"/>
      <w:r w:rsidRPr="003F31C8">
        <w:rPr>
          <w:rFonts w:cstheme="minorHAnsi"/>
          <w:sz w:val="24"/>
          <w:szCs w:val="24"/>
          <w:lang w:val="ru-RU"/>
        </w:rPr>
        <w:t xml:space="preserve"> того, </w:t>
      </w:r>
      <w:proofErr w:type="spellStart"/>
      <w:r w:rsidRPr="003F31C8">
        <w:rPr>
          <w:rFonts w:cstheme="minorHAnsi"/>
          <w:sz w:val="24"/>
          <w:szCs w:val="24"/>
          <w:lang w:val="ru-RU"/>
        </w:rPr>
        <w:t>це</w:t>
      </w:r>
      <w:proofErr w:type="spellEnd"/>
      <w:r w:rsidRPr="003F31C8">
        <w:rPr>
          <w:rFonts w:cstheme="minorHAnsi"/>
          <w:sz w:val="24"/>
          <w:szCs w:val="24"/>
          <w:lang w:val="ru-RU"/>
        </w:rPr>
        <w:t xml:space="preserve"> </w:t>
      </w:r>
      <w:proofErr w:type="spellStart"/>
      <w:r w:rsidRPr="003F31C8">
        <w:rPr>
          <w:rFonts w:cstheme="minorHAnsi"/>
          <w:sz w:val="24"/>
          <w:szCs w:val="24"/>
          <w:lang w:val="ru-RU"/>
        </w:rPr>
        <w:t>настійно</w:t>
      </w:r>
      <w:proofErr w:type="spellEnd"/>
      <w:r w:rsidRPr="003F31C8">
        <w:rPr>
          <w:rFonts w:cstheme="minorHAnsi"/>
          <w:sz w:val="24"/>
          <w:szCs w:val="24"/>
          <w:lang w:val="ru-RU"/>
        </w:rPr>
        <w:t xml:space="preserve"> </w:t>
      </w:r>
      <w:proofErr w:type="spellStart"/>
      <w:r w:rsidRPr="003F31C8">
        <w:rPr>
          <w:rFonts w:cstheme="minorHAnsi"/>
          <w:sz w:val="24"/>
          <w:szCs w:val="24"/>
          <w:lang w:val="ru-RU"/>
        </w:rPr>
        <w:t>рекомендується</w:t>
      </w:r>
      <w:proofErr w:type="spellEnd"/>
      <w:r w:rsidRPr="003F31C8">
        <w:rPr>
          <w:rFonts w:cstheme="minorHAnsi"/>
          <w:sz w:val="24"/>
          <w:szCs w:val="24"/>
          <w:lang w:val="ru-RU"/>
        </w:rPr>
        <w:t xml:space="preserve"> </w:t>
      </w:r>
      <w:proofErr w:type="spellStart"/>
      <w:r w:rsidRPr="003F31C8">
        <w:rPr>
          <w:rFonts w:cstheme="minorHAnsi"/>
          <w:sz w:val="24"/>
          <w:szCs w:val="24"/>
          <w:lang w:val="ru-RU"/>
        </w:rPr>
        <w:t>робити</w:t>
      </w:r>
      <w:proofErr w:type="spellEnd"/>
      <w:r w:rsidRPr="003F31C8">
        <w:rPr>
          <w:rFonts w:cstheme="minorHAnsi"/>
          <w:sz w:val="24"/>
          <w:szCs w:val="24"/>
          <w:lang w:val="ru-RU"/>
        </w:rPr>
        <w:t xml:space="preserve"> для </w:t>
      </w:r>
      <w:proofErr w:type="spellStart"/>
      <w:r w:rsidRPr="003F31C8">
        <w:rPr>
          <w:rFonts w:cstheme="minorHAnsi"/>
          <w:sz w:val="24"/>
          <w:szCs w:val="24"/>
          <w:lang w:val="ru-RU"/>
        </w:rPr>
        <w:t>поліпшення</w:t>
      </w:r>
      <w:proofErr w:type="spellEnd"/>
      <w:r w:rsidRPr="003F31C8">
        <w:rPr>
          <w:rFonts w:cstheme="minorHAnsi"/>
          <w:sz w:val="24"/>
          <w:szCs w:val="24"/>
          <w:lang w:val="ru-RU"/>
        </w:rPr>
        <w:t xml:space="preserve"> </w:t>
      </w:r>
      <w:proofErr w:type="spellStart"/>
      <w:r w:rsidRPr="003F31C8">
        <w:rPr>
          <w:rFonts w:cstheme="minorHAnsi"/>
          <w:sz w:val="24"/>
          <w:szCs w:val="24"/>
          <w:lang w:val="ru-RU"/>
        </w:rPr>
        <w:t>читаності</w:t>
      </w:r>
      <w:proofErr w:type="spellEnd"/>
      <w:r w:rsidRPr="003F31C8">
        <w:rPr>
          <w:rFonts w:cstheme="minorHAnsi"/>
          <w:sz w:val="24"/>
          <w:szCs w:val="24"/>
          <w:lang w:val="ru-RU"/>
        </w:rPr>
        <w:t xml:space="preserve"> </w:t>
      </w:r>
      <w:proofErr w:type="spellStart"/>
      <w:r w:rsidRPr="003F31C8">
        <w:rPr>
          <w:rFonts w:cstheme="minorHAnsi"/>
          <w:sz w:val="24"/>
          <w:szCs w:val="24"/>
          <w:lang w:val="ru-RU"/>
        </w:rPr>
        <w:t>діаграм</w:t>
      </w:r>
      <w:proofErr w:type="spellEnd"/>
      <w:r w:rsidRPr="003F31C8">
        <w:rPr>
          <w:rFonts w:cstheme="minorHAnsi"/>
          <w:sz w:val="24"/>
          <w:szCs w:val="24"/>
          <w:lang w:val="ru-RU"/>
        </w:rPr>
        <w:t>.</w:t>
      </w:r>
    </w:p>
    <w:p w14:paraId="407DFE45" w14:textId="77777777" w:rsidR="00F63D2D" w:rsidRPr="003F31C8" w:rsidRDefault="00F63D2D" w:rsidP="003F31C8">
      <w:pPr>
        <w:ind w:firstLine="709"/>
        <w:jc w:val="both"/>
        <w:rPr>
          <w:rFonts w:cstheme="minorHAnsi"/>
          <w:sz w:val="24"/>
          <w:szCs w:val="24"/>
          <w:lang w:val="ru-RU"/>
        </w:rPr>
      </w:pPr>
    </w:p>
    <w:p w14:paraId="3C907E19" w14:textId="4A93E811" w:rsidR="00F63D2D" w:rsidRPr="003F31C8" w:rsidRDefault="00B639E9" w:rsidP="003F31C8">
      <w:pPr>
        <w:ind w:firstLine="709"/>
        <w:jc w:val="both"/>
        <w:rPr>
          <w:rFonts w:cstheme="minorHAnsi"/>
          <w:sz w:val="24"/>
          <w:szCs w:val="24"/>
          <w:lang w:val="ru-RU"/>
        </w:rPr>
      </w:pPr>
      <w:r w:rsidRPr="003F31C8">
        <w:rPr>
          <w:rFonts w:cstheme="minorHAnsi"/>
          <w:noProof/>
          <w:sz w:val="24"/>
          <w:szCs w:val="24"/>
          <w:lang w:val="ru-RU"/>
        </w:rPr>
        <w:drawing>
          <wp:inline distT="0" distB="0" distL="0" distR="0" wp14:anchorId="273AB9DB" wp14:editId="7D04E869">
            <wp:extent cx="5940425" cy="40081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008120"/>
                    </a:xfrm>
                    <a:prstGeom prst="rect">
                      <a:avLst/>
                    </a:prstGeom>
                  </pic:spPr>
                </pic:pic>
              </a:graphicData>
            </a:graphic>
          </wp:inline>
        </w:drawing>
      </w:r>
    </w:p>
    <w:p w14:paraId="0E42678B" w14:textId="2DBEC9BC" w:rsidR="00F63D2D" w:rsidRPr="003F31C8" w:rsidRDefault="00F63D2D" w:rsidP="003F31C8">
      <w:pPr>
        <w:ind w:firstLine="709"/>
        <w:jc w:val="center"/>
        <w:rPr>
          <w:rFonts w:cstheme="minorHAnsi"/>
          <w:sz w:val="24"/>
          <w:szCs w:val="24"/>
          <w:lang w:val="ru-RU"/>
        </w:rPr>
      </w:pPr>
      <w:r w:rsidRPr="003F31C8">
        <w:rPr>
          <w:rFonts w:cstheme="minorHAnsi"/>
          <w:sz w:val="24"/>
          <w:szCs w:val="24"/>
          <w:lang w:val="ru-RU"/>
        </w:rPr>
        <w:t xml:space="preserve">Рис. </w:t>
      </w:r>
      <w:r w:rsidR="00B639E9" w:rsidRPr="003F31C8">
        <w:rPr>
          <w:rFonts w:cstheme="minorHAnsi"/>
          <w:sz w:val="24"/>
          <w:szCs w:val="24"/>
          <w:lang w:val="ru-RU"/>
        </w:rPr>
        <w:t>1</w:t>
      </w:r>
      <w:r w:rsidRPr="003F31C8">
        <w:rPr>
          <w:rFonts w:cstheme="minorHAnsi"/>
          <w:sz w:val="24"/>
          <w:szCs w:val="24"/>
          <w:lang w:val="ru-RU"/>
        </w:rPr>
        <w:t xml:space="preserve">. </w:t>
      </w:r>
      <w:proofErr w:type="spellStart"/>
      <w:r w:rsidRPr="003F31C8">
        <w:rPr>
          <w:rFonts w:cstheme="minorHAnsi"/>
          <w:sz w:val="24"/>
          <w:szCs w:val="24"/>
          <w:lang w:val="ru-RU"/>
        </w:rPr>
        <w:t>Нотація</w:t>
      </w:r>
      <w:proofErr w:type="spellEnd"/>
      <w:r w:rsidRPr="003F31C8">
        <w:rPr>
          <w:rFonts w:cstheme="minorHAnsi"/>
          <w:sz w:val="24"/>
          <w:szCs w:val="24"/>
          <w:lang w:val="ru-RU"/>
        </w:rPr>
        <w:t xml:space="preserve"> </w:t>
      </w:r>
      <w:proofErr w:type="spellStart"/>
      <w:r w:rsidRPr="003F31C8">
        <w:rPr>
          <w:rFonts w:cstheme="minorHAnsi"/>
          <w:sz w:val="24"/>
          <w:szCs w:val="24"/>
          <w:lang w:val="ru-RU"/>
        </w:rPr>
        <w:t>діаграм</w:t>
      </w:r>
      <w:proofErr w:type="spellEnd"/>
      <w:r w:rsidRPr="003F31C8">
        <w:rPr>
          <w:rFonts w:cstheme="minorHAnsi"/>
          <w:sz w:val="24"/>
          <w:szCs w:val="24"/>
          <w:lang w:val="ru-RU"/>
        </w:rPr>
        <w:t xml:space="preserve"> </w:t>
      </w:r>
      <w:proofErr w:type="spellStart"/>
      <w:r w:rsidRPr="003F31C8">
        <w:rPr>
          <w:rFonts w:cstheme="minorHAnsi"/>
          <w:sz w:val="24"/>
          <w:szCs w:val="24"/>
          <w:lang w:val="ru-RU"/>
        </w:rPr>
        <w:t>використання</w:t>
      </w:r>
      <w:proofErr w:type="spellEnd"/>
    </w:p>
    <w:p w14:paraId="0B4DEB85" w14:textId="475105F6" w:rsidR="00B639E9" w:rsidRPr="003F31C8" w:rsidRDefault="00B639E9" w:rsidP="003F31C8">
      <w:pPr>
        <w:ind w:firstLine="709"/>
        <w:jc w:val="center"/>
        <w:rPr>
          <w:rFonts w:cstheme="minorHAnsi"/>
          <w:sz w:val="24"/>
          <w:szCs w:val="24"/>
          <w:lang w:val="ru-RU"/>
        </w:rPr>
      </w:pPr>
    </w:p>
    <w:p w14:paraId="2D94ECEE" w14:textId="77777777" w:rsidR="00B639E9" w:rsidRPr="00B639E9" w:rsidRDefault="00B639E9" w:rsidP="003F31C8">
      <w:pPr>
        <w:shd w:val="clear" w:color="auto" w:fill="FFFFFF"/>
        <w:ind w:firstLine="709"/>
        <w:jc w:val="both"/>
        <w:textAlignment w:val="top"/>
        <w:rPr>
          <w:rFonts w:eastAsia="Times New Roman" w:cstheme="minorHAnsi"/>
          <w:color w:val="0D0D0D"/>
          <w:sz w:val="24"/>
          <w:szCs w:val="24"/>
          <w:lang w:eastAsia="uk-UA"/>
        </w:rPr>
      </w:pPr>
      <w:r w:rsidRPr="00B639E9">
        <w:rPr>
          <w:rFonts w:eastAsia="Times New Roman" w:cstheme="minorHAnsi"/>
          <w:b/>
          <w:bCs/>
          <w:color w:val="0D0D0D"/>
          <w:sz w:val="24"/>
          <w:szCs w:val="24"/>
          <w:bdr w:val="none" w:sz="0" w:space="0" w:color="auto" w:frame="1"/>
          <w:lang w:eastAsia="uk-UA"/>
        </w:rPr>
        <w:t>Зв’язки (відношення).</w:t>
      </w:r>
      <w:r w:rsidRPr="00B639E9">
        <w:rPr>
          <w:rFonts w:eastAsia="Times New Roman" w:cstheme="minorHAnsi"/>
          <w:color w:val="0D0D0D"/>
          <w:sz w:val="24"/>
          <w:szCs w:val="24"/>
          <w:lang w:eastAsia="uk-UA"/>
        </w:rPr>
        <w:t> Усі актори мають бути пов’язані з прецедентом. Проте не усі прецеденти повинні бути пов’язані з акторами. Частіше всього для зображення зв’язку використовується суцільна лінія.</w:t>
      </w:r>
    </w:p>
    <w:p w14:paraId="45522B52" w14:textId="77777777" w:rsidR="00B639E9" w:rsidRPr="00B639E9" w:rsidRDefault="00B639E9" w:rsidP="003F31C8">
      <w:pPr>
        <w:shd w:val="clear" w:color="auto" w:fill="FFFFFF"/>
        <w:ind w:firstLine="709"/>
        <w:jc w:val="both"/>
        <w:textAlignment w:val="top"/>
        <w:rPr>
          <w:rFonts w:eastAsia="Times New Roman" w:cstheme="minorHAnsi"/>
          <w:color w:val="0D0D0D"/>
          <w:sz w:val="24"/>
          <w:szCs w:val="24"/>
          <w:lang w:eastAsia="uk-UA"/>
        </w:rPr>
      </w:pPr>
      <w:r w:rsidRPr="00B639E9">
        <w:rPr>
          <w:rFonts w:eastAsia="Times New Roman" w:cstheme="minorHAnsi"/>
          <w:color w:val="0D0D0D"/>
          <w:sz w:val="24"/>
          <w:szCs w:val="24"/>
          <w:lang w:eastAsia="uk-UA"/>
        </w:rPr>
        <w:t xml:space="preserve">У діаграмі варіантів використання існує 4 типи </w:t>
      </w:r>
      <w:proofErr w:type="spellStart"/>
      <w:r w:rsidRPr="00B639E9">
        <w:rPr>
          <w:rFonts w:eastAsia="Times New Roman" w:cstheme="minorHAnsi"/>
          <w:color w:val="0D0D0D"/>
          <w:sz w:val="24"/>
          <w:szCs w:val="24"/>
          <w:lang w:eastAsia="uk-UA"/>
        </w:rPr>
        <w:t>зв’язків</w:t>
      </w:r>
      <w:proofErr w:type="spellEnd"/>
      <w:r w:rsidRPr="00B639E9">
        <w:rPr>
          <w:rFonts w:eastAsia="Times New Roman" w:cstheme="minorHAnsi"/>
          <w:color w:val="0D0D0D"/>
          <w:sz w:val="24"/>
          <w:szCs w:val="24"/>
          <w:lang w:eastAsia="uk-UA"/>
        </w:rPr>
        <w:t>:</w:t>
      </w:r>
    </w:p>
    <w:p w14:paraId="7C54BFDA" w14:textId="77777777" w:rsidR="00B639E9" w:rsidRPr="00B639E9" w:rsidRDefault="00B639E9" w:rsidP="003F31C8">
      <w:pPr>
        <w:shd w:val="clear" w:color="auto" w:fill="FFFFFF"/>
        <w:ind w:firstLine="709"/>
        <w:jc w:val="both"/>
        <w:textAlignment w:val="top"/>
        <w:rPr>
          <w:rFonts w:eastAsia="Times New Roman" w:cstheme="minorHAnsi"/>
          <w:color w:val="0D0D0D"/>
          <w:sz w:val="24"/>
          <w:szCs w:val="24"/>
          <w:lang w:eastAsia="uk-UA"/>
        </w:rPr>
      </w:pPr>
      <w:r w:rsidRPr="00B639E9">
        <w:rPr>
          <w:rFonts w:eastAsia="Times New Roman" w:cstheme="minorHAnsi"/>
          <w:b/>
          <w:bCs/>
          <w:color w:val="0D0D0D"/>
          <w:sz w:val="24"/>
          <w:szCs w:val="24"/>
          <w:bdr w:val="none" w:sz="0" w:space="0" w:color="auto" w:frame="1"/>
          <w:lang w:eastAsia="uk-UA"/>
        </w:rPr>
        <w:t>1. Асоціація (</w:t>
      </w:r>
      <w:proofErr w:type="spellStart"/>
      <w:r w:rsidRPr="00B639E9">
        <w:rPr>
          <w:rFonts w:eastAsia="Times New Roman" w:cstheme="minorHAnsi"/>
          <w:b/>
          <w:bCs/>
          <w:color w:val="0D0D0D"/>
          <w:sz w:val="24"/>
          <w:szCs w:val="24"/>
          <w:bdr w:val="none" w:sz="0" w:space="0" w:color="auto" w:frame="1"/>
          <w:lang w:eastAsia="uk-UA"/>
        </w:rPr>
        <w:t>Association</w:t>
      </w:r>
      <w:proofErr w:type="spellEnd"/>
      <w:r w:rsidRPr="00B639E9">
        <w:rPr>
          <w:rFonts w:eastAsia="Times New Roman" w:cstheme="minorHAnsi"/>
          <w:b/>
          <w:bCs/>
          <w:color w:val="0D0D0D"/>
          <w:sz w:val="24"/>
          <w:szCs w:val="24"/>
          <w:bdr w:val="none" w:sz="0" w:space="0" w:color="auto" w:frame="1"/>
          <w:lang w:eastAsia="uk-UA"/>
        </w:rPr>
        <w:t>).</w:t>
      </w:r>
      <w:r w:rsidRPr="00B639E9">
        <w:rPr>
          <w:rFonts w:eastAsia="Times New Roman" w:cstheme="minorHAnsi"/>
          <w:color w:val="0D0D0D"/>
          <w:sz w:val="24"/>
          <w:szCs w:val="24"/>
          <w:lang w:eastAsia="uk-UA"/>
        </w:rPr>
        <w:t> Звичайний зв’язок актора та прецеденту. Позначається суцільною лінією без напису (стереотипу). Незалежно від типу зв’язку, будь-який актор повинен бути пов’язаний принаймні з одним (можна з декількома) варіантом використання. Кілька акторів можуть бути пов’язані з одним варіантом використання.</w:t>
      </w:r>
    </w:p>
    <w:p w14:paraId="0A5E9480" w14:textId="6373CAE8" w:rsidR="00B639E9" w:rsidRPr="003F31C8" w:rsidRDefault="00B639E9" w:rsidP="003F31C8">
      <w:pPr>
        <w:ind w:firstLine="709"/>
        <w:jc w:val="both"/>
        <w:rPr>
          <w:rFonts w:cstheme="minorHAnsi"/>
          <w:sz w:val="24"/>
          <w:szCs w:val="24"/>
          <w:lang w:val="ru-RU"/>
        </w:rPr>
      </w:pPr>
      <w:r w:rsidRPr="003F31C8">
        <w:rPr>
          <w:rFonts w:cstheme="minorHAnsi"/>
          <w:noProof/>
          <w:sz w:val="24"/>
          <w:szCs w:val="24"/>
          <w:lang w:val="ru-RU"/>
        </w:rPr>
        <w:lastRenderedPageBreak/>
        <w:drawing>
          <wp:inline distT="0" distB="0" distL="0" distR="0" wp14:anchorId="69DDF084" wp14:editId="04559CFA">
            <wp:extent cx="3678554" cy="144398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90938" cy="1448841"/>
                    </a:xfrm>
                    <a:prstGeom prst="rect">
                      <a:avLst/>
                    </a:prstGeom>
                  </pic:spPr>
                </pic:pic>
              </a:graphicData>
            </a:graphic>
          </wp:inline>
        </w:drawing>
      </w:r>
    </w:p>
    <w:p w14:paraId="6C3C06F0" w14:textId="662FD97A" w:rsidR="00B639E9" w:rsidRPr="003F31C8" w:rsidRDefault="00B639E9" w:rsidP="003F31C8">
      <w:pPr>
        <w:ind w:firstLine="709"/>
        <w:jc w:val="both"/>
        <w:rPr>
          <w:rFonts w:cstheme="minorHAnsi"/>
          <w:sz w:val="24"/>
          <w:szCs w:val="24"/>
          <w:lang w:val="ru-RU"/>
        </w:rPr>
      </w:pPr>
    </w:p>
    <w:p w14:paraId="12371F3C" w14:textId="77777777" w:rsidR="00B639E9" w:rsidRPr="00B639E9" w:rsidRDefault="00B639E9" w:rsidP="003F31C8">
      <w:pPr>
        <w:ind w:firstLine="709"/>
        <w:jc w:val="both"/>
        <w:textAlignment w:val="top"/>
        <w:rPr>
          <w:rFonts w:eastAsia="Times New Roman" w:cstheme="minorHAnsi"/>
          <w:sz w:val="24"/>
          <w:szCs w:val="24"/>
          <w:lang w:eastAsia="uk-UA"/>
        </w:rPr>
      </w:pPr>
      <w:r w:rsidRPr="00B639E9">
        <w:rPr>
          <w:rFonts w:eastAsia="Times New Roman" w:cstheme="minorHAnsi"/>
          <w:b/>
          <w:bCs/>
          <w:sz w:val="24"/>
          <w:szCs w:val="24"/>
          <w:bdr w:val="none" w:sz="0" w:space="0" w:color="auto" w:frame="1"/>
          <w:lang w:eastAsia="uk-UA"/>
        </w:rPr>
        <w:t>2. Розширення (</w:t>
      </w:r>
      <w:proofErr w:type="spellStart"/>
      <w:r w:rsidRPr="00B639E9">
        <w:rPr>
          <w:rFonts w:eastAsia="Times New Roman" w:cstheme="minorHAnsi"/>
          <w:b/>
          <w:bCs/>
          <w:sz w:val="24"/>
          <w:szCs w:val="24"/>
          <w:bdr w:val="none" w:sz="0" w:space="0" w:color="auto" w:frame="1"/>
          <w:lang w:eastAsia="uk-UA"/>
        </w:rPr>
        <w:t>Extend</w:t>
      </w:r>
      <w:proofErr w:type="spellEnd"/>
      <w:r w:rsidRPr="00B639E9">
        <w:rPr>
          <w:rFonts w:eastAsia="Times New Roman" w:cstheme="minorHAnsi"/>
          <w:b/>
          <w:bCs/>
          <w:sz w:val="24"/>
          <w:szCs w:val="24"/>
          <w:bdr w:val="none" w:sz="0" w:space="0" w:color="auto" w:frame="1"/>
          <w:lang w:eastAsia="uk-UA"/>
        </w:rPr>
        <w:t>).</w:t>
      </w:r>
      <w:r w:rsidRPr="00B639E9">
        <w:rPr>
          <w:rFonts w:eastAsia="Times New Roman" w:cstheme="minorHAnsi"/>
          <w:sz w:val="24"/>
          <w:szCs w:val="24"/>
          <w:lang w:eastAsia="uk-UA"/>
        </w:rPr>
        <w:t xml:space="preserve"> Показує додаткову функціональність або можливий не обов’язковий варіант поведінки системи. Базовий прецедент має сенс сам по собі, не залежить від </w:t>
      </w:r>
      <w:proofErr w:type="spellStart"/>
      <w:r w:rsidRPr="00B639E9">
        <w:rPr>
          <w:rFonts w:eastAsia="Times New Roman" w:cstheme="minorHAnsi"/>
          <w:sz w:val="24"/>
          <w:szCs w:val="24"/>
          <w:lang w:eastAsia="uk-UA"/>
        </w:rPr>
        <w:t>розширюючого</w:t>
      </w:r>
      <w:proofErr w:type="spellEnd"/>
      <w:r w:rsidRPr="00B639E9">
        <w:rPr>
          <w:rFonts w:eastAsia="Times New Roman" w:cstheme="minorHAnsi"/>
          <w:sz w:val="24"/>
          <w:szCs w:val="24"/>
          <w:lang w:eastAsia="uk-UA"/>
        </w:rPr>
        <w:t xml:space="preserve"> і може існувати без нього. Відношення розширення позначається пунктирною лінією зі звичайним вказівником, що вказує на базовий прецедент та стереотипом (написом) &lt;&lt;</w:t>
      </w:r>
      <w:proofErr w:type="spellStart"/>
      <w:r w:rsidRPr="00B639E9">
        <w:rPr>
          <w:rFonts w:eastAsia="Times New Roman" w:cstheme="minorHAnsi"/>
          <w:sz w:val="24"/>
          <w:szCs w:val="24"/>
          <w:lang w:eastAsia="uk-UA"/>
        </w:rPr>
        <w:t>extend</w:t>
      </w:r>
      <w:proofErr w:type="spellEnd"/>
      <w:r w:rsidRPr="00B639E9">
        <w:rPr>
          <w:rFonts w:eastAsia="Times New Roman" w:cstheme="minorHAnsi"/>
          <w:sz w:val="24"/>
          <w:szCs w:val="24"/>
          <w:lang w:eastAsia="uk-UA"/>
        </w:rPr>
        <w:t xml:space="preserve">&gt;&gt;. </w:t>
      </w:r>
      <w:proofErr w:type="spellStart"/>
      <w:r w:rsidRPr="00B639E9">
        <w:rPr>
          <w:rFonts w:eastAsia="Times New Roman" w:cstheme="minorHAnsi"/>
          <w:sz w:val="24"/>
          <w:szCs w:val="24"/>
          <w:lang w:eastAsia="uk-UA"/>
        </w:rPr>
        <w:t>Розширюючий</w:t>
      </w:r>
      <w:proofErr w:type="spellEnd"/>
      <w:r w:rsidRPr="00B639E9">
        <w:rPr>
          <w:rFonts w:eastAsia="Times New Roman" w:cstheme="minorHAnsi"/>
          <w:sz w:val="24"/>
          <w:szCs w:val="24"/>
          <w:lang w:eastAsia="uk-UA"/>
        </w:rPr>
        <w:t xml:space="preserve"> прецедент активується лише за виконання умови.</w:t>
      </w:r>
    </w:p>
    <w:p w14:paraId="67B5F672" w14:textId="0343C9C1" w:rsidR="00B639E9" w:rsidRDefault="00B639E9" w:rsidP="003F31C8">
      <w:pPr>
        <w:ind w:firstLine="709"/>
        <w:jc w:val="both"/>
        <w:textAlignment w:val="top"/>
        <w:rPr>
          <w:rFonts w:eastAsia="Times New Roman" w:cstheme="minorHAnsi"/>
          <w:sz w:val="24"/>
          <w:szCs w:val="24"/>
          <w:lang w:eastAsia="uk-UA"/>
        </w:rPr>
      </w:pPr>
      <w:r w:rsidRPr="00B639E9">
        <w:rPr>
          <w:rFonts w:eastAsia="Times New Roman" w:cstheme="minorHAnsi"/>
          <w:sz w:val="24"/>
          <w:szCs w:val="24"/>
          <w:lang w:eastAsia="uk-UA"/>
        </w:rPr>
        <w:t xml:space="preserve">Наприклад: прецедент «хибний пароль» можливий лише при введенні невірного паролю. Відповідає </w:t>
      </w:r>
      <w:proofErr w:type="spellStart"/>
      <w:r w:rsidRPr="00B639E9">
        <w:rPr>
          <w:rFonts w:eastAsia="Times New Roman" w:cstheme="minorHAnsi"/>
          <w:sz w:val="24"/>
          <w:szCs w:val="24"/>
          <w:lang w:eastAsia="uk-UA"/>
        </w:rPr>
        <w:t>extensions</w:t>
      </w:r>
      <w:proofErr w:type="spellEnd"/>
      <w:r w:rsidRPr="00B639E9">
        <w:rPr>
          <w:rFonts w:eastAsia="Times New Roman" w:cstheme="minorHAnsi"/>
          <w:sz w:val="24"/>
          <w:szCs w:val="24"/>
          <w:lang w:eastAsia="uk-UA"/>
        </w:rPr>
        <w:t xml:space="preserve"> в текстовому варіанті.</w:t>
      </w:r>
    </w:p>
    <w:p w14:paraId="5A9FB586" w14:textId="77777777" w:rsidR="003F31C8" w:rsidRPr="00B639E9" w:rsidRDefault="003F31C8" w:rsidP="003F31C8">
      <w:pPr>
        <w:ind w:firstLine="709"/>
        <w:jc w:val="both"/>
        <w:textAlignment w:val="top"/>
        <w:rPr>
          <w:rFonts w:eastAsia="Times New Roman" w:cstheme="minorHAnsi"/>
          <w:sz w:val="24"/>
          <w:szCs w:val="24"/>
          <w:lang w:eastAsia="uk-UA"/>
        </w:rPr>
      </w:pPr>
    </w:p>
    <w:p w14:paraId="54B70563" w14:textId="44C8932D" w:rsidR="00B639E9" w:rsidRPr="003F31C8" w:rsidRDefault="00B639E9" w:rsidP="003F31C8">
      <w:pPr>
        <w:ind w:firstLine="709"/>
        <w:jc w:val="both"/>
        <w:rPr>
          <w:rFonts w:cstheme="minorHAnsi"/>
          <w:sz w:val="24"/>
          <w:szCs w:val="24"/>
          <w:lang w:val="ru-RU"/>
        </w:rPr>
      </w:pPr>
      <w:r w:rsidRPr="003F31C8">
        <w:rPr>
          <w:rFonts w:eastAsia="Times New Roman" w:cstheme="minorHAnsi"/>
          <w:noProof/>
          <w:sz w:val="24"/>
          <w:szCs w:val="24"/>
          <w:lang w:eastAsia="uk-UA"/>
        </w:rPr>
        <w:drawing>
          <wp:inline distT="0" distB="0" distL="0" distR="0" wp14:anchorId="66DB9D87" wp14:editId="5FB1DE73">
            <wp:extent cx="4069080" cy="1667656"/>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5024" cy="1670092"/>
                    </a:xfrm>
                    <a:prstGeom prst="rect">
                      <a:avLst/>
                    </a:prstGeom>
                    <a:noFill/>
                    <a:ln>
                      <a:noFill/>
                    </a:ln>
                  </pic:spPr>
                </pic:pic>
              </a:graphicData>
            </a:graphic>
          </wp:inline>
        </w:drawing>
      </w:r>
    </w:p>
    <w:p w14:paraId="248AE689" w14:textId="45AFB88B" w:rsidR="00F63D2D" w:rsidRPr="003F31C8" w:rsidRDefault="00F63D2D" w:rsidP="003F31C8">
      <w:pPr>
        <w:ind w:firstLine="709"/>
        <w:jc w:val="both"/>
        <w:rPr>
          <w:rFonts w:cstheme="minorHAnsi"/>
          <w:sz w:val="24"/>
          <w:szCs w:val="24"/>
          <w:lang w:val="ru-RU"/>
        </w:rPr>
      </w:pPr>
    </w:p>
    <w:p w14:paraId="47549941" w14:textId="08384163" w:rsid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Точки розширення (</w:t>
      </w:r>
      <w:proofErr w:type="spellStart"/>
      <w:r w:rsidRPr="003F31C8">
        <w:rPr>
          <w:rFonts w:eastAsia="Times New Roman" w:cstheme="minorHAnsi"/>
          <w:color w:val="0D0D0D"/>
          <w:sz w:val="24"/>
          <w:szCs w:val="24"/>
          <w:lang w:eastAsia="uk-UA"/>
        </w:rPr>
        <w:t>extension</w:t>
      </w:r>
      <w:proofErr w:type="spellEnd"/>
      <w:r w:rsidRPr="003F31C8">
        <w:rPr>
          <w:rFonts w:eastAsia="Times New Roman" w:cstheme="minorHAnsi"/>
          <w:color w:val="0D0D0D"/>
          <w:sz w:val="24"/>
          <w:szCs w:val="24"/>
          <w:lang w:eastAsia="uk-UA"/>
        </w:rPr>
        <w:t xml:space="preserve"> </w:t>
      </w:r>
      <w:proofErr w:type="spellStart"/>
      <w:r w:rsidRPr="003F31C8">
        <w:rPr>
          <w:rFonts w:eastAsia="Times New Roman" w:cstheme="minorHAnsi"/>
          <w:color w:val="0D0D0D"/>
          <w:sz w:val="24"/>
          <w:szCs w:val="24"/>
          <w:lang w:eastAsia="uk-UA"/>
        </w:rPr>
        <w:t>points</w:t>
      </w:r>
      <w:proofErr w:type="spellEnd"/>
      <w:r w:rsidRPr="003F31C8">
        <w:rPr>
          <w:rFonts w:eastAsia="Times New Roman" w:cstheme="minorHAnsi"/>
          <w:color w:val="0D0D0D"/>
          <w:sz w:val="24"/>
          <w:szCs w:val="24"/>
          <w:lang w:eastAsia="uk-UA"/>
        </w:rPr>
        <w:t>). При використанні відношення розширення базовий варіант надає точки розширення (те саме, що </w:t>
      </w:r>
      <w:proofErr w:type="spellStart"/>
      <w:r w:rsidRPr="003F31C8">
        <w:rPr>
          <w:rFonts w:eastAsia="Times New Roman" w:cstheme="minorHAnsi"/>
          <w:color w:val="0D0D0D"/>
          <w:sz w:val="24"/>
          <w:szCs w:val="24"/>
          <w:lang w:eastAsia="uk-UA"/>
        </w:rPr>
        <w:t>extensions</w:t>
      </w:r>
      <w:proofErr w:type="spellEnd"/>
      <w:r w:rsidRPr="003F31C8">
        <w:rPr>
          <w:rFonts w:eastAsia="Times New Roman" w:cstheme="minorHAnsi"/>
          <w:color w:val="0D0D0D"/>
          <w:sz w:val="24"/>
          <w:szCs w:val="24"/>
          <w:lang w:eastAsia="uk-UA"/>
        </w:rPr>
        <w:t xml:space="preserve"> в текстовому описі) для </w:t>
      </w:r>
      <w:proofErr w:type="spellStart"/>
      <w:r w:rsidRPr="003F31C8">
        <w:rPr>
          <w:rFonts w:eastAsia="Times New Roman" w:cstheme="minorHAnsi"/>
          <w:color w:val="0D0D0D"/>
          <w:sz w:val="24"/>
          <w:szCs w:val="24"/>
          <w:lang w:eastAsia="uk-UA"/>
        </w:rPr>
        <w:t>розширюючого</w:t>
      </w:r>
      <w:proofErr w:type="spellEnd"/>
      <w:r w:rsidRPr="003F31C8">
        <w:rPr>
          <w:rFonts w:eastAsia="Times New Roman" w:cstheme="minorHAnsi"/>
          <w:color w:val="0D0D0D"/>
          <w:sz w:val="24"/>
          <w:szCs w:val="24"/>
          <w:lang w:eastAsia="uk-UA"/>
        </w:rPr>
        <w:t xml:space="preserve"> прецеденту. За бажанням вони можуть бути описані в окремому розділі базового прецеденту.</w:t>
      </w:r>
    </w:p>
    <w:p w14:paraId="713116C7"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p>
    <w:p w14:paraId="10055959" w14:textId="77777777" w:rsidR="003F31C8" w:rsidRDefault="003F31C8" w:rsidP="003F31C8">
      <w:pPr>
        <w:shd w:val="clear" w:color="auto" w:fill="FFFFFF"/>
        <w:ind w:firstLine="709"/>
        <w:jc w:val="both"/>
        <w:textAlignment w:val="top"/>
        <w:rPr>
          <w:rFonts w:eastAsia="Times New Roman" w:cstheme="minorHAnsi"/>
          <w:i/>
          <w:iCs/>
          <w:color w:val="0D0D0D"/>
          <w:sz w:val="24"/>
          <w:szCs w:val="24"/>
          <w:bdr w:val="none" w:sz="0" w:space="0" w:color="auto" w:frame="1"/>
          <w:lang w:eastAsia="uk-UA"/>
        </w:rPr>
      </w:pPr>
      <w:r w:rsidRPr="003F31C8">
        <w:rPr>
          <w:rFonts w:eastAsia="Times New Roman" w:cstheme="minorHAnsi"/>
          <w:noProof/>
          <w:color w:val="0D0D0D"/>
          <w:sz w:val="24"/>
          <w:szCs w:val="24"/>
          <w:lang w:eastAsia="uk-UA"/>
        </w:rPr>
        <w:drawing>
          <wp:inline distT="0" distB="0" distL="0" distR="0" wp14:anchorId="70068F79" wp14:editId="683E1E75">
            <wp:extent cx="5010785" cy="16433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1321" cy="1646757"/>
                    </a:xfrm>
                    <a:prstGeom prst="rect">
                      <a:avLst/>
                    </a:prstGeom>
                    <a:noFill/>
                    <a:ln>
                      <a:noFill/>
                    </a:ln>
                  </pic:spPr>
                </pic:pic>
              </a:graphicData>
            </a:graphic>
          </wp:inline>
        </w:drawing>
      </w:r>
      <w:r w:rsidRPr="003F31C8">
        <w:rPr>
          <w:rFonts w:eastAsia="Times New Roman" w:cstheme="minorHAnsi"/>
          <w:i/>
          <w:iCs/>
          <w:color w:val="0D0D0D"/>
          <w:sz w:val="24"/>
          <w:szCs w:val="24"/>
          <w:bdr w:val="none" w:sz="0" w:space="0" w:color="auto" w:frame="1"/>
          <w:lang w:eastAsia="uk-UA"/>
        </w:rPr>
        <w:t xml:space="preserve">Рис.7 </w:t>
      </w:r>
    </w:p>
    <w:p w14:paraId="48B5F9AD" w14:textId="77777777" w:rsidR="003F31C8" w:rsidRDefault="003F31C8" w:rsidP="003F31C8">
      <w:pPr>
        <w:shd w:val="clear" w:color="auto" w:fill="FFFFFF"/>
        <w:ind w:firstLine="709"/>
        <w:jc w:val="both"/>
        <w:textAlignment w:val="top"/>
        <w:rPr>
          <w:rFonts w:eastAsia="Times New Roman" w:cstheme="minorHAnsi"/>
          <w:i/>
          <w:iCs/>
          <w:color w:val="0D0D0D"/>
          <w:sz w:val="24"/>
          <w:szCs w:val="24"/>
          <w:bdr w:val="none" w:sz="0" w:space="0" w:color="auto" w:frame="1"/>
          <w:lang w:eastAsia="uk-UA"/>
        </w:rPr>
      </w:pPr>
    </w:p>
    <w:p w14:paraId="138832AD" w14:textId="79BC5280"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i/>
          <w:iCs/>
          <w:color w:val="0D0D0D"/>
          <w:sz w:val="24"/>
          <w:szCs w:val="24"/>
          <w:bdr w:val="none" w:sz="0" w:space="0" w:color="auto" w:frame="1"/>
          <w:lang w:eastAsia="uk-UA"/>
        </w:rPr>
        <w:t>Приклад зв’язку розширення з точками розширення</w:t>
      </w:r>
    </w:p>
    <w:p w14:paraId="6B0CC513"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Якщо існує умова розширення (</w:t>
      </w:r>
      <w:proofErr w:type="spellStart"/>
      <w:r w:rsidRPr="003F31C8">
        <w:rPr>
          <w:rFonts w:eastAsia="Times New Roman" w:cstheme="minorHAnsi"/>
          <w:color w:val="0D0D0D"/>
          <w:sz w:val="24"/>
          <w:szCs w:val="24"/>
          <w:lang w:eastAsia="uk-UA"/>
        </w:rPr>
        <w:t>condition</w:t>
      </w:r>
      <w:proofErr w:type="spellEnd"/>
      <w:r w:rsidRPr="003F31C8">
        <w:rPr>
          <w:rFonts w:eastAsia="Times New Roman" w:cstheme="minorHAnsi"/>
          <w:color w:val="0D0D0D"/>
          <w:sz w:val="24"/>
          <w:szCs w:val="24"/>
          <w:lang w:eastAsia="uk-UA"/>
        </w:rPr>
        <w:t>, те саме, що </w:t>
      </w:r>
      <w:proofErr w:type="spellStart"/>
      <w:r w:rsidRPr="003F31C8">
        <w:rPr>
          <w:rFonts w:eastAsia="Times New Roman" w:cstheme="minorHAnsi"/>
          <w:color w:val="0D0D0D"/>
          <w:sz w:val="24"/>
          <w:szCs w:val="24"/>
          <w:lang w:eastAsia="uk-UA"/>
        </w:rPr>
        <w:t>preconditions</w:t>
      </w:r>
      <w:proofErr w:type="spellEnd"/>
      <w:r w:rsidRPr="003F31C8">
        <w:rPr>
          <w:rFonts w:eastAsia="Times New Roman" w:cstheme="minorHAnsi"/>
          <w:color w:val="0D0D0D"/>
          <w:sz w:val="24"/>
          <w:szCs w:val="24"/>
          <w:lang w:eastAsia="uk-UA"/>
        </w:rPr>
        <w:t xml:space="preserve"> в текстовому варіанті) її можна описати в коментарі. Коментар з’єднується з пунктирною лінією з умовою розширення.</w:t>
      </w:r>
    </w:p>
    <w:p w14:paraId="63F16CE0" w14:textId="3EB58452" w:rsidR="003F31C8" w:rsidRPr="003F31C8" w:rsidRDefault="003F31C8" w:rsidP="003F31C8">
      <w:pPr>
        <w:shd w:val="clear" w:color="auto" w:fill="FFFFFF"/>
        <w:ind w:firstLine="709"/>
        <w:jc w:val="center"/>
        <w:textAlignment w:val="top"/>
        <w:rPr>
          <w:rFonts w:eastAsia="Times New Roman" w:cstheme="minorHAnsi"/>
          <w:color w:val="0D0D0D"/>
          <w:sz w:val="24"/>
          <w:szCs w:val="24"/>
          <w:lang w:eastAsia="uk-UA"/>
        </w:rPr>
      </w:pPr>
      <w:r w:rsidRPr="003F31C8">
        <w:rPr>
          <w:rFonts w:eastAsia="Times New Roman" w:cstheme="minorHAnsi"/>
          <w:noProof/>
          <w:color w:val="0D0D0D"/>
          <w:sz w:val="24"/>
          <w:szCs w:val="24"/>
          <w:lang w:eastAsia="uk-UA"/>
        </w:rPr>
        <w:lastRenderedPageBreak/>
        <w:drawing>
          <wp:inline distT="0" distB="0" distL="0" distR="0" wp14:anchorId="46BB19BB" wp14:editId="5C485181">
            <wp:extent cx="3407410" cy="1900805"/>
            <wp:effectExtent l="0" t="0" r="254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753" cy="1906017"/>
                    </a:xfrm>
                    <a:prstGeom prst="rect">
                      <a:avLst/>
                    </a:prstGeom>
                    <a:noFill/>
                    <a:ln>
                      <a:noFill/>
                    </a:ln>
                  </pic:spPr>
                </pic:pic>
              </a:graphicData>
            </a:graphic>
          </wp:inline>
        </w:drawing>
      </w:r>
    </w:p>
    <w:p w14:paraId="06800E96" w14:textId="77777777" w:rsidR="003F31C8" w:rsidRDefault="003F31C8" w:rsidP="003F31C8">
      <w:pPr>
        <w:shd w:val="clear" w:color="auto" w:fill="FFFFFF"/>
        <w:ind w:firstLine="709"/>
        <w:jc w:val="both"/>
        <w:textAlignment w:val="top"/>
        <w:rPr>
          <w:rFonts w:eastAsia="Times New Roman" w:cstheme="minorHAnsi"/>
          <w:b/>
          <w:bCs/>
          <w:color w:val="0D0D0D"/>
          <w:sz w:val="24"/>
          <w:szCs w:val="24"/>
          <w:bdr w:val="none" w:sz="0" w:space="0" w:color="auto" w:frame="1"/>
          <w:lang w:eastAsia="uk-UA"/>
        </w:rPr>
      </w:pPr>
    </w:p>
    <w:p w14:paraId="3FEABAB2" w14:textId="5D6BAAB0"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b/>
          <w:bCs/>
          <w:color w:val="0D0D0D"/>
          <w:sz w:val="24"/>
          <w:szCs w:val="24"/>
          <w:bdr w:val="none" w:sz="0" w:space="0" w:color="auto" w:frame="1"/>
          <w:lang w:eastAsia="uk-UA"/>
        </w:rPr>
        <w:t>3. Включення (</w:t>
      </w:r>
      <w:proofErr w:type="spellStart"/>
      <w:r w:rsidRPr="003F31C8">
        <w:rPr>
          <w:rFonts w:eastAsia="Times New Roman" w:cstheme="minorHAnsi"/>
          <w:b/>
          <w:bCs/>
          <w:color w:val="0D0D0D"/>
          <w:sz w:val="24"/>
          <w:szCs w:val="24"/>
          <w:bdr w:val="none" w:sz="0" w:space="0" w:color="auto" w:frame="1"/>
          <w:lang w:eastAsia="uk-UA"/>
        </w:rPr>
        <w:t>Include</w:t>
      </w:r>
      <w:proofErr w:type="spellEnd"/>
      <w:r w:rsidRPr="003F31C8">
        <w:rPr>
          <w:rFonts w:eastAsia="Times New Roman" w:cstheme="minorHAnsi"/>
          <w:b/>
          <w:bCs/>
          <w:color w:val="0D0D0D"/>
          <w:sz w:val="24"/>
          <w:szCs w:val="24"/>
          <w:bdr w:val="none" w:sz="0" w:space="0" w:color="auto" w:frame="1"/>
          <w:lang w:eastAsia="uk-UA"/>
        </w:rPr>
        <w:t>).</w:t>
      </w:r>
      <w:r w:rsidRPr="003F31C8">
        <w:rPr>
          <w:rFonts w:eastAsia="Times New Roman" w:cstheme="minorHAnsi"/>
          <w:color w:val="0D0D0D"/>
          <w:sz w:val="24"/>
          <w:szCs w:val="24"/>
          <w:lang w:eastAsia="uk-UA"/>
        </w:rPr>
        <w:t xml:space="preserve"> Показує, що поведінка одного прецеденту включається як складовий компонент у послідовність поведінки іншого прецеденту. Ілюструє, що саме використовує базовий варіант для виконання операції. На відміну від зв’язку розширення, дочірній варіант у зв’язку </w:t>
      </w:r>
      <w:proofErr w:type="spellStart"/>
      <w:r w:rsidRPr="003F31C8">
        <w:rPr>
          <w:rFonts w:eastAsia="Times New Roman" w:cstheme="minorHAnsi"/>
          <w:color w:val="0D0D0D"/>
          <w:sz w:val="24"/>
          <w:szCs w:val="24"/>
          <w:lang w:eastAsia="uk-UA"/>
        </w:rPr>
        <w:t>include</w:t>
      </w:r>
      <w:proofErr w:type="spellEnd"/>
      <w:r w:rsidRPr="003F31C8">
        <w:rPr>
          <w:rFonts w:eastAsia="Times New Roman" w:cstheme="minorHAnsi"/>
          <w:color w:val="0D0D0D"/>
          <w:sz w:val="24"/>
          <w:szCs w:val="24"/>
          <w:lang w:eastAsia="uk-UA"/>
        </w:rPr>
        <w:t xml:space="preserve"> має бути обов’язковим для базового. Відношення включення використовується для уникнення дублювання однакових прецедентів та додає функціональність, не вказану в базовому. Відношення позначається пунктирною лінією зі стрілкою та стереотипом &lt;&lt;</w:t>
      </w:r>
      <w:proofErr w:type="spellStart"/>
      <w:r w:rsidRPr="003F31C8">
        <w:rPr>
          <w:rFonts w:eastAsia="Times New Roman" w:cstheme="minorHAnsi"/>
          <w:color w:val="0D0D0D"/>
          <w:sz w:val="24"/>
          <w:szCs w:val="24"/>
          <w:lang w:eastAsia="uk-UA"/>
        </w:rPr>
        <w:t>include</w:t>
      </w:r>
      <w:proofErr w:type="spellEnd"/>
      <w:r w:rsidRPr="003F31C8">
        <w:rPr>
          <w:rFonts w:eastAsia="Times New Roman" w:cstheme="minorHAnsi"/>
          <w:color w:val="0D0D0D"/>
          <w:sz w:val="24"/>
          <w:szCs w:val="24"/>
          <w:lang w:eastAsia="uk-UA"/>
        </w:rPr>
        <w:t>&gt;&gt;, що вказує на включений варіант.</w:t>
      </w:r>
    </w:p>
    <w:p w14:paraId="2B091907"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Включення добре ілюструє сценарій відновлення працездатності комп’ютера (припустимо, що інших варіантів немає):</w:t>
      </w:r>
    </w:p>
    <w:p w14:paraId="1711FDA2" w14:textId="77777777" w:rsidR="003F31C8" w:rsidRPr="003F31C8" w:rsidRDefault="003F31C8" w:rsidP="003F31C8">
      <w:pPr>
        <w:numPr>
          <w:ilvl w:val="0"/>
          <w:numId w:val="27"/>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ремонт або заміна апаратних компонентів;</w:t>
      </w:r>
    </w:p>
    <w:p w14:paraId="283BEC65" w14:textId="77777777" w:rsidR="003F31C8" w:rsidRPr="003F31C8" w:rsidRDefault="003F31C8" w:rsidP="003F31C8">
      <w:pPr>
        <w:numPr>
          <w:ilvl w:val="0"/>
          <w:numId w:val="27"/>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виявлення та видалення вірусу;</w:t>
      </w:r>
    </w:p>
    <w:p w14:paraId="1DE8AF8B" w14:textId="77777777" w:rsidR="003F31C8" w:rsidRPr="003F31C8" w:rsidRDefault="003F31C8" w:rsidP="003F31C8">
      <w:pPr>
        <w:numPr>
          <w:ilvl w:val="0"/>
          <w:numId w:val="27"/>
        </w:numPr>
        <w:shd w:val="clear" w:color="auto" w:fill="FFFFFF"/>
        <w:spacing w:after="120"/>
        <w:ind w:left="0" w:firstLine="709"/>
        <w:jc w:val="both"/>
        <w:textAlignment w:val="top"/>
        <w:rPr>
          <w:rFonts w:eastAsia="Times New Roman" w:cstheme="minorHAnsi"/>
          <w:color w:val="0D0D0D"/>
          <w:sz w:val="24"/>
          <w:szCs w:val="24"/>
          <w:lang w:eastAsia="uk-UA"/>
        </w:rPr>
      </w:pPr>
      <w:proofErr w:type="spellStart"/>
      <w:r w:rsidRPr="003F31C8">
        <w:rPr>
          <w:rFonts w:eastAsia="Times New Roman" w:cstheme="minorHAnsi"/>
          <w:color w:val="0D0D0D"/>
          <w:sz w:val="24"/>
          <w:szCs w:val="24"/>
          <w:lang w:eastAsia="uk-UA"/>
        </w:rPr>
        <w:t>перевстановлення</w:t>
      </w:r>
      <w:proofErr w:type="spellEnd"/>
      <w:r w:rsidRPr="003F31C8">
        <w:rPr>
          <w:rFonts w:eastAsia="Times New Roman" w:cstheme="minorHAnsi"/>
          <w:color w:val="0D0D0D"/>
          <w:sz w:val="24"/>
          <w:szCs w:val="24"/>
          <w:lang w:eastAsia="uk-UA"/>
        </w:rPr>
        <w:t xml:space="preserve"> системи.</w:t>
      </w:r>
    </w:p>
    <w:p w14:paraId="02A31A9A" w14:textId="7EA7DBCA" w:rsidR="003F31C8" w:rsidRPr="003F31C8" w:rsidRDefault="003F31C8" w:rsidP="003F31C8">
      <w:pPr>
        <w:shd w:val="clear" w:color="auto" w:fill="FFFFFF"/>
        <w:spacing w:after="260"/>
        <w:ind w:firstLine="709"/>
        <w:jc w:val="center"/>
        <w:textAlignment w:val="top"/>
        <w:rPr>
          <w:rFonts w:eastAsia="Times New Roman" w:cstheme="minorHAnsi"/>
          <w:color w:val="0D0D0D"/>
          <w:sz w:val="24"/>
          <w:szCs w:val="24"/>
          <w:lang w:eastAsia="uk-UA"/>
        </w:rPr>
      </w:pPr>
    </w:p>
    <w:p w14:paraId="464034C7" w14:textId="4FC71CE8" w:rsidR="003F31C8" w:rsidRPr="003F31C8" w:rsidRDefault="003F31C8" w:rsidP="003F31C8">
      <w:pPr>
        <w:shd w:val="clear" w:color="auto" w:fill="FFFFFF"/>
        <w:ind w:firstLine="709"/>
        <w:jc w:val="center"/>
        <w:textAlignment w:val="top"/>
        <w:rPr>
          <w:rFonts w:eastAsia="Times New Roman" w:cstheme="minorHAnsi"/>
          <w:color w:val="0D0D0D"/>
          <w:sz w:val="24"/>
          <w:szCs w:val="24"/>
          <w:lang w:eastAsia="uk-UA"/>
        </w:rPr>
      </w:pPr>
      <w:r w:rsidRPr="003F31C8">
        <w:rPr>
          <w:rFonts w:eastAsia="Times New Roman" w:cstheme="minorHAnsi"/>
          <w:noProof/>
          <w:color w:val="0D0D0D"/>
          <w:sz w:val="24"/>
          <w:szCs w:val="24"/>
          <w:lang w:eastAsia="uk-UA"/>
        </w:rPr>
        <w:drawing>
          <wp:inline distT="0" distB="0" distL="0" distR="0" wp14:anchorId="5AB5AA65" wp14:editId="29ADA62F">
            <wp:extent cx="4046220" cy="358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3581400"/>
                    </a:xfrm>
                    <a:prstGeom prst="rect">
                      <a:avLst/>
                    </a:prstGeom>
                    <a:noFill/>
                    <a:ln>
                      <a:noFill/>
                    </a:ln>
                  </pic:spPr>
                </pic:pic>
              </a:graphicData>
            </a:graphic>
          </wp:inline>
        </w:drawing>
      </w:r>
    </w:p>
    <w:p w14:paraId="1D3491D1" w14:textId="77777777" w:rsidR="003F31C8" w:rsidRDefault="003F31C8" w:rsidP="003F31C8">
      <w:pPr>
        <w:shd w:val="clear" w:color="auto" w:fill="FFFFFF"/>
        <w:ind w:firstLine="709"/>
        <w:jc w:val="both"/>
        <w:textAlignment w:val="top"/>
        <w:rPr>
          <w:rFonts w:eastAsia="Times New Roman" w:cstheme="minorHAnsi"/>
          <w:b/>
          <w:bCs/>
          <w:color w:val="0D0D0D"/>
          <w:sz w:val="24"/>
          <w:szCs w:val="24"/>
          <w:bdr w:val="none" w:sz="0" w:space="0" w:color="auto" w:frame="1"/>
          <w:lang w:eastAsia="uk-UA"/>
        </w:rPr>
      </w:pPr>
    </w:p>
    <w:p w14:paraId="28357DEE" w14:textId="58D92385"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b/>
          <w:bCs/>
          <w:color w:val="0D0D0D"/>
          <w:sz w:val="24"/>
          <w:szCs w:val="24"/>
          <w:bdr w:val="none" w:sz="0" w:space="0" w:color="auto" w:frame="1"/>
          <w:lang w:eastAsia="uk-UA"/>
        </w:rPr>
        <w:t>4.Генералізація (</w:t>
      </w:r>
      <w:proofErr w:type="spellStart"/>
      <w:r w:rsidRPr="003F31C8">
        <w:rPr>
          <w:rFonts w:eastAsia="Times New Roman" w:cstheme="minorHAnsi"/>
          <w:b/>
          <w:bCs/>
          <w:color w:val="0D0D0D"/>
          <w:sz w:val="24"/>
          <w:szCs w:val="24"/>
          <w:bdr w:val="none" w:sz="0" w:space="0" w:color="auto" w:frame="1"/>
          <w:lang w:eastAsia="uk-UA"/>
        </w:rPr>
        <w:t>Generalization</w:t>
      </w:r>
      <w:proofErr w:type="spellEnd"/>
      <w:r w:rsidRPr="003F31C8">
        <w:rPr>
          <w:rFonts w:eastAsia="Times New Roman" w:cstheme="minorHAnsi"/>
          <w:b/>
          <w:bCs/>
          <w:color w:val="0D0D0D"/>
          <w:sz w:val="24"/>
          <w:szCs w:val="24"/>
          <w:bdr w:val="none" w:sz="0" w:space="0" w:color="auto" w:frame="1"/>
          <w:lang w:eastAsia="uk-UA"/>
        </w:rPr>
        <w:t>).</w:t>
      </w:r>
      <w:r w:rsidRPr="003F31C8">
        <w:rPr>
          <w:rFonts w:eastAsia="Times New Roman" w:cstheme="minorHAnsi"/>
          <w:color w:val="0D0D0D"/>
          <w:sz w:val="24"/>
          <w:szCs w:val="24"/>
          <w:lang w:eastAsia="uk-UA"/>
        </w:rPr>
        <w:t> Генералізація (успадкування, узагальнення) це </w:t>
      </w:r>
      <w:proofErr w:type="spellStart"/>
      <w:r w:rsidRPr="003F31C8">
        <w:rPr>
          <w:rFonts w:eastAsia="Times New Roman" w:cstheme="minorHAnsi"/>
          <w:color w:val="0D0D0D"/>
          <w:sz w:val="24"/>
          <w:szCs w:val="24"/>
          <w:lang w:eastAsia="uk-UA"/>
        </w:rPr>
        <w:t>батьківсько</w:t>
      </w:r>
      <w:proofErr w:type="spellEnd"/>
      <w:r w:rsidRPr="003F31C8">
        <w:rPr>
          <w:rFonts w:eastAsia="Times New Roman" w:cstheme="minorHAnsi"/>
          <w:color w:val="0D0D0D"/>
          <w:sz w:val="24"/>
          <w:szCs w:val="24"/>
          <w:lang w:eastAsia="uk-UA"/>
        </w:rPr>
        <w:t>-дочірні відношення. Генералізація позначається суцільною лінією з трикутним не зафарбованим вказівником, що вказує на прецедент-предок.</w:t>
      </w:r>
    </w:p>
    <w:p w14:paraId="272CD074"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lastRenderedPageBreak/>
        <w:t>Властивості відносин узагальнення:</w:t>
      </w:r>
    </w:p>
    <w:p w14:paraId="7D45C66E" w14:textId="77777777" w:rsidR="003F31C8" w:rsidRPr="003F31C8" w:rsidRDefault="003F31C8" w:rsidP="003F31C8">
      <w:pPr>
        <w:numPr>
          <w:ilvl w:val="0"/>
          <w:numId w:val="28"/>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дочірні прецеденти мають всі властивості предків;</w:t>
      </w:r>
    </w:p>
    <w:p w14:paraId="78DA776C" w14:textId="77777777" w:rsidR="003F31C8" w:rsidRPr="003F31C8" w:rsidRDefault="003F31C8" w:rsidP="003F31C8">
      <w:pPr>
        <w:numPr>
          <w:ilvl w:val="0"/>
          <w:numId w:val="28"/>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 xml:space="preserve">для одного </w:t>
      </w:r>
      <w:proofErr w:type="spellStart"/>
      <w:r w:rsidRPr="003F31C8">
        <w:rPr>
          <w:rFonts w:eastAsia="Times New Roman" w:cstheme="minorHAnsi"/>
          <w:color w:val="0D0D0D"/>
          <w:sz w:val="24"/>
          <w:szCs w:val="24"/>
          <w:lang w:eastAsia="uk-UA"/>
        </w:rPr>
        <w:t>предка</w:t>
      </w:r>
      <w:proofErr w:type="spellEnd"/>
      <w:r w:rsidRPr="003F31C8">
        <w:rPr>
          <w:rFonts w:eastAsia="Times New Roman" w:cstheme="minorHAnsi"/>
          <w:color w:val="0D0D0D"/>
          <w:sz w:val="24"/>
          <w:szCs w:val="24"/>
          <w:lang w:eastAsia="uk-UA"/>
        </w:rPr>
        <w:t xml:space="preserve"> може існувати декілька дочірніх прецедентів;</w:t>
      </w:r>
    </w:p>
    <w:p w14:paraId="70246809" w14:textId="77777777" w:rsidR="003F31C8" w:rsidRPr="003F31C8" w:rsidRDefault="003F31C8" w:rsidP="003F31C8">
      <w:pPr>
        <w:numPr>
          <w:ilvl w:val="0"/>
          <w:numId w:val="28"/>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може бути кілька батьків (множинне успадкування).</w:t>
      </w:r>
    </w:p>
    <w:p w14:paraId="3FB82093"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 xml:space="preserve">Узагальнення актора. В узагальнені актора один актор може успадкувати роль іншого. Нащадок успадковує всі варіанти використання </w:t>
      </w:r>
      <w:proofErr w:type="spellStart"/>
      <w:r w:rsidRPr="003F31C8">
        <w:rPr>
          <w:rFonts w:eastAsia="Times New Roman" w:cstheme="minorHAnsi"/>
          <w:color w:val="0D0D0D"/>
          <w:sz w:val="24"/>
          <w:szCs w:val="24"/>
          <w:lang w:eastAsia="uk-UA"/>
        </w:rPr>
        <w:t>предка</w:t>
      </w:r>
      <w:proofErr w:type="spellEnd"/>
      <w:r w:rsidRPr="003F31C8">
        <w:rPr>
          <w:rFonts w:eastAsia="Times New Roman" w:cstheme="minorHAnsi"/>
          <w:color w:val="0D0D0D"/>
          <w:sz w:val="24"/>
          <w:szCs w:val="24"/>
          <w:lang w:eastAsia="uk-UA"/>
        </w:rPr>
        <w:t>, проте може мати і власні унікальні варіанти.</w:t>
      </w:r>
    </w:p>
    <w:p w14:paraId="15C67242" w14:textId="24ACE2EC" w:rsidR="003F31C8" w:rsidRPr="003F31C8" w:rsidRDefault="003F31C8" w:rsidP="003F31C8">
      <w:pPr>
        <w:shd w:val="clear" w:color="auto" w:fill="FFFFFF"/>
        <w:ind w:firstLine="709"/>
        <w:jc w:val="center"/>
        <w:textAlignment w:val="top"/>
        <w:rPr>
          <w:rFonts w:eastAsia="Times New Roman" w:cstheme="minorHAnsi"/>
          <w:color w:val="0D0D0D"/>
          <w:sz w:val="24"/>
          <w:szCs w:val="24"/>
          <w:lang w:eastAsia="uk-UA"/>
        </w:rPr>
      </w:pPr>
      <w:r w:rsidRPr="003F31C8">
        <w:rPr>
          <w:rFonts w:eastAsia="Times New Roman" w:cstheme="minorHAnsi"/>
          <w:noProof/>
          <w:color w:val="0D0D0D"/>
          <w:sz w:val="24"/>
          <w:szCs w:val="24"/>
          <w:lang w:eastAsia="uk-UA"/>
        </w:rPr>
        <w:drawing>
          <wp:inline distT="0" distB="0" distL="0" distR="0" wp14:anchorId="0656C9C6" wp14:editId="26FE36C4">
            <wp:extent cx="3215640" cy="284653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741" cy="2849275"/>
                    </a:xfrm>
                    <a:prstGeom prst="rect">
                      <a:avLst/>
                    </a:prstGeom>
                    <a:noFill/>
                    <a:ln>
                      <a:noFill/>
                    </a:ln>
                  </pic:spPr>
                </pic:pic>
              </a:graphicData>
            </a:graphic>
          </wp:inline>
        </w:drawing>
      </w:r>
    </w:p>
    <w:p w14:paraId="6F41EA0D" w14:textId="77777777" w:rsidR="003F31C8" w:rsidRDefault="003F31C8" w:rsidP="003F31C8">
      <w:pPr>
        <w:shd w:val="clear" w:color="auto" w:fill="FFFFFF"/>
        <w:ind w:firstLine="709"/>
        <w:jc w:val="both"/>
        <w:textAlignment w:val="top"/>
        <w:rPr>
          <w:rFonts w:eastAsia="Times New Roman" w:cstheme="minorHAnsi"/>
          <w:color w:val="0D0D0D"/>
          <w:sz w:val="24"/>
          <w:szCs w:val="24"/>
          <w:lang w:eastAsia="uk-UA"/>
        </w:rPr>
      </w:pPr>
    </w:p>
    <w:p w14:paraId="791A130F" w14:textId="04CAB301"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 xml:space="preserve">Узагальнення варіанту використання. Схоже на узагальнення актора. В цьому випадку поведінка </w:t>
      </w:r>
      <w:proofErr w:type="spellStart"/>
      <w:r w:rsidRPr="003F31C8">
        <w:rPr>
          <w:rFonts w:eastAsia="Times New Roman" w:cstheme="minorHAnsi"/>
          <w:color w:val="0D0D0D"/>
          <w:sz w:val="24"/>
          <w:szCs w:val="24"/>
          <w:lang w:eastAsia="uk-UA"/>
        </w:rPr>
        <w:t>предка</w:t>
      </w:r>
      <w:proofErr w:type="spellEnd"/>
      <w:r w:rsidRPr="003F31C8">
        <w:rPr>
          <w:rFonts w:eastAsia="Times New Roman" w:cstheme="minorHAnsi"/>
          <w:color w:val="0D0D0D"/>
          <w:sz w:val="24"/>
          <w:szCs w:val="24"/>
          <w:lang w:eastAsia="uk-UA"/>
        </w:rPr>
        <w:t xml:space="preserve"> успадковується нащадком.</w:t>
      </w:r>
    </w:p>
    <w:p w14:paraId="785A126B" w14:textId="4EBCF9DF" w:rsidR="003F31C8" w:rsidRDefault="003F31C8" w:rsidP="003F31C8">
      <w:pPr>
        <w:shd w:val="clear" w:color="auto" w:fill="FFFFFF"/>
        <w:ind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 xml:space="preserve">Використовується, коли існує спільна поведінка між двома варіантами використання. Наприклад, варіанти «Оплата банківською карткою» та «Оплата через </w:t>
      </w:r>
      <w:proofErr w:type="spellStart"/>
      <w:r w:rsidRPr="003F31C8">
        <w:rPr>
          <w:rFonts w:eastAsia="Times New Roman" w:cstheme="minorHAnsi"/>
          <w:color w:val="0D0D0D"/>
          <w:sz w:val="24"/>
          <w:szCs w:val="24"/>
          <w:lang w:eastAsia="uk-UA"/>
        </w:rPr>
        <w:t>Google</w:t>
      </w:r>
      <w:proofErr w:type="spellEnd"/>
      <w:r w:rsidRPr="003F31C8">
        <w:rPr>
          <w:rFonts w:eastAsia="Times New Roman" w:cstheme="minorHAnsi"/>
          <w:color w:val="0D0D0D"/>
          <w:sz w:val="24"/>
          <w:szCs w:val="24"/>
          <w:lang w:eastAsia="uk-UA"/>
        </w:rPr>
        <w:t xml:space="preserve"> </w:t>
      </w:r>
      <w:proofErr w:type="spellStart"/>
      <w:r w:rsidRPr="003F31C8">
        <w:rPr>
          <w:rFonts w:eastAsia="Times New Roman" w:cstheme="minorHAnsi"/>
          <w:color w:val="0D0D0D"/>
          <w:sz w:val="24"/>
          <w:szCs w:val="24"/>
          <w:lang w:eastAsia="uk-UA"/>
        </w:rPr>
        <w:t>Pay</w:t>
      </w:r>
      <w:proofErr w:type="spellEnd"/>
      <w:r w:rsidRPr="003F31C8">
        <w:rPr>
          <w:rFonts w:eastAsia="Times New Roman" w:cstheme="minorHAnsi"/>
          <w:color w:val="0D0D0D"/>
          <w:sz w:val="24"/>
          <w:szCs w:val="24"/>
          <w:lang w:eastAsia="uk-UA"/>
        </w:rPr>
        <w:t>» можна узагальнити до «Оплата рахунку»</w:t>
      </w:r>
    </w:p>
    <w:p w14:paraId="42CAB14F" w14:textId="77777777" w:rsidR="003F31C8" w:rsidRPr="003F31C8" w:rsidRDefault="003F31C8" w:rsidP="003F31C8">
      <w:pPr>
        <w:shd w:val="clear" w:color="auto" w:fill="FFFFFF"/>
        <w:ind w:firstLine="709"/>
        <w:jc w:val="both"/>
        <w:textAlignment w:val="top"/>
        <w:rPr>
          <w:rFonts w:eastAsia="Times New Roman" w:cstheme="minorHAnsi"/>
          <w:color w:val="0D0D0D"/>
          <w:sz w:val="24"/>
          <w:szCs w:val="24"/>
          <w:lang w:eastAsia="uk-UA"/>
        </w:rPr>
      </w:pPr>
    </w:p>
    <w:p w14:paraId="32818955" w14:textId="178A4E21" w:rsidR="003F31C8" w:rsidRPr="003F31C8" w:rsidRDefault="003F31C8" w:rsidP="003F31C8">
      <w:pPr>
        <w:shd w:val="clear" w:color="auto" w:fill="FFFFFF"/>
        <w:jc w:val="both"/>
        <w:textAlignment w:val="top"/>
        <w:rPr>
          <w:rFonts w:eastAsia="Times New Roman" w:cstheme="minorHAnsi"/>
          <w:color w:val="0D0D0D"/>
          <w:sz w:val="24"/>
          <w:szCs w:val="24"/>
          <w:lang w:eastAsia="uk-UA"/>
        </w:rPr>
      </w:pPr>
      <w:r w:rsidRPr="003F31C8">
        <w:rPr>
          <w:rFonts w:eastAsia="Times New Roman" w:cstheme="minorHAnsi"/>
          <w:noProof/>
          <w:color w:val="0D0D0D"/>
          <w:sz w:val="24"/>
          <w:szCs w:val="24"/>
          <w:lang w:eastAsia="uk-UA"/>
        </w:rPr>
        <w:drawing>
          <wp:inline distT="0" distB="0" distL="0" distR="0" wp14:anchorId="4A8765AE" wp14:editId="2E97ED00">
            <wp:extent cx="5940425" cy="10845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084580"/>
                    </a:xfrm>
                    <a:prstGeom prst="rect">
                      <a:avLst/>
                    </a:prstGeom>
                    <a:noFill/>
                    <a:ln>
                      <a:noFill/>
                    </a:ln>
                  </pic:spPr>
                </pic:pic>
              </a:graphicData>
            </a:graphic>
          </wp:inline>
        </w:drawing>
      </w:r>
    </w:p>
    <w:p w14:paraId="2A7774EC" w14:textId="77777777" w:rsidR="003F31C8" w:rsidRDefault="003F31C8" w:rsidP="003F31C8">
      <w:pPr>
        <w:shd w:val="clear" w:color="auto" w:fill="FFFFFF"/>
        <w:ind w:firstLine="709"/>
        <w:jc w:val="both"/>
        <w:textAlignment w:val="top"/>
        <w:outlineLvl w:val="2"/>
        <w:rPr>
          <w:rFonts w:eastAsia="Times New Roman" w:cstheme="minorHAnsi"/>
          <w:b/>
          <w:bCs/>
          <w:color w:val="0D0D0D"/>
          <w:sz w:val="24"/>
          <w:szCs w:val="24"/>
          <w:lang w:eastAsia="uk-UA"/>
        </w:rPr>
      </w:pPr>
    </w:p>
    <w:p w14:paraId="42814381" w14:textId="77777777" w:rsidR="003F31C8" w:rsidRDefault="003F31C8" w:rsidP="003F31C8">
      <w:pPr>
        <w:shd w:val="clear" w:color="auto" w:fill="FFFFFF"/>
        <w:ind w:firstLine="709"/>
        <w:jc w:val="both"/>
        <w:textAlignment w:val="top"/>
        <w:outlineLvl w:val="2"/>
        <w:rPr>
          <w:rFonts w:eastAsia="Times New Roman" w:cstheme="minorHAnsi"/>
          <w:b/>
          <w:bCs/>
          <w:color w:val="0D0D0D"/>
          <w:sz w:val="24"/>
          <w:szCs w:val="24"/>
          <w:lang w:eastAsia="uk-UA"/>
        </w:rPr>
      </w:pPr>
    </w:p>
    <w:p w14:paraId="2E7E6276" w14:textId="7501009B" w:rsidR="003F31C8" w:rsidRPr="003F31C8" w:rsidRDefault="003F31C8" w:rsidP="003F31C8">
      <w:pPr>
        <w:shd w:val="clear" w:color="auto" w:fill="FFFFFF"/>
        <w:ind w:firstLine="709"/>
        <w:jc w:val="both"/>
        <w:textAlignment w:val="top"/>
        <w:outlineLvl w:val="2"/>
        <w:rPr>
          <w:rFonts w:eastAsia="Times New Roman" w:cstheme="minorHAnsi"/>
          <w:b/>
          <w:bCs/>
          <w:color w:val="0D0D0D"/>
          <w:sz w:val="24"/>
          <w:szCs w:val="24"/>
          <w:lang w:eastAsia="uk-UA"/>
        </w:rPr>
      </w:pPr>
      <w:r w:rsidRPr="003F31C8">
        <w:rPr>
          <w:rFonts w:eastAsia="Times New Roman" w:cstheme="minorHAnsi"/>
          <w:b/>
          <w:bCs/>
          <w:color w:val="0D0D0D"/>
          <w:sz w:val="24"/>
          <w:szCs w:val="24"/>
          <w:lang w:eastAsia="uk-UA"/>
        </w:rPr>
        <w:t>Рекомендації зі створення діаграми варіантів використання</w:t>
      </w:r>
    </w:p>
    <w:p w14:paraId="419427E0" w14:textId="77777777" w:rsidR="003F31C8" w:rsidRPr="003F31C8" w:rsidRDefault="003F31C8" w:rsidP="003F31C8">
      <w:pPr>
        <w:numPr>
          <w:ilvl w:val="0"/>
          <w:numId w:val="29"/>
        </w:numPr>
        <w:shd w:val="clear" w:color="auto" w:fill="FFFFFF"/>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Зручним способом моделювання є використання сервісу </w:t>
      </w:r>
      <w:hyperlink r:id="rId13" w:tgtFrame="_blank" w:history="1">
        <w:r w:rsidRPr="003F31C8">
          <w:rPr>
            <w:rFonts w:eastAsia="Times New Roman" w:cstheme="minorHAnsi"/>
            <w:color w:val="1876AC"/>
            <w:sz w:val="24"/>
            <w:szCs w:val="24"/>
            <w:u w:val="single"/>
            <w:bdr w:val="none" w:sz="0" w:space="0" w:color="auto" w:frame="1"/>
            <w:lang w:eastAsia="uk-UA"/>
          </w:rPr>
          <w:t>Draw.io</w:t>
        </w:r>
      </w:hyperlink>
      <w:r w:rsidRPr="003F31C8">
        <w:rPr>
          <w:rFonts w:eastAsia="Times New Roman" w:cstheme="minorHAnsi"/>
          <w:color w:val="0D0D0D"/>
          <w:sz w:val="24"/>
          <w:szCs w:val="24"/>
          <w:lang w:eastAsia="uk-UA"/>
        </w:rPr>
        <w:t xml:space="preserve">. Також можливо створювати діаграму з телефону, через додаток </w:t>
      </w:r>
      <w:proofErr w:type="spellStart"/>
      <w:r w:rsidRPr="003F31C8">
        <w:rPr>
          <w:rFonts w:eastAsia="Times New Roman" w:cstheme="minorHAnsi"/>
          <w:color w:val="0D0D0D"/>
          <w:sz w:val="24"/>
          <w:szCs w:val="24"/>
          <w:lang w:eastAsia="uk-UA"/>
        </w:rPr>
        <w:t>Lucidchart</w:t>
      </w:r>
      <w:proofErr w:type="spellEnd"/>
      <w:r w:rsidRPr="003F31C8">
        <w:rPr>
          <w:rFonts w:eastAsia="Times New Roman" w:cstheme="minorHAnsi"/>
          <w:color w:val="0D0D0D"/>
          <w:sz w:val="24"/>
          <w:szCs w:val="24"/>
          <w:lang w:eastAsia="uk-UA"/>
        </w:rPr>
        <w:t>. Після створення діаграми в мобільному додатку її можна виділити (</w:t>
      </w:r>
      <w:proofErr w:type="spellStart"/>
      <w:r w:rsidRPr="003F31C8">
        <w:rPr>
          <w:rFonts w:eastAsia="Times New Roman" w:cstheme="minorHAnsi"/>
          <w:color w:val="0D0D0D"/>
          <w:sz w:val="24"/>
          <w:szCs w:val="24"/>
          <w:lang w:eastAsia="uk-UA"/>
        </w:rPr>
        <w:t>ctrl</w:t>
      </w:r>
      <w:proofErr w:type="spellEnd"/>
      <w:r w:rsidRPr="003F31C8">
        <w:rPr>
          <w:rFonts w:eastAsia="Times New Roman" w:cstheme="minorHAnsi"/>
          <w:color w:val="0D0D0D"/>
          <w:sz w:val="24"/>
          <w:szCs w:val="24"/>
          <w:lang w:eastAsia="uk-UA"/>
        </w:rPr>
        <w:t> +A) та вставити (</w:t>
      </w:r>
      <w:proofErr w:type="spellStart"/>
      <w:r w:rsidRPr="003F31C8">
        <w:rPr>
          <w:rFonts w:eastAsia="Times New Roman" w:cstheme="minorHAnsi"/>
          <w:color w:val="0D0D0D"/>
          <w:sz w:val="24"/>
          <w:szCs w:val="24"/>
          <w:lang w:eastAsia="uk-UA"/>
        </w:rPr>
        <w:t>ctrl</w:t>
      </w:r>
      <w:proofErr w:type="spellEnd"/>
      <w:r w:rsidRPr="003F31C8">
        <w:rPr>
          <w:rFonts w:eastAsia="Times New Roman" w:cstheme="minorHAnsi"/>
          <w:color w:val="0D0D0D"/>
          <w:sz w:val="24"/>
          <w:szCs w:val="24"/>
          <w:lang w:eastAsia="uk-UA"/>
        </w:rPr>
        <w:t> +C) в </w:t>
      </w:r>
      <w:proofErr w:type="spellStart"/>
      <w:r w:rsidRPr="003F31C8">
        <w:rPr>
          <w:rFonts w:eastAsia="Times New Roman" w:cstheme="minorHAnsi"/>
          <w:color w:val="0D0D0D"/>
          <w:sz w:val="24"/>
          <w:szCs w:val="24"/>
          <w:lang w:eastAsia="uk-UA"/>
        </w:rPr>
        <w:t>Draw</w:t>
      </w:r>
      <w:proofErr w:type="spellEnd"/>
      <w:r w:rsidRPr="003F31C8">
        <w:rPr>
          <w:rFonts w:eastAsia="Times New Roman" w:cstheme="minorHAnsi"/>
          <w:color w:val="0D0D0D"/>
          <w:sz w:val="24"/>
          <w:szCs w:val="24"/>
          <w:lang w:eastAsia="uk-UA"/>
        </w:rPr>
        <w:t>. </w:t>
      </w:r>
      <w:proofErr w:type="spellStart"/>
      <w:r w:rsidRPr="003F31C8">
        <w:rPr>
          <w:rFonts w:eastAsia="Times New Roman" w:cstheme="minorHAnsi"/>
          <w:color w:val="0D0D0D"/>
          <w:sz w:val="24"/>
          <w:szCs w:val="24"/>
          <w:lang w:eastAsia="uk-UA"/>
        </w:rPr>
        <w:t>io</w:t>
      </w:r>
      <w:proofErr w:type="spellEnd"/>
      <w:r w:rsidRPr="003F31C8">
        <w:rPr>
          <w:rFonts w:eastAsia="Times New Roman" w:cstheme="minorHAnsi"/>
          <w:color w:val="0D0D0D"/>
          <w:sz w:val="24"/>
          <w:szCs w:val="24"/>
          <w:lang w:eastAsia="uk-UA"/>
        </w:rPr>
        <w:t> через комп’ютер.</w:t>
      </w:r>
    </w:p>
    <w:p w14:paraId="6BCAA280" w14:textId="77777777" w:rsidR="003F31C8" w:rsidRPr="003F31C8" w:rsidRDefault="003F31C8" w:rsidP="003F31C8">
      <w:pPr>
        <w:numPr>
          <w:ilvl w:val="0"/>
          <w:numId w:val="29"/>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Якщо можливо, розміщуйте прецеденти в логічному послідовному порядку (наприклад, зверху донизу).</w:t>
      </w:r>
    </w:p>
    <w:p w14:paraId="57C8F871" w14:textId="77777777" w:rsidR="003F31C8" w:rsidRPr="003F31C8" w:rsidRDefault="003F31C8" w:rsidP="003F31C8">
      <w:pPr>
        <w:numPr>
          <w:ilvl w:val="0"/>
          <w:numId w:val="29"/>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За бажання, використовуйте кольори для розфарбування елементів діаграми.</w:t>
      </w:r>
    </w:p>
    <w:p w14:paraId="53EFEF46" w14:textId="77777777" w:rsidR="003F31C8" w:rsidRPr="003F31C8" w:rsidRDefault="003F31C8" w:rsidP="003F31C8">
      <w:pPr>
        <w:numPr>
          <w:ilvl w:val="0"/>
          <w:numId w:val="29"/>
        </w:numPr>
        <w:shd w:val="clear" w:color="auto" w:fill="FFFFFF"/>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Лінії відношень не обов’язково мають бути прямими. Вони можуть утворювати гострі, або закруглені кути та повороти. Див. </w:t>
      </w:r>
      <w:hyperlink r:id="rId14" w:anchor="section_4" w:tgtFrame="_blank" w:history="1">
        <w:r w:rsidRPr="003F31C8">
          <w:rPr>
            <w:rFonts w:eastAsia="Times New Roman" w:cstheme="minorHAnsi"/>
            <w:color w:val="1876AC"/>
            <w:sz w:val="24"/>
            <w:szCs w:val="24"/>
            <w:u w:val="single"/>
            <w:bdr w:val="none" w:sz="0" w:space="0" w:color="auto" w:frame="1"/>
            <w:lang w:eastAsia="uk-UA"/>
          </w:rPr>
          <w:t>1</w:t>
        </w:r>
      </w:hyperlink>
      <w:r w:rsidRPr="003F31C8">
        <w:rPr>
          <w:rFonts w:eastAsia="Times New Roman" w:cstheme="minorHAnsi"/>
          <w:color w:val="0D0D0D"/>
          <w:sz w:val="24"/>
          <w:szCs w:val="24"/>
          <w:lang w:eastAsia="uk-UA"/>
        </w:rPr>
        <w:t> </w:t>
      </w:r>
      <w:hyperlink r:id="rId15" w:tgtFrame="_blank" w:history="1">
        <w:r w:rsidRPr="003F31C8">
          <w:rPr>
            <w:rFonts w:eastAsia="Times New Roman" w:cstheme="minorHAnsi"/>
            <w:color w:val="1876AC"/>
            <w:sz w:val="24"/>
            <w:szCs w:val="24"/>
            <w:u w:val="single"/>
            <w:bdr w:val="none" w:sz="0" w:space="0" w:color="auto" w:frame="1"/>
            <w:lang w:eastAsia="uk-UA"/>
          </w:rPr>
          <w:t>2</w:t>
        </w:r>
      </w:hyperlink>
      <w:r w:rsidRPr="003F31C8">
        <w:rPr>
          <w:rFonts w:eastAsia="Times New Roman" w:cstheme="minorHAnsi"/>
          <w:b/>
          <w:bCs/>
          <w:color w:val="0D0D0D"/>
          <w:sz w:val="24"/>
          <w:szCs w:val="24"/>
          <w:bdr w:val="none" w:sz="0" w:space="0" w:color="auto" w:frame="1"/>
          <w:lang w:eastAsia="uk-UA"/>
        </w:rPr>
        <w:t>.</w:t>
      </w:r>
    </w:p>
    <w:p w14:paraId="36BB43AC" w14:textId="77777777" w:rsidR="003F31C8" w:rsidRPr="003F31C8" w:rsidRDefault="003F31C8" w:rsidP="003F31C8">
      <w:pPr>
        <w:numPr>
          <w:ilvl w:val="0"/>
          <w:numId w:val="29"/>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lastRenderedPageBreak/>
        <w:t xml:space="preserve">Починайте моделювання з узагальненого варіанту і лише після цього </w:t>
      </w:r>
      <w:proofErr w:type="spellStart"/>
      <w:r w:rsidRPr="003F31C8">
        <w:rPr>
          <w:rFonts w:eastAsia="Times New Roman" w:cstheme="minorHAnsi"/>
          <w:color w:val="0D0D0D"/>
          <w:sz w:val="24"/>
          <w:szCs w:val="24"/>
          <w:lang w:eastAsia="uk-UA"/>
        </w:rPr>
        <w:t>додавайте</w:t>
      </w:r>
      <w:proofErr w:type="spellEnd"/>
      <w:r w:rsidRPr="003F31C8">
        <w:rPr>
          <w:rFonts w:eastAsia="Times New Roman" w:cstheme="minorHAnsi"/>
          <w:color w:val="0D0D0D"/>
          <w:sz w:val="24"/>
          <w:szCs w:val="24"/>
          <w:lang w:eastAsia="uk-UA"/>
        </w:rPr>
        <w:t xml:space="preserve"> нові деталі.</w:t>
      </w:r>
    </w:p>
    <w:p w14:paraId="491FDEE6" w14:textId="77777777" w:rsidR="003F31C8" w:rsidRPr="003F31C8" w:rsidRDefault="003F31C8" w:rsidP="003F31C8">
      <w:pPr>
        <w:shd w:val="clear" w:color="auto" w:fill="FFFFFF"/>
        <w:ind w:firstLine="709"/>
        <w:jc w:val="both"/>
        <w:textAlignment w:val="top"/>
        <w:outlineLvl w:val="2"/>
        <w:rPr>
          <w:rFonts w:eastAsia="Times New Roman" w:cstheme="minorHAnsi"/>
          <w:b/>
          <w:bCs/>
          <w:color w:val="0D0D0D"/>
          <w:sz w:val="24"/>
          <w:szCs w:val="24"/>
          <w:lang w:eastAsia="uk-UA"/>
        </w:rPr>
      </w:pPr>
      <w:r w:rsidRPr="003F31C8">
        <w:rPr>
          <w:rFonts w:eastAsia="Times New Roman" w:cstheme="minorHAnsi"/>
          <w:b/>
          <w:bCs/>
          <w:color w:val="0D0D0D"/>
          <w:sz w:val="24"/>
          <w:szCs w:val="24"/>
          <w:lang w:eastAsia="uk-UA"/>
        </w:rPr>
        <w:t>Поширені помилки</w:t>
      </w:r>
    </w:p>
    <w:p w14:paraId="66B6E6FB" w14:textId="77777777" w:rsidR="003F31C8" w:rsidRPr="003F31C8" w:rsidRDefault="003F31C8" w:rsidP="003F31C8">
      <w:pPr>
        <w:numPr>
          <w:ilvl w:val="0"/>
          <w:numId w:val="30"/>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Кожен актор очікує, що система поводитиметься строго певним, передбачуваним чином. Якщо очікується один результат, а отримується інший, таке моделювання є неправильним.</w:t>
      </w:r>
    </w:p>
    <w:p w14:paraId="11C82BB0" w14:textId="77777777" w:rsidR="003F31C8" w:rsidRPr="003F31C8" w:rsidRDefault="003F31C8" w:rsidP="003F31C8">
      <w:pPr>
        <w:numPr>
          <w:ilvl w:val="0"/>
          <w:numId w:val="30"/>
        </w:numPr>
        <w:shd w:val="clear" w:color="auto" w:fill="FFFFFF"/>
        <w:spacing w:after="120"/>
        <w:ind w:left="0" w:firstLine="709"/>
        <w:jc w:val="both"/>
        <w:textAlignment w:val="top"/>
        <w:rPr>
          <w:rFonts w:eastAsia="Times New Roman" w:cstheme="minorHAnsi"/>
          <w:color w:val="0D0D0D"/>
          <w:sz w:val="24"/>
          <w:szCs w:val="24"/>
          <w:lang w:eastAsia="uk-UA"/>
        </w:rPr>
      </w:pPr>
      <w:r w:rsidRPr="003F31C8">
        <w:rPr>
          <w:rFonts w:eastAsia="Times New Roman" w:cstheme="minorHAnsi"/>
          <w:color w:val="0D0D0D"/>
          <w:sz w:val="24"/>
          <w:szCs w:val="24"/>
          <w:lang w:eastAsia="uk-UA"/>
        </w:rPr>
        <w:t>Діаграма використання має розроблятись з точки зору користувача, а не програміста. У сценаріях повинні використовуватися назви елементів управління видимі користувачеві. Небажано зображати деталі реалізації, незрозумілі замовнику;</w:t>
      </w:r>
    </w:p>
    <w:p w14:paraId="01479360" w14:textId="77777777" w:rsidR="003F31C8" w:rsidRPr="003F31C8" w:rsidRDefault="003F31C8" w:rsidP="00F63D2D">
      <w:pPr>
        <w:jc w:val="center"/>
        <w:rPr>
          <w:sz w:val="24"/>
          <w:szCs w:val="24"/>
        </w:rPr>
      </w:pPr>
    </w:p>
    <w:p w14:paraId="6028BBEA" w14:textId="22E56B83" w:rsidR="00B639E9" w:rsidRPr="003F31C8" w:rsidRDefault="00B639E9" w:rsidP="003F31C8">
      <w:pPr>
        <w:pStyle w:val="a3"/>
        <w:numPr>
          <w:ilvl w:val="0"/>
          <w:numId w:val="16"/>
        </w:numPr>
        <w:ind w:left="0" w:firstLine="709"/>
        <w:jc w:val="both"/>
        <w:rPr>
          <w:rFonts w:cstheme="minorHAnsi"/>
          <w:b/>
          <w:color w:val="FF0000"/>
          <w:sz w:val="24"/>
          <w:szCs w:val="24"/>
        </w:rPr>
      </w:pPr>
      <w:r w:rsidRPr="003F31C8">
        <w:rPr>
          <w:rFonts w:cstheme="minorHAnsi"/>
          <w:b/>
          <w:color w:val="FF0000"/>
          <w:sz w:val="24"/>
          <w:szCs w:val="24"/>
        </w:rPr>
        <w:t xml:space="preserve">Діаграма класів аналізу </w:t>
      </w:r>
      <w:r w:rsidR="003F31C8">
        <w:rPr>
          <w:rFonts w:cstheme="minorHAnsi"/>
          <w:b/>
          <w:color w:val="FF0000"/>
          <w:sz w:val="24"/>
          <w:szCs w:val="24"/>
        </w:rPr>
        <w:t>(Стійкості)</w:t>
      </w:r>
    </w:p>
    <w:p w14:paraId="5F133042" w14:textId="77777777" w:rsidR="003F31C8" w:rsidRDefault="003F31C8" w:rsidP="003F31C8">
      <w:pPr>
        <w:ind w:firstLine="709"/>
        <w:jc w:val="both"/>
        <w:rPr>
          <w:rFonts w:cstheme="minorHAnsi"/>
          <w:sz w:val="24"/>
          <w:szCs w:val="24"/>
        </w:rPr>
      </w:pPr>
    </w:p>
    <w:p w14:paraId="608DA4D8" w14:textId="565A3E41" w:rsidR="003F31C8" w:rsidRDefault="003F31C8" w:rsidP="003F31C8">
      <w:pPr>
        <w:ind w:firstLine="709"/>
        <w:jc w:val="both"/>
        <w:rPr>
          <w:rFonts w:cstheme="minorHAnsi"/>
          <w:sz w:val="24"/>
          <w:szCs w:val="24"/>
        </w:rPr>
      </w:pPr>
      <w:r w:rsidRPr="003F31C8">
        <w:rPr>
          <w:rFonts w:cstheme="minorHAnsi"/>
          <w:sz w:val="24"/>
          <w:szCs w:val="24"/>
        </w:rPr>
        <w:t>Прецеденти не можуть бути безпосередньо трансформовані у відповідні програмні об’єкти (класи). Для цього має бути використано певний проміжний рівень опису прецедентів, який дозволяє врахувати деякі особливості наступної програмної реалізації, наприклад, необхідність інтерфейсу користувача або наявність деяких функцій обробки бізнес-логіки. Одним з таких засобів подальшої деталізації моделі прецедентів є діаграма стійкості (ці діаграми належать до процесу проектування ПЗ за стандартом ICONIX [3]).</w:t>
      </w:r>
    </w:p>
    <w:p w14:paraId="752B2381" w14:textId="77777777" w:rsidR="003F31C8" w:rsidRDefault="003F31C8" w:rsidP="003F31C8">
      <w:pPr>
        <w:ind w:firstLine="709"/>
        <w:jc w:val="both"/>
        <w:rPr>
          <w:rFonts w:cstheme="minorHAnsi"/>
          <w:sz w:val="24"/>
          <w:szCs w:val="24"/>
        </w:rPr>
      </w:pPr>
      <w:r w:rsidRPr="003F31C8">
        <w:rPr>
          <w:rFonts w:cstheme="minorHAnsi"/>
          <w:sz w:val="24"/>
          <w:szCs w:val="24"/>
        </w:rPr>
        <w:t xml:space="preserve"> Діаграма стійкості розробляється на базі шаблону (або </w:t>
      </w:r>
      <w:proofErr w:type="spellStart"/>
      <w:r w:rsidRPr="003F31C8">
        <w:rPr>
          <w:rFonts w:cstheme="minorHAnsi"/>
          <w:sz w:val="24"/>
          <w:szCs w:val="24"/>
        </w:rPr>
        <w:t>патерну</w:t>
      </w:r>
      <w:proofErr w:type="spellEnd"/>
      <w:r w:rsidRPr="003F31C8">
        <w:rPr>
          <w:rFonts w:cstheme="minorHAnsi"/>
          <w:sz w:val="24"/>
          <w:szCs w:val="24"/>
        </w:rPr>
        <w:t xml:space="preserve"> – </w:t>
      </w:r>
      <w:proofErr w:type="spellStart"/>
      <w:r w:rsidRPr="003F31C8">
        <w:rPr>
          <w:rFonts w:cstheme="minorHAnsi"/>
          <w:sz w:val="24"/>
          <w:szCs w:val="24"/>
        </w:rPr>
        <w:t>pattern</w:t>
      </w:r>
      <w:proofErr w:type="spellEnd"/>
      <w:r w:rsidRPr="003F31C8">
        <w:rPr>
          <w:rFonts w:cstheme="minorHAnsi"/>
          <w:sz w:val="24"/>
          <w:szCs w:val="24"/>
        </w:rPr>
        <w:t>) проектування MVC (</w:t>
      </w:r>
      <w:proofErr w:type="spellStart"/>
      <w:r w:rsidRPr="003F31C8">
        <w:rPr>
          <w:rFonts w:cstheme="minorHAnsi"/>
          <w:sz w:val="24"/>
          <w:szCs w:val="24"/>
        </w:rPr>
        <w:t>Model-View-Controller</w:t>
      </w:r>
      <w:proofErr w:type="spellEnd"/>
      <w:r w:rsidRPr="003F31C8">
        <w:rPr>
          <w:rFonts w:cstheme="minorHAnsi"/>
          <w:sz w:val="24"/>
          <w:szCs w:val="24"/>
        </w:rPr>
        <w:t xml:space="preserve">) [4]. Тобто в системі, що розробляється, мають бути наявні три типи програмних об’єктів: </w:t>
      </w:r>
    </w:p>
    <w:p w14:paraId="37FC3018" w14:textId="77777777" w:rsidR="003F31C8" w:rsidRDefault="003F31C8" w:rsidP="003F31C8">
      <w:pPr>
        <w:ind w:firstLine="709"/>
        <w:jc w:val="both"/>
        <w:rPr>
          <w:rFonts w:cstheme="minorHAnsi"/>
          <w:sz w:val="24"/>
          <w:szCs w:val="24"/>
        </w:rPr>
      </w:pPr>
      <w:r w:rsidRPr="003F31C8">
        <w:rPr>
          <w:rFonts w:cstheme="minorHAnsi"/>
          <w:sz w:val="24"/>
          <w:szCs w:val="24"/>
        </w:rPr>
        <w:sym w:font="Symbol" w:char="F0B7"/>
      </w:r>
      <w:r w:rsidRPr="003F31C8">
        <w:rPr>
          <w:rFonts w:cstheme="minorHAnsi"/>
          <w:sz w:val="24"/>
          <w:szCs w:val="24"/>
        </w:rPr>
        <w:t xml:space="preserve"> </w:t>
      </w:r>
      <w:proofErr w:type="spellStart"/>
      <w:r w:rsidRPr="003F31C8">
        <w:rPr>
          <w:rFonts w:cstheme="minorHAnsi"/>
          <w:sz w:val="24"/>
          <w:szCs w:val="24"/>
        </w:rPr>
        <w:t>Model</w:t>
      </w:r>
      <w:proofErr w:type="spellEnd"/>
      <w:r w:rsidRPr="003F31C8">
        <w:rPr>
          <w:rFonts w:cstheme="minorHAnsi"/>
          <w:sz w:val="24"/>
          <w:szCs w:val="24"/>
        </w:rPr>
        <w:t xml:space="preserve"> – це об’єкти, які моделюють дані предметної області; </w:t>
      </w:r>
    </w:p>
    <w:p w14:paraId="5581F93B" w14:textId="77777777" w:rsidR="003F31C8" w:rsidRDefault="003F31C8" w:rsidP="003F31C8">
      <w:pPr>
        <w:ind w:firstLine="709"/>
        <w:jc w:val="both"/>
        <w:rPr>
          <w:rFonts w:cstheme="minorHAnsi"/>
          <w:sz w:val="24"/>
          <w:szCs w:val="24"/>
        </w:rPr>
      </w:pPr>
      <w:r w:rsidRPr="003F31C8">
        <w:rPr>
          <w:rFonts w:cstheme="minorHAnsi"/>
          <w:sz w:val="24"/>
          <w:szCs w:val="24"/>
        </w:rPr>
        <w:sym w:font="Symbol" w:char="F0B7"/>
      </w:r>
      <w:r w:rsidRPr="003F31C8">
        <w:rPr>
          <w:rFonts w:cstheme="minorHAnsi"/>
          <w:sz w:val="24"/>
          <w:szCs w:val="24"/>
        </w:rPr>
        <w:t xml:space="preserve"> </w:t>
      </w:r>
      <w:proofErr w:type="spellStart"/>
      <w:r w:rsidRPr="003F31C8">
        <w:rPr>
          <w:rFonts w:cstheme="minorHAnsi"/>
          <w:sz w:val="24"/>
          <w:szCs w:val="24"/>
        </w:rPr>
        <w:t>View</w:t>
      </w:r>
      <w:proofErr w:type="spellEnd"/>
      <w:r w:rsidRPr="003F31C8">
        <w:rPr>
          <w:rFonts w:cstheme="minorHAnsi"/>
          <w:sz w:val="24"/>
          <w:szCs w:val="24"/>
        </w:rPr>
        <w:t xml:space="preserve"> – це об’єкти, які реалізують відображення даних із моделі; </w:t>
      </w:r>
    </w:p>
    <w:p w14:paraId="0CF45101" w14:textId="77777777" w:rsidR="003F31C8" w:rsidRDefault="003F31C8" w:rsidP="003F31C8">
      <w:pPr>
        <w:ind w:firstLine="709"/>
        <w:jc w:val="both"/>
        <w:rPr>
          <w:rFonts w:cstheme="minorHAnsi"/>
          <w:sz w:val="24"/>
          <w:szCs w:val="24"/>
        </w:rPr>
      </w:pPr>
      <w:r w:rsidRPr="003F31C8">
        <w:rPr>
          <w:rFonts w:cstheme="minorHAnsi"/>
          <w:sz w:val="24"/>
          <w:szCs w:val="24"/>
        </w:rPr>
        <w:sym w:font="Symbol" w:char="F0B7"/>
      </w:r>
      <w:r w:rsidRPr="003F31C8">
        <w:rPr>
          <w:rFonts w:cstheme="minorHAnsi"/>
          <w:sz w:val="24"/>
          <w:szCs w:val="24"/>
        </w:rPr>
        <w:t xml:space="preserve"> </w:t>
      </w:r>
      <w:proofErr w:type="spellStart"/>
      <w:r w:rsidRPr="003F31C8">
        <w:rPr>
          <w:rFonts w:cstheme="minorHAnsi"/>
          <w:sz w:val="24"/>
          <w:szCs w:val="24"/>
        </w:rPr>
        <w:t>Controller</w:t>
      </w:r>
      <w:proofErr w:type="spellEnd"/>
      <w:r w:rsidRPr="003F31C8">
        <w:rPr>
          <w:rFonts w:cstheme="minorHAnsi"/>
          <w:sz w:val="24"/>
          <w:szCs w:val="24"/>
        </w:rPr>
        <w:t xml:space="preserve"> – це об’єкти, які обробляють дані моделі для подальшого їх відображення. </w:t>
      </w:r>
    </w:p>
    <w:p w14:paraId="358FE6FC" w14:textId="13D454A1" w:rsidR="003F31C8" w:rsidRDefault="003F31C8" w:rsidP="003F31C8">
      <w:pPr>
        <w:ind w:firstLine="709"/>
        <w:jc w:val="both"/>
        <w:rPr>
          <w:rFonts w:cstheme="minorHAnsi"/>
          <w:sz w:val="24"/>
          <w:szCs w:val="24"/>
        </w:rPr>
      </w:pPr>
      <w:r w:rsidRPr="003F31C8">
        <w:rPr>
          <w:rFonts w:cstheme="minorHAnsi"/>
          <w:sz w:val="24"/>
          <w:szCs w:val="24"/>
        </w:rPr>
        <w:t xml:space="preserve">Основна ідея шаблону MVC полягає у відокремленні даних від їх відображення. Таким чином, якщо у процесі розробки виникне потреба у зміненні моделі даних, це ніяк не впливає на відображення (не треба буде нічого змінювати у компонентах </w:t>
      </w:r>
      <w:proofErr w:type="spellStart"/>
      <w:r w:rsidRPr="003F31C8">
        <w:rPr>
          <w:rFonts w:cstheme="minorHAnsi"/>
          <w:sz w:val="24"/>
          <w:szCs w:val="24"/>
        </w:rPr>
        <w:t>View</w:t>
      </w:r>
      <w:proofErr w:type="spellEnd"/>
      <w:r w:rsidRPr="003F31C8">
        <w:rPr>
          <w:rFonts w:cstheme="minorHAnsi"/>
          <w:sz w:val="24"/>
          <w:szCs w:val="24"/>
        </w:rPr>
        <w:t>). У діаграмі стійкості є свої окремі позначки для відображення елементів моделі MVC:</w:t>
      </w:r>
    </w:p>
    <w:p w14:paraId="53BF5FFB" w14:textId="6FD20290" w:rsidR="003F31C8" w:rsidRDefault="003F31C8" w:rsidP="003F31C8">
      <w:pPr>
        <w:ind w:firstLine="709"/>
        <w:jc w:val="both"/>
        <w:rPr>
          <w:rFonts w:cstheme="minorHAnsi"/>
          <w:sz w:val="24"/>
          <w:szCs w:val="24"/>
        </w:rPr>
      </w:pPr>
    </w:p>
    <w:p w14:paraId="66B93B1B" w14:textId="70C8B215" w:rsidR="003F31C8" w:rsidRDefault="003F31C8" w:rsidP="00E20B63">
      <w:pPr>
        <w:jc w:val="both"/>
        <w:rPr>
          <w:rFonts w:cstheme="minorHAnsi"/>
          <w:sz w:val="24"/>
          <w:szCs w:val="24"/>
        </w:rPr>
      </w:pPr>
      <w:r w:rsidRPr="003F31C8">
        <w:rPr>
          <w:rFonts w:cstheme="minorHAnsi"/>
          <w:noProof/>
          <w:sz w:val="24"/>
          <w:szCs w:val="24"/>
        </w:rPr>
        <w:drawing>
          <wp:inline distT="0" distB="0" distL="0" distR="0" wp14:anchorId="5E64BA40" wp14:editId="2BBAB487">
            <wp:extent cx="5940425" cy="131191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311910"/>
                    </a:xfrm>
                    <a:prstGeom prst="rect">
                      <a:avLst/>
                    </a:prstGeom>
                  </pic:spPr>
                </pic:pic>
              </a:graphicData>
            </a:graphic>
          </wp:inline>
        </w:drawing>
      </w:r>
    </w:p>
    <w:p w14:paraId="08EC1189" w14:textId="77777777" w:rsidR="00E20B63" w:rsidRDefault="00E20B63" w:rsidP="003F31C8">
      <w:pPr>
        <w:ind w:firstLine="709"/>
        <w:jc w:val="both"/>
        <w:rPr>
          <w:rFonts w:cstheme="minorHAnsi"/>
          <w:sz w:val="24"/>
          <w:szCs w:val="24"/>
        </w:rPr>
      </w:pPr>
    </w:p>
    <w:p w14:paraId="638984D5" w14:textId="54DEF865" w:rsidR="003F31C8" w:rsidRDefault="003F31C8" w:rsidP="003F31C8">
      <w:pPr>
        <w:ind w:firstLine="709"/>
        <w:jc w:val="both"/>
        <w:rPr>
          <w:rFonts w:cstheme="minorHAnsi"/>
          <w:sz w:val="24"/>
          <w:szCs w:val="24"/>
        </w:rPr>
      </w:pPr>
      <w:r w:rsidRPr="003F31C8">
        <w:rPr>
          <w:rFonts w:cstheme="minorHAnsi"/>
          <w:sz w:val="24"/>
          <w:szCs w:val="24"/>
        </w:rPr>
        <w:t xml:space="preserve">На рис. 2 побудовано діаграму стійкості для прецеденту реєстрації нового користувача системи, де граничним об’єктом </w:t>
      </w:r>
      <w:proofErr w:type="spellStart"/>
      <w:r w:rsidRPr="003F31C8">
        <w:rPr>
          <w:rFonts w:cstheme="minorHAnsi"/>
          <w:sz w:val="24"/>
          <w:szCs w:val="24"/>
        </w:rPr>
        <w:t>Registration</w:t>
      </w:r>
      <w:proofErr w:type="spellEnd"/>
      <w:r w:rsidRPr="003F31C8">
        <w:rPr>
          <w:rFonts w:cstheme="minorHAnsi"/>
          <w:sz w:val="24"/>
          <w:szCs w:val="24"/>
        </w:rPr>
        <w:t xml:space="preserve"> </w:t>
      </w:r>
      <w:proofErr w:type="spellStart"/>
      <w:r w:rsidRPr="003F31C8">
        <w:rPr>
          <w:rFonts w:cstheme="minorHAnsi"/>
          <w:sz w:val="24"/>
          <w:szCs w:val="24"/>
        </w:rPr>
        <w:t>form</w:t>
      </w:r>
      <w:proofErr w:type="spellEnd"/>
      <w:r w:rsidRPr="003F31C8">
        <w:rPr>
          <w:rFonts w:cstheme="minorHAnsi"/>
          <w:sz w:val="24"/>
          <w:szCs w:val="24"/>
        </w:rPr>
        <w:t xml:space="preserve"> є певна діалогова форма (HTML-сторінка), яка з’являється у вікні браузера на комп’ютері-клієнті системи. Об’єктом-контролером </w:t>
      </w:r>
      <w:proofErr w:type="spellStart"/>
      <w:r w:rsidRPr="003F31C8">
        <w:rPr>
          <w:rFonts w:cstheme="minorHAnsi"/>
          <w:sz w:val="24"/>
          <w:szCs w:val="24"/>
        </w:rPr>
        <w:t>Add</w:t>
      </w:r>
      <w:proofErr w:type="spellEnd"/>
      <w:r w:rsidRPr="003F31C8">
        <w:rPr>
          <w:rFonts w:cstheme="minorHAnsi"/>
          <w:sz w:val="24"/>
          <w:szCs w:val="24"/>
        </w:rPr>
        <w:t xml:space="preserve"> </w:t>
      </w:r>
      <w:proofErr w:type="spellStart"/>
      <w:r w:rsidRPr="003F31C8">
        <w:rPr>
          <w:rFonts w:cstheme="minorHAnsi"/>
          <w:sz w:val="24"/>
          <w:szCs w:val="24"/>
        </w:rPr>
        <w:t>new</w:t>
      </w:r>
      <w:proofErr w:type="spellEnd"/>
      <w:r w:rsidRPr="003F31C8">
        <w:rPr>
          <w:rFonts w:cstheme="minorHAnsi"/>
          <w:sz w:val="24"/>
          <w:szCs w:val="24"/>
        </w:rPr>
        <w:t xml:space="preserve"> може бути, наприклад, програмний </w:t>
      </w:r>
      <w:proofErr w:type="spellStart"/>
      <w:r w:rsidRPr="003F31C8">
        <w:rPr>
          <w:rFonts w:cstheme="minorHAnsi"/>
          <w:sz w:val="24"/>
          <w:szCs w:val="24"/>
        </w:rPr>
        <w:t>скріпт</w:t>
      </w:r>
      <w:proofErr w:type="spellEnd"/>
      <w:r w:rsidRPr="003F31C8">
        <w:rPr>
          <w:rFonts w:cstheme="minorHAnsi"/>
          <w:sz w:val="24"/>
          <w:szCs w:val="24"/>
        </w:rPr>
        <w:t xml:space="preserve"> на мові PHP, який виконується на </w:t>
      </w:r>
      <w:proofErr w:type="spellStart"/>
      <w:r w:rsidRPr="003F31C8">
        <w:rPr>
          <w:rFonts w:cstheme="minorHAnsi"/>
          <w:sz w:val="24"/>
          <w:szCs w:val="24"/>
        </w:rPr>
        <w:t>Web</w:t>
      </w:r>
      <w:proofErr w:type="spellEnd"/>
      <w:r w:rsidRPr="003F31C8">
        <w:rPr>
          <w:rFonts w:cstheme="minorHAnsi"/>
          <w:sz w:val="24"/>
          <w:szCs w:val="24"/>
        </w:rPr>
        <w:t xml:space="preserve">-сервері </w:t>
      </w:r>
      <w:proofErr w:type="spellStart"/>
      <w:r w:rsidRPr="003F31C8">
        <w:rPr>
          <w:rFonts w:cstheme="minorHAnsi"/>
          <w:sz w:val="24"/>
          <w:szCs w:val="24"/>
        </w:rPr>
        <w:t>Apache</w:t>
      </w:r>
      <w:proofErr w:type="spellEnd"/>
      <w:r w:rsidRPr="003F31C8">
        <w:rPr>
          <w:rFonts w:cstheme="minorHAnsi"/>
          <w:sz w:val="24"/>
          <w:szCs w:val="24"/>
        </w:rPr>
        <w:t xml:space="preserve"> і який за допомогою функцій обробки SQL-запитів працює з об’єктом даних </w:t>
      </w:r>
      <w:proofErr w:type="spellStart"/>
      <w:r w:rsidRPr="003F31C8">
        <w:rPr>
          <w:rFonts w:cstheme="minorHAnsi"/>
          <w:sz w:val="24"/>
          <w:szCs w:val="24"/>
        </w:rPr>
        <w:t>Account</w:t>
      </w:r>
      <w:proofErr w:type="spellEnd"/>
      <w:r w:rsidRPr="003F31C8">
        <w:rPr>
          <w:rFonts w:cstheme="minorHAnsi"/>
          <w:sz w:val="24"/>
          <w:szCs w:val="24"/>
        </w:rPr>
        <w:t xml:space="preserve"> – це, у свою чергу, може бути таблиця БД, що знаходиться під керуванням СКБД </w:t>
      </w:r>
      <w:proofErr w:type="spellStart"/>
      <w:r w:rsidRPr="003F31C8">
        <w:rPr>
          <w:rFonts w:cstheme="minorHAnsi"/>
          <w:sz w:val="24"/>
          <w:szCs w:val="24"/>
        </w:rPr>
        <w:t>MySQL</w:t>
      </w:r>
      <w:r>
        <w:rPr>
          <w:rFonts w:cstheme="minorHAnsi"/>
          <w:sz w:val="24"/>
          <w:szCs w:val="24"/>
        </w:rPr>
        <w:t>ю</w:t>
      </w:r>
      <w:proofErr w:type="spellEnd"/>
    </w:p>
    <w:p w14:paraId="71CAD76D" w14:textId="0DB75408" w:rsidR="003F31C8" w:rsidRDefault="003F31C8" w:rsidP="003F31C8">
      <w:pPr>
        <w:ind w:firstLine="709"/>
        <w:jc w:val="both"/>
        <w:rPr>
          <w:rFonts w:cstheme="minorHAnsi"/>
          <w:sz w:val="24"/>
          <w:szCs w:val="24"/>
        </w:rPr>
      </w:pPr>
    </w:p>
    <w:p w14:paraId="4D1F6BE1" w14:textId="54DB36C1" w:rsidR="003F31C8" w:rsidRDefault="003F31C8" w:rsidP="003F31C8">
      <w:pPr>
        <w:jc w:val="both"/>
        <w:rPr>
          <w:rFonts w:cstheme="minorHAnsi"/>
          <w:sz w:val="24"/>
          <w:szCs w:val="24"/>
        </w:rPr>
      </w:pPr>
      <w:r w:rsidRPr="003F31C8">
        <w:rPr>
          <w:rFonts w:cstheme="minorHAnsi"/>
          <w:noProof/>
          <w:sz w:val="24"/>
          <w:szCs w:val="24"/>
        </w:rPr>
        <w:lastRenderedPageBreak/>
        <w:drawing>
          <wp:inline distT="0" distB="0" distL="0" distR="0" wp14:anchorId="67BB016E" wp14:editId="1DA81931">
            <wp:extent cx="5940425" cy="11982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198245"/>
                    </a:xfrm>
                    <a:prstGeom prst="rect">
                      <a:avLst/>
                    </a:prstGeom>
                  </pic:spPr>
                </pic:pic>
              </a:graphicData>
            </a:graphic>
          </wp:inline>
        </w:drawing>
      </w:r>
    </w:p>
    <w:p w14:paraId="78D06EAA" w14:textId="1399DE94" w:rsidR="003F31C8" w:rsidRDefault="003F31C8" w:rsidP="00E20B63">
      <w:pPr>
        <w:ind w:firstLine="709"/>
        <w:jc w:val="center"/>
      </w:pPr>
      <w:r>
        <w:rPr>
          <w:rFonts w:cstheme="minorHAnsi"/>
          <w:sz w:val="24"/>
          <w:szCs w:val="24"/>
        </w:rPr>
        <w:t xml:space="preserve">Рис. 2. </w:t>
      </w:r>
      <w:r>
        <w:t>Діаграма стійкості для прецеденту реєстрації нового користувача</w:t>
      </w:r>
    </w:p>
    <w:p w14:paraId="10FC8C31" w14:textId="439ADEA9" w:rsidR="003F31C8" w:rsidRDefault="003F31C8" w:rsidP="003F31C8">
      <w:pPr>
        <w:ind w:firstLine="709"/>
        <w:jc w:val="both"/>
      </w:pPr>
    </w:p>
    <w:p w14:paraId="275CCF57" w14:textId="4C680D38" w:rsidR="003F31C8" w:rsidRDefault="003F31C8" w:rsidP="003F31C8">
      <w:pPr>
        <w:ind w:firstLine="709"/>
        <w:jc w:val="both"/>
      </w:pPr>
      <w:r>
        <w:t xml:space="preserve">Декілька прецедентів можуть бути пов’язані на одній діаграмі стійкості. Так, об’єкт даних </w:t>
      </w:r>
      <w:proofErr w:type="spellStart"/>
      <w:r>
        <w:t>Account</w:t>
      </w:r>
      <w:proofErr w:type="spellEnd"/>
      <w:r>
        <w:t xml:space="preserve"> використовується для прецеденту входу до системи. Можливим варіантом програмної реалізації є розширення прецеденту реєстрації, додавши до нього контролер </w:t>
      </w:r>
      <w:proofErr w:type="spellStart"/>
      <w:r>
        <w:t>Find</w:t>
      </w:r>
      <w:proofErr w:type="spellEnd"/>
      <w:r>
        <w:t xml:space="preserve"> для пошуку вже існуючого реєстраційного запису, тобто за його допомогою при реєстрації система буде перевіряти, чи вже існує реєстраційний запис, який хоче додати користувач.</w:t>
      </w:r>
    </w:p>
    <w:p w14:paraId="4ED003C5" w14:textId="77777777" w:rsidR="003F31C8" w:rsidRDefault="003F31C8" w:rsidP="003F31C8">
      <w:pPr>
        <w:ind w:firstLine="709"/>
        <w:jc w:val="both"/>
      </w:pPr>
    </w:p>
    <w:p w14:paraId="695EFF96" w14:textId="65DF8F23" w:rsidR="003F31C8" w:rsidRPr="003F31C8" w:rsidRDefault="003F31C8" w:rsidP="003F31C8">
      <w:pPr>
        <w:jc w:val="both"/>
        <w:rPr>
          <w:rFonts w:cstheme="minorHAnsi"/>
          <w:sz w:val="24"/>
          <w:szCs w:val="24"/>
        </w:rPr>
      </w:pPr>
      <w:r w:rsidRPr="003F31C8">
        <w:rPr>
          <w:rFonts w:cstheme="minorHAnsi"/>
          <w:noProof/>
          <w:sz w:val="24"/>
          <w:szCs w:val="24"/>
        </w:rPr>
        <w:drawing>
          <wp:inline distT="0" distB="0" distL="0" distR="0" wp14:anchorId="4C832CE6" wp14:editId="5F4D3ED4">
            <wp:extent cx="5940425" cy="2360295"/>
            <wp:effectExtent l="0" t="0" r="317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360295"/>
                    </a:xfrm>
                    <a:prstGeom prst="rect">
                      <a:avLst/>
                    </a:prstGeom>
                  </pic:spPr>
                </pic:pic>
              </a:graphicData>
            </a:graphic>
          </wp:inline>
        </w:drawing>
      </w:r>
    </w:p>
    <w:p w14:paraId="4A005FA2" w14:textId="0C5937AE" w:rsidR="003F31C8" w:rsidRDefault="003F31C8" w:rsidP="003F31C8">
      <w:pPr>
        <w:ind w:firstLine="709"/>
        <w:jc w:val="both"/>
        <w:rPr>
          <w:rFonts w:cstheme="minorHAnsi"/>
          <w:bCs/>
          <w:sz w:val="24"/>
          <w:szCs w:val="24"/>
        </w:rPr>
      </w:pPr>
      <w:r w:rsidRPr="003F31C8">
        <w:rPr>
          <w:rFonts w:cstheme="minorHAnsi"/>
          <w:bCs/>
          <w:sz w:val="24"/>
          <w:szCs w:val="24"/>
        </w:rPr>
        <w:t xml:space="preserve">Для відображення цих візуальних елементів у VP необхідно вибрати відповідні стереотипи для об’єктів: для </w:t>
      </w:r>
      <w:proofErr w:type="spellStart"/>
      <w:r w:rsidRPr="003F31C8">
        <w:rPr>
          <w:rFonts w:cstheme="minorHAnsi"/>
          <w:bCs/>
          <w:sz w:val="24"/>
          <w:szCs w:val="24"/>
        </w:rPr>
        <w:t>View</w:t>
      </w:r>
      <w:proofErr w:type="spellEnd"/>
      <w:r w:rsidRPr="003F31C8">
        <w:rPr>
          <w:rFonts w:cstheme="minorHAnsi"/>
          <w:bCs/>
          <w:sz w:val="24"/>
          <w:szCs w:val="24"/>
        </w:rPr>
        <w:t xml:space="preserve"> – це </w:t>
      </w:r>
      <w:proofErr w:type="spellStart"/>
      <w:r w:rsidRPr="003F31C8">
        <w:rPr>
          <w:rFonts w:cstheme="minorHAnsi"/>
          <w:bCs/>
          <w:sz w:val="24"/>
          <w:szCs w:val="24"/>
        </w:rPr>
        <w:t>boundary</w:t>
      </w:r>
      <w:proofErr w:type="spellEnd"/>
      <w:r w:rsidRPr="003F31C8">
        <w:rPr>
          <w:rFonts w:cstheme="minorHAnsi"/>
          <w:bCs/>
          <w:sz w:val="24"/>
          <w:szCs w:val="24"/>
        </w:rPr>
        <w:t xml:space="preserve">, для </w:t>
      </w:r>
      <w:proofErr w:type="spellStart"/>
      <w:r w:rsidRPr="003F31C8">
        <w:rPr>
          <w:rFonts w:cstheme="minorHAnsi"/>
          <w:bCs/>
          <w:sz w:val="24"/>
          <w:szCs w:val="24"/>
        </w:rPr>
        <w:t>Controller</w:t>
      </w:r>
      <w:proofErr w:type="spellEnd"/>
      <w:r w:rsidRPr="003F31C8">
        <w:rPr>
          <w:rFonts w:cstheme="minorHAnsi"/>
          <w:bCs/>
          <w:sz w:val="24"/>
          <w:szCs w:val="24"/>
        </w:rPr>
        <w:t xml:space="preserve"> – це </w:t>
      </w:r>
      <w:proofErr w:type="spellStart"/>
      <w:r w:rsidRPr="003F31C8">
        <w:rPr>
          <w:rFonts w:cstheme="minorHAnsi"/>
          <w:bCs/>
          <w:sz w:val="24"/>
          <w:szCs w:val="24"/>
        </w:rPr>
        <w:t>control</w:t>
      </w:r>
      <w:proofErr w:type="spellEnd"/>
      <w:r w:rsidRPr="003F31C8">
        <w:rPr>
          <w:rFonts w:cstheme="minorHAnsi"/>
          <w:bCs/>
          <w:sz w:val="24"/>
          <w:szCs w:val="24"/>
        </w:rPr>
        <w:t xml:space="preserve">, для </w:t>
      </w:r>
      <w:proofErr w:type="spellStart"/>
      <w:r w:rsidRPr="003F31C8">
        <w:rPr>
          <w:rFonts w:cstheme="minorHAnsi"/>
          <w:bCs/>
          <w:sz w:val="24"/>
          <w:szCs w:val="24"/>
        </w:rPr>
        <w:t>Model</w:t>
      </w:r>
      <w:proofErr w:type="spellEnd"/>
      <w:r w:rsidRPr="003F31C8">
        <w:rPr>
          <w:rFonts w:cstheme="minorHAnsi"/>
          <w:bCs/>
          <w:sz w:val="24"/>
          <w:szCs w:val="24"/>
        </w:rPr>
        <w:t xml:space="preserve"> – це </w:t>
      </w:r>
      <w:proofErr w:type="spellStart"/>
      <w:r w:rsidRPr="003F31C8">
        <w:rPr>
          <w:rFonts w:cstheme="minorHAnsi"/>
          <w:bCs/>
          <w:sz w:val="24"/>
          <w:szCs w:val="24"/>
        </w:rPr>
        <w:t>entity</w:t>
      </w:r>
      <w:proofErr w:type="spellEnd"/>
      <w:r w:rsidRPr="003F31C8">
        <w:rPr>
          <w:rFonts w:cstheme="minorHAnsi"/>
          <w:bCs/>
          <w:sz w:val="24"/>
          <w:szCs w:val="24"/>
        </w:rPr>
        <w:t>.</w:t>
      </w:r>
    </w:p>
    <w:p w14:paraId="55B9C369" w14:textId="77777777" w:rsidR="003F31C8" w:rsidRPr="003F31C8" w:rsidRDefault="003F31C8" w:rsidP="003F31C8">
      <w:pPr>
        <w:ind w:firstLine="709"/>
        <w:jc w:val="both"/>
        <w:rPr>
          <w:rFonts w:cstheme="minorHAnsi"/>
          <w:bCs/>
          <w:sz w:val="24"/>
          <w:szCs w:val="24"/>
        </w:rPr>
      </w:pPr>
    </w:p>
    <w:p w14:paraId="7FBAE198" w14:textId="5A21DD04" w:rsidR="00F63D2D" w:rsidRPr="00FF0F96" w:rsidRDefault="00F63D2D" w:rsidP="00D65AE7">
      <w:pPr>
        <w:pStyle w:val="a3"/>
        <w:numPr>
          <w:ilvl w:val="0"/>
          <w:numId w:val="16"/>
        </w:numPr>
        <w:rPr>
          <w:b/>
          <w:color w:val="FF0000"/>
          <w:sz w:val="24"/>
          <w:szCs w:val="24"/>
        </w:rPr>
      </w:pPr>
      <w:r w:rsidRPr="00FF0F96">
        <w:rPr>
          <w:b/>
          <w:color w:val="FF0000"/>
          <w:sz w:val="24"/>
          <w:szCs w:val="24"/>
        </w:rPr>
        <w:t xml:space="preserve">Діаграма класів </w:t>
      </w:r>
    </w:p>
    <w:p w14:paraId="3F6D7D87" w14:textId="77777777" w:rsidR="00F63D2D" w:rsidRPr="00FF0F96" w:rsidRDefault="00F63D2D" w:rsidP="00F63D2D">
      <w:pPr>
        <w:pStyle w:val="a3"/>
        <w:rPr>
          <w:sz w:val="24"/>
          <w:szCs w:val="24"/>
        </w:rPr>
      </w:pPr>
    </w:p>
    <w:p w14:paraId="38FECBE7" w14:textId="75528047" w:rsidR="0062667B" w:rsidRDefault="00F63D2D" w:rsidP="0062667B">
      <w:pPr>
        <w:pStyle w:val="a3"/>
        <w:ind w:left="0" w:firstLine="709"/>
        <w:rPr>
          <w:sz w:val="24"/>
          <w:szCs w:val="24"/>
        </w:rPr>
      </w:pPr>
      <w:r w:rsidRPr="00FF0F96">
        <w:rPr>
          <w:sz w:val="24"/>
          <w:szCs w:val="24"/>
        </w:rPr>
        <w:t>Діаграма класів (</w:t>
      </w:r>
      <w:proofErr w:type="spellStart"/>
      <w:r w:rsidRPr="00FF0F96">
        <w:rPr>
          <w:sz w:val="24"/>
          <w:szCs w:val="24"/>
        </w:rPr>
        <w:t>class</w:t>
      </w:r>
      <w:proofErr w:type="spellEnd"/>
      <w:r w:rsidRPr="00FF0F96">
        <w:rPr>
          <w:sz w:val="24"/>
          <w:szCs w:val="24"/>
        </w:rPr>
        <w:t xml:space="preserve"> </w:t>
      </w:r>
      <w:proofErr w:type="spellStart"/>
      <w:r w:rsidRPr="00FF0F96">
        <w:rPr>
          <w:sz w:val="24"/>
          <w:szCs w:val="24"/>
        </w:rPr>
        <w:t>diagram</w:t>
      </w:r>
      <w:proofErr w:type="spellEnd"/>
      <w:r w:rsidRPr="00FF0F96">
        <w:rPr>
          <w:sz w:val="24"/>
          <w:szCs w:val="24"/>
        </w:rPr>
        <w:t xml:space="preserve">) ‒ основний спосіб опису структури системи. Це не дивно, оскільки UML в першу чергу об’єктно-орієнтована мова, і класи є основним (якщо не єдиним) «будівельним матеріалом». </w:t>
      </w:r>
      <w:r w:rsidR="0062667B" w:rsidRPr="0062667B">
        <w:rPr>
          <w:sz w:val="24"/>
          <w:szCs w:val="24"/>
        </w:rPr>
        <w:t>Клас (</w:t>
      </w:r>
      <w:proofErr w:type="spellStart"/>
      <w:r w:rsidR="0062667B" w:rsidRPr="0062667B">
        <w:rPr>
          <w:sz w:val="24"/>
          <w:szCs w:val="24"/>
        </w:rPr>
        <w:t>class</w:t>
      </w:r>
      <w:proofErr w:type="spellEnd"/>
      <w:r w:rsidR="0062667B" w:rsidRPr="0062667B">
        <w:rPr>
          <w:sz w:val="24"/>
          <w:szCs w:val="24"/>
        </w:rPr>
        <w:t xml:space="preserve">) у мові UML потрібний для позначення сукупності об’єктів, які мають однакову структуру, поведінку та зв’язки з об’єктами з інших класів. </w:t>
      </w:r>
    </w:p>
    <w:p w14:paraId="79102B2F" w14:textId="7C55B2F7" w:rsidR="00B05D6A" w:rsidRDefault="00B05D6A" w:rsidP="0062667B">
      <w:pPr>
        <w:pStyle w:val="a3"/>
        <w:ind w:left="0" w:firstLine="709"/>
        <w:rPr>
          <w:sz w:val="24"/>
          <w:szCs w:val="24"/>
        </w:rPr>
      </w:pPr>
    </w:p>
    <w:p w14:paraId="7EBFA889" w14:textId="18BD4DDE" w:rsidR="00B05D6A" w:rsidRDefault="00B05D6A" w:rsidP="0062667B">
      <w:pPr>
        <w:pStyle w:val="a3"/>
        <w:ind w:left="0" w:firstLine="709"/>
        <w:rPr>
          <w:sz w:val="24"/>
          <w:szCs w:val="24"/>
        </w:rPr>
      </w:pPr>
      <w:r>
        <w:rPr>
          <w:sz w:val="24"/>
          <w:szCs w:val="24"/>
        </w:rPr>
        <w:t>Кожний клас моделює важливу для даної предметної області сутність.</w:t>
      </w:r>
    </w:p>
    <w:p w14:paraId="3160EE47" w14:textId="1D181C31" w:rsidR="00B05D6A" w:rsidRDefault="00B05D6A" w:rsidP="00B05D6A">
      <w:pPr>
        <w:pStyle w:val="a3"/>
        <w:ind w:left="0" w:firstLine="709"/>
        <w:jc w:val="center"/>
        <w:rPr>
          <w:sz w:val="24"/>
          <w:szCs w:val="24"/>
        </w:rPr>
      </w:pPr>
      <w:r>
        <w:rPr>
          <w:noProof/>
        </w:rPr>
        <w:drawing>
          <wp:inline distT="0" distB="0" distL="0" distR="0" wp14:anchorId="56737763" wp14:editId="2B2A9EBA">
            <wp:extent cx="2785034" cy="1354560"/>
            <wp:effectExtent l="0" t="0" r="0" b="0"/>
            <wp:docPr id="7" name="Рисунок 7" descr="Назва компон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зва компонент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694" cy="1358285"/>
                    </a:xfrm>
                    <a:prstGeom prst="rect">
                      <a:avLst/>
                    </a:prstGeom>
                    <a:noFill/>
                    <a:ln>
                      <a:noFill/>
                    </a:ln>
                  </pic:spPr>
                </pic:pic>
              </a:graphicData>
            </a:graphic>
          </wp:inline>
        </w:drawing>
      </w:r>
    </w:p>
    <w:p w14:paraId="3C547DED" w14:textId="77777777" w:rsidR="00B05D6A" w:rsidRDefault="00B05D6A" w:rsidP="00B05D6A">
      <w:pPr>
        <w:pStyle w:val="a3"/>
        <w:ind w:left="0" w:firstLine="709"/>
        <w:jc w:val="both"/>
      </w:pPr>
      <w:r>
        <w:t xml:space="preserve">Графічно клас зображується у вигляді прямокутника, який додатково може бути розділений горизонтальними лініями на розділи або секції. У цих розділах можуть зазначатися ім’я класу, атрибути (змінні) та операції (методи). </w:t>
      </w:r>
    </w:p>
    <w:p w14:paraId="67BC699F" w14:textId="77777777" w:rsidR="00B05D6A" w:rsidRDefault="00B05D6A" w:rsidP="00B05D6A">
      <w:pPr>
        <w:pStyle w:val="a3"/>
        <w:ind w:left="0" w:firstLine="709"/>
        <w:jc w:val="both"/>
      </w:pPr>
      <w:r>
        <w:lastRenderedPageBreak/>
        <w:t xml:space="preserve">Атрибути класу або властивості записуються у другій зверху секції прямокутника класу. Квантор видимості може приймати одне із трьох можливих значень і відображається за допомогою відповідних спеціальних символів: </w:t>
      </w:r>
    </w:p>
    <w:p w14:paraId="23E99362" w14:textId="77777777" w:rsidR="00B05D6A" w:rsidRDefault="00B05D6A" w:rsidP="00B05D6A">
      <w:pPr>
        <w:pStyle w:val="a3"/>
        <w:ind w:left="0" w:firstLine="709"/>
        <w:jc w:val="both"/>
      </w:pPr>
      <w:r>
        <w:t xml:space="preserve"> «+» позначає атрибут з областю видимості типу загальнодоступний (</w:t>
      </w:r>
      <w:proofErr w:type="spellStart"/>
      <w:r>
        <w:t>public</w:t>
      </w:r>
      <w:proofErr w:type="spellEnd"/>
      <w:r>
        <w:t xml:space="preserve">). Атрибут з цією областю видимості доступний з будь якого іншого класу пакету, в якому визначена діаграма; </w:t>
      </w:r>
    </w:p>
    <w:p w14:paraId="14FF02AB" w14:textId="77777777" w:rsidR="00B05D6A" w:rsidRDefault="00B05D6A" w:rsidP="00B05D6A">
      <w:pPr>
        <w:pStyle w:val="a3"/>
        <w:ind w:left="0" w:firstLine="709"/>
        <w:jc w:val="both"/>
      </w:pPr>
      <w:r>
        <w:t xml:space="preserve"> «#» - атрибут із зоною видимості типу захищений (</w:t>
      </w:r>
      <w:proofErr w:type="spellStart"/>
      <w:r>
        <w:t>protected</w:t>
      </w:r>
      <w:proofErr w:type="spellEnd"/>
      <w:r>
        <w:t xml:space="preserve">). Недоступний для всіх класів, за винятком підкласів даного класу;  </w:t>
      </w:r>
    </w:p>
    <w:p w14:paraId="2CFCAA59" w14:textId="77777777" w:rsidR="00B05D6A" w:rsidRDefault="00B05D6A" w:rsidP="00B05D6A">
      <w:pPr>
        <w:pStyle w:val="a3"/>
        <w:ind w:left="0" w:firstLine="709"/>
        <w:jc w:val="both"/>
      </w:pPr>
      <w:r>
        <w:t>«-» - атрибут із зоною видимості типу закритий «</w:t>
      </w:r>
      <w:proofErr w:type="spellStart"/>
      <w:r>
        <w:t>private</w:t>
      </w:r>
      <w:proofErr w:type="spellEnd"/>
      <w:r>
        <w:t xml:space="preserve">». Недоступний для всіх класів без винятків; </w:t>
      </w:r>
    </w:p>
    <w:p w14:paraId="4A43A858" w14:textId="48EECBF7" w:rsidR="00B05D6A" w:rsidRDefault="00B05D6A" w:rsidP="0062667B">
      <w:pPr>
        <w:pStyle w:val="a3"/>
        <w:ind w:left="0" w:firstLine="709"/>
      </w:pPr>
      <w:r>
        <w:t>Методи класу – записуються в третій зверху секції прямокутника. Кожному методу класу відповідає окремий рядок, який складається з квантору видимості операції, імені операції, виразу значення, що типу повертаються операцією і, можливо, рядок властивість операції</w:t>
      </w:r>
    </w:p>
    <w:p w14:paraId="0C13AAA9" w14:textId="6986C665" w:rsidR="00B05D6A" w:rsidRDefault="00B05D6A" w:rsidP="0062667B">
      <w:pPr>
        <w:pStyle w:val="a3"/>
        <w:ind w:left="0" w:firstLine="709"/>
      </w:pPr>
    </w:p>
    <w:p w14:paraId="727608F3" w14:textId="247AD598" w:rsidR="00B05D6A" w:rsidRDefault="00B05D6A" w:rsidP="00B05D6A">
      <w:pPr>
        <w:pStyle w:val="a3"/>
        <w:ind w:left="0"/>
      </w:pPr>
      <w:r w:rsidRPr="00B05D6A">
        <w:drawing>
          <wp:inline distT="0" distB="0" distL="0" distR="0" wp14:anchorId="60CEBD1C" wp14:editId="4C069F6C">
            <wp:extent cx="5940425" cy="457073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570730"/>
                    </a:xfrm>
                    <a:prstGeom prst="rect">
                      <a:avLst/>
                    </a:prstGeom>
                  </pic:spPr>
                </pic:pic>
              </a:graphicData>
            </a:graphic>
          </wp:inline>
        </w:drawing>
      </w:r>
    </w:p>
    <w:p w14:paraId="1760E477" w14:textId="7B295E34" w:rsidR="00681CD6" w:rsidRDefault="00681CD6" w:rsidP="00B05D6A">
      <w:pPr>
        <w:pStyle w:val="a3"/>
        <w:ind w:left="0"/>
      </w:pPr>
    </w:p>
    <w:p w14:paraId="7D0FDAD6" w14:textId="35947702" w:rsidR="00681CD6" w:rsidRDefault="00681CD6" w:rsidP="00B05D6A">
      <w:pPr>
        <w:pStyle w:val="a3"/>
        <w:ind w:left="0"/>
      </w:pPr>
    </w:p>
    <w:p w14:paraId="1F829468" w14:textId="1508CB7F" w:rsidR="00B05D6A" w:rsidRDefault="00B05D6A" w:rsidP="00B05D6A">
      <w:pPr>
        <w:pStyle w:val="a3"/>
        <w:ind w:left="0"/>
      </w:pPr>
    </w:p>
    <w:p w14:paraId="13382AC8" w14:textId="187FCEF0" w:rsidR="00B05D6A" w:rsidRDefault="00B05D6A" w:rsidP="00B05D6A">
      <w:pPr>
        <w:pStyle w:val="a3"/>
        <w:ind w:left="0" w:firstLine="709"/>
        <w:jc w:val="both"/>
      </w:pPr>
      <w:r>
        <w:t>Крім внутрішньої будови або структури класів на відповідній діаграмі</w:t>
      </w:r>
      <w:r>
        <w:t xml:space="preserve"> </w:t>
      </w:r>
      <w:r>
        <w:t>вказуються відносини між класами. При цьому сукупність типів таких</w:t>
      </w:r>
      <w:r>
        <w:t xml:space="preserve"> </w:t>
      </w:r>
      <w:r>
        <w:t>відносин фіксована в мові UML і зумовлена семантикою цих типів відносин.</w:t>
      </w:r>
    </w:p>
    <w:p w14:paraId="6CCDEC7B" w14:textId="77777777" w:rsidR="00B05D6A" w:rsidRDefault="00B05D6A" w:rsidP="00B05D6A">
      <w:pPr>
        <w:pStyle w:val="a3"/>
        <w:ind w:left="0" w:firstLine="709"/>
        <w:jc w:val="both"/>
      </w:pPr>
      <w:r>
        <w:t>Базовими відносинами в мові UML є:</w:t>
      </w:r>
    </w:p>
    <w:p w14:paraId="32F622DF" w14:textId="77777777" w:rsidR="00B05D6A" w:rsidRDefault="00B05D6A" w:rsidP="00B05D6A">
      <w:pPr>
        <w:pStyle w:val="a3"/>
        <w:ind w:left="0" w:firstLine="709"/>
        <w:jc w:val="both"/>
      </w:pPr>
      <w:r>
        <w:t>- залежності;</w:t>
      </w:r>
    </w:p>
    <w:p w14:paraId="27A485FA" w14:textId="77777777" w:rsidR="00B05D6A" w:rsidRDefault="00B05D6A" w:rsidP="00B05D6A">
      <w:pPr>
        <w:pStyle w:val="a3"/>
        <w:ind w:left="0" w:firstLine="709"/>
        <w:jc w:val="both"/>
      </w:pPr>
      <w:r>
        <w:t>- асоціації;</w:t>
      </w:r>
    </w:p>
    <w:p w14:paraId="6DB48DCD" w14:textId="77777777" w:rsidR="00B05D6A" w:rsidRDefault="00B05D6A" w:rsidP="00B05D6A">
      <w:pPr>
        <w:pStyle w:val="a3"/>
        <w:ind w:left="0" w:firstLine="709"/>
        <w:jc w:val="both"/>
      </w:pPr>
      <w:r>
        <w:t>- узагальнення.</w:t>
      </w:r>
    </w:p>
    <w:p w14:paraId="594F460A" w14:textId="39702D8E" w:rsidR="00B05D6A" w:rsidRDefault="00B05D6A" w:rsidP="00B05D6A">
      <w:pPr>
        <w:pStyle w:val="a3"/>
        <w:ind w:left="0" w:firstLine="709"/>
        <w:jc w:val="both"/>
      </w:pPr>
      <w:r w:rsidRPr="00B05D6A">
        <w:rPr>
          <w:b/>
          <w:bCs/>
        </w:rPr>
        <w:t>Відношення залежності графічно зображуються пунктирною лінією</w:t>
      </w:r>
      <w:r>
        <w:t xml:space="preserve"> </w:t>
      </w:r>
      <w:r>
        <w:t>між відповідними елементами зі стрілкою, направленою від класу-клієнту</w:t>
      </w:r>
      <w:r>
        <w:t xml:space="preserve"> </w:t>
      </w:r>
      <w:r>
        <w:t>залежності до незалежного класу або класу-джерела.</w:t>
      </w:r>
    </w:p>
    <w:p w14:paraId="6F9CC874" w14:textId="010F434E" w:rsidR="00B05D6A" w:rsidRDefault="00B05D6A" w:rsidP="00B05D6A">
      <w:pPr>
        <w:pStyle w:val="a3"/>
        <w:ind w:left="0" w:firstLine="709"/>
        <w:jc w:val="both"/>
      </w:pPr>
      <w:r>
        <w:lastRenderedPageBreak/>
        <w:t>Для відносин залежності зумовлені ключові слова, які позначають деякі</w:t>
      </w:r>
      <w:r>
        <w:t xml:space="preserve"> </w:t>
      </w:r>
      <w:r>
        <w:t>спеціальні його види:</w:t>
      </w:r>
    </w:p>
    <w:p w14:paraId="1250D9A2" w14:textId="2799F5D5" w:rsidR="00B05D6A" w:rsidRDefault="00B05D6A" w:rsidP="00B05D6A">
      <w:pPr>
        <w:pStyle w:val="a3"/>
        <w:ind w:left="0" w:firstLine="709"/>
        <w:jc w:val="both"/>
      </w:pPr>
      <w:r>
        <w:t>- «</w:t>
      </w:r>
      <w:proofErr w:type="spellStart"/>
      <w:r>
        <w:t>access</w:t>
      </w:r>
      <w:proofErr w:type="spellEnd"/>
      <w:r>
        <w:t>» - для позначення доступності відкритих атрибутів і</w:t>
      </w:r>
      <w:r>
        <w:t xml:space="preserve"> </w:t>
      </w:r>
      <w:r>
        <w:t>операцій класу-джерела для класів-клієнтів;</w:t>
      </w:r>
    </w:p>
    <w:p w14:paraId="6C22E8E5" w14:textId="2B003389" w:rsidR="00B05D6A" w:rsidRDefault="00B05D6A" w:rsidP="00B05D6A">
      <w:pPr>
        <w:pStyle w:val="a3"/>
        <w:ind w:left="0" w:firstLine="709"/>
        <w:jc w:val="both"/>
      </w:pPr>
      <w:r>
        <w:t>- «</w:t>
      </w:r>
      <w:proofErr w:type="spellStart"/>
      <w:r>
        <w:t>bind</w:t>
      </w:r>
      <w:proofErr w:type="spellEnd"/>
      <w:r>
        <w:t>» - клас-клієнт може використовувати деякий шаблон для своєї</w:t>
      </w:r>
      <w:r>
        <w:t xml:space="preserve"> </w:t>
      </w:r>
      <w:r>
        <w:t>подальшої параметризації;</w:t>
      </w:r>
    </w:p>
    <w:p w14:paraId="426AB2D3" w14:textId="5FC7425C" w:rsidR="00B05D6A" w:rsidRDefault="00B05D6A" w:rsidP="00B05D6A">
      <w:pPr>
        <w:pStyle w:val="a3"/>
        <w:ind w:left="0" w:firstLine="709"/>
        <w:jc w:val="both"/>
      </w:pPr>
      <w:r>
        <w:t>- «</w:t>
      </w:r>
      <w:proofErr w:type="spellStart"/>
      <w:r>
        <w:t>derive</w:t>
      </w:r>
      <w:proofErr w:type="spellEnd"/>
      <w:r>
        <w:t>» - атрибути класу-клієнту можуть бути обчислені по</w:t>
      </w:r>
      <w:r>
        <w:t xml:space="preserve"> </w:t>
      </w:r>
      <w:r>
        <w:t>атрибутах класу-джерела;</w:t>
      </w:r>
    </w:p>
    <w:p w14:paraId="5BC54747" w14:textId="45B0690B" w:rsidR="00B05D6A" w:rsidRDefault="00B05D6A" w:rsidP="00B05D6A">
      <w:pPr>
        <w:pStyle w:val="a3"/>
        <w:ind w:left="0" w:firstLine="709"/>
        <w:jc w:val="both"/>
      </w:pPr>
      <w:r>
        <w:t>- «</w:t>
      </w:r>
      <w:proofErr w:type="spellStart"/>
      <w:r>
        <w:t>import</w:t>
      </w:r>
      <w:proofErr w:type="spellEnd"/>
      <w:r>
        <w:t>» - відкриті атрибути і операції класу-джерела стають</w:t>
      </w:r>
      <w:r>
        <w:t xml:space="preserve"> </w:t>
      </w:r>
      <w:r>
        <w:t>частиною класу-клієнту, так, ніби вони були оголошені</w:t>
      </w:r>
      <w:r>
        <w:t xml:space="preserve"> </w:t>
      </w:r>
      <w:r>
        <w:t>безпосередньо в ньому;</w:t>
      </w:r>
    </w:p>
    <w:p w14:paraId="53A08674" w14:textId="65C3608D" w:rsidR="00B05D6A" w:rsidRDefault="00B05D6A" w:rsidP="00B05D6A">
      <w:pPr>
        <w:pStyle w:val="a3"/>
        <w:ind w:left="0" w:firstLine="709"/>
        <w:jc w:val="both"/>
      </w:pPr>
      <w:r>
        <w:t>- «</w:t>
      </w:r>
      <w:proofErr w:type="spellStart"/>
      <w:r>
        <w:t>refine</w:t>
      </w:r>
      <w:proofErr w:type="spellEnd"/>
      <w:r>
        <w:t>» - вказує, що клас-клієнт служить уточненням клас-джерела</w:t>
      </w:r>
      <w:r>
        <w:t xml:space="preserve"> </w:t>
      </w:r>
      <w:r>
        <w:t>в силу причин історичного характеру, коли з’являється додаткова</w:t>
      </w:r>
      <w:r>
        <w:t xml:space="preserve"> </w:t>
      </w:r>
      <w:r>
        <w:t>інформація в ході роботи над проектом.</w:t>
      </w:r>
    </w:p>
    <w:p w14:paraId="62F94B1D" w14:textId="77777777" w:rsidR="00B05D6A" w:rsidRDefault="00B05D6A" w:rsidP="00B05D6A">
      <w:pPr>
        <w:pStyle w:val="a3"/>
        <w:ind w:left="0" w:firstLine="709"/>
        <w:jc w:val="both"/>
      </w:pPr>
    </w:p>
    <w:p w14:paraId="6203E682" w14:textId="65C72B4B" w:rsidR="00B05D6A" w:rsidRDefault="00B05D6A" w:rsidP="00B05D6A">
      <w:pPr>
        <w:pStyle w:val="a3"/>
        <w:ind w:left="0" w:firstLine="709"/>
        <w:jc w:val="both"/>
      </w:pPr>
      <w:r w:rsidRPr="00B05D6A">
        <w:rPr>
          <w:b/>
          <w:bCs/>
        </w:rPr>
        <w:t>Відношення асоціації</w:t>
      </w:r>
      <w:r>
        <w:t xml:space="preserve"> відповідає наявності деяких відносин між</w:t>
      </w:r>
      <w:r>
        <w:t xml:space="preserve"> </w:t>
      </w:r>
      <w:r>
        <w:t xml:space="preserve">класами. Дане відношення позначається </w:t>
      </w:r>
      <w:r w:rsidRPr="00B05D6A">
        <w:rPr>
          <w:b/>
          <w:bCs/>
        </w:rPr>
        <w:t>суцільно</w:t>
      </w:r>
      <w:r w:rsidRPr="00B05D6A">
        <w:rPr>
          <w:b/>
          <w:bCs/>
        </w:rPr>
        <w:t>ю л</w:t>
      </w:r>
      <w:r w:rsidRPr="00B05D6A">
        <w:rPr>
          <w:b/>
          <w:bCs/>
        </w:rPr>
        <w:t>інією з додатковими</w:t>
      </w:r>
      <w:r w:rsidRPr="00B05D6A">
        <w:rPr>
          <w:b/>
          <w:bCs/>
        </w:rPr>
        <w:t xml:space="preserve"> </w:t>
      </w:r>
      <w:r w:rsidRPr="00B05D6A">
        <w:rPr>
          <w:b/>
          <w:bCs/>
        </w:rPr>
        <w:t>спеціальними символами</w:t>
      </w:r>
      <w:r>
        <w:t>, які характеризують окремі властивості конкретної</w:t>
      </w:r>
      <w:r>
        <w:t xml:space="preserve"> </w:t>
      </w:r>
      <w:r>
        <w:t>асоціації. В якості додаткових спеціальних символів можуть</w:t>
      </w:r>
      <w:r>
        <w:t xml:space="preserve"> </w:t>
      </w:r>
      <w:r>
        <w:t>використовувати ім’я, асоціації, а також імена і кратність класів-ролей</w:t>
      </w:r>
      <w:r>
        <w:t xml:space="preserve"> </w:t>
      </w:r>
      <w:r>
        <w:t>асоціації.</w:t>
      </w:r>
    </w:p>
    <w:p w14:paraId="13C9A895" w14:textId="77777777" w:rsidR="00B05D6A" w:rsidRDefault="00B05D6A" w:rsidP="00B05D6A">
      <w:pPr>
        <w:pStyle w:val="a3"/>
        <w:ind w:left="0" w:firstLine="709"/>
        <w:jc w:val="both"/>
      </w:pPr>
    </w:p>
    <w:p w14:paraId="2EFFD855" w14:textId="075D61BA" w:rsidR="00B05D6A" w:rsidRDefault="00B05D6A" w:rsidP="00B05D6A">
      <w:pPr>
        <w:pStyle w:val="a3"/>
        <w:ind w:left="0" w:firstLine="709"/>
        <w:jc w:val="both"/>
      </w:pPr>
      <w:r w:rsidRPr="00681CD6">
        <w:rPr>
          <w:b/>
          <w:bCs/>
        </w:rPr>
        <w:t>Відношення узагальнення</w:t>
      </w:r>
      <w:r>
        <w:t xml:space="preserve"> є звичайним таксономічним відношенням</w:t>
      </w:r>
      <w:r>
        <w:t xml:space="preserve"> </w:t>
      </w:r>
      <w:r>
        <w:t>між більш загальним елементом (предком) і більш конкретним або</w:t>
      </w:r>
      <w:r>
        <w:t xml:space="preserve"> </w:t>
      </w:r>
      <w:r>
        <w:t>спеціальним елементом (нащадком). Дане відношення може</w:t>
      </w:r>
      <w:r>
        <w:t xml:space="preserve"> </w:t>
      </w:r>
      <w:r>
        <w:t>використовуватися для представлення взаємозв’язків між пакетами, класами,</w:t>
      </w:r>
      <w:r w:rsidR="00681CD6">
        <w:t xml:space="preserve"> </w:t>
      </w:r>
      <w:r>
        <w:t>варіантами використання та іншими елементами мови UML.</w:t>
      </w:r>
    </w:p>
    <w:p w14:paraId="0D73839B" w14:textId="2BFC3155" w:rsidR="00B05D6A" w:rsidRDefault="00B05D6A" w:rsidP="00B05D6A">
      <w:pPr>
        <w:pStyle w:val="a3"/>
        <w:ind w:left="0" w:firstLine="709"/>
        <w:jc w:val="both"/>
      </w:pPr>
      <w:r>
        <w:t xml:space="preserve">На діаграмах відношення узагальнення позначається </w:t>
      </w:r>
      <w:r w:rsidRPr="00681CD6">
        <w:rPr>
          <w:b/>
          <w:bCs/>
        </w:rPr>
        <w:t>суцільною лінією</w:t>
      </w:r>
      <w:r w:rsidRPr="00681CD6">
        <w:rPr>
          <w:b/>
          <w:bCs/>
        </w:rPr>
        <w:t xml:space="preserve"> </w:t>
      </w:r>
      <w:r w:rsidRPr="00681CD6">
        <w:rPr>
          <w:b/>
          <w:bCs/>
        </w:rPr>
        <w:t>з трикутною стрілкою</w:t>
      </w:r>
      <w:r>
        <w:t xml:space="preserve"> на одному із кінців. Стрілка вказує на загальний</w:t>
      </w:r>
      <w:r>
        <w:t xml:space="preserve"> </w:t>
      </w:r>
      <w:r>
        <w:t>клас (клас-предок або супер-клас), а її відсутність – на спеціальний клас</w:t>
      </w:r>
      <w:r w:rsidR="00681CD6">
        <w:t xml:space="preserve"> </w:t>
      </w:r>
      <w:r>
        <w:t>(клас-нащадок або підклас).</w:t>
      </w:r>
    </w:p>
    <w:p w14:paraId="710ADDE0" w14:textId="1BA65880" w:rsidR="00B05D6A" w:rsidRDefault="00B05D6A" w:rsidP="0062667B">
      <w:pPr>
        <w:pStyle w:val="a3"/>
        <w:ind w:left="0" w:firstLine="709"/>
        <w:rPr>
          <w:sz w:val="24"/>
          <w:szCs w:val="24"/>
        </w:rPr>
      </w:pPr>
    </w:p>
    <w:p w14:paraId="579DF8FF" w14:textId="7F51B76C" w:rsidR="00681CD6" w:rsidRDefault="00681CD6" w:rsidP="0062667B">
      <w:pPr>
        <w:pStyle w:val="a3"/>
        <w:ind w:left="0" w:firstLine="709"/>
        <w:rPr>
          <w:sz w:val="24"/>
          <w:szCs w:val="24"/>
        </w:rPr>
      </w:pPr>
      <w:r>
        <w:rPr>
          <w:sz w:val="24"/>
          <w:szCs w:val="24"/>
        </w:rPr>
        <w:t>Приклад діаграми класів з методами</w:t>
      </w:r>
    </w:p>
    <w:p w14:paraId="403B92BF" w14:textId="35F8DF24" w:rsidR="00681CD6" w:rsidRDefault="00681CD6" w:rsidP="00681CD6">
      <w:pPr>
        <w:pStyle w:val="a3"/>
        <w:ind w:left="0"/>
        <w:rPr>
          <w:sz w:val="24"/>
          <w:szCs w:val="24"/>
        </w:rPr>
      </w:pPr>
      <w:r w:rsidRPr="00681CD6">
        <w:rPr>
          <w:sz w:val="24"/>
          <w:szCs w:val="24"/>
        </w:rPr>
        <w:drawing>
          <wp:inline distT="0" distB="0" distL="0" distR="0" wp14:anchorId="57C0173E" wp14:editId="27EB25D3">
            <wp:extent cx="5940425" cy="2952115"/>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52115"/>
                    </a:xfrm>
                    <a:prstGeom prst="rect">
                      <a:avLst/>
                    </a:prstGeom>
                    <a:noFill/>
                    <a:ln>
                      <a:noFill/>
                    </a:ln>
                  </pic:spPr>
                </pic:pic>
              </a:graphicData>
            </a:graphic>
          </wp:inline>
        </w:drawing>
      </w:r>
    </w:p>
    <w:p w14:paraId="7980D02B" w14:textId="77777777" w:rsidR="00681CD6" w:rsidRDefault="00681CD6" w:rsidP="0062667B">
      <w:pPr>
        <w:pStyle w:val="a3"/>
        <w:ind w:left="0" w:firstLine="709"/>
        <w:rPr>
          <w:sz w:val="24"/>
          <w:szCs w:val="24"/>
        </w:rPr>
      </w:pPr>
    </w:p>
    <w:p w14:paraId="61CE4190" w14:textId="77777777" w:rsidR="00F63D2D" w:rsidRPr="00FF0F96" w:rsidRDefault="00F63D2D" w:rsidP="00D65AE7">
      <w:pPr>
        <w:pStyle w:val="a3"/>
        <w:numPr>
          <w:ilvl w:val="0"/>
          <w:numId w:val="16"/>
        </w:numPr>
        <w:rPr>
          <w:b/>
          <w:color w:val="FF0000"/>
          <w:sz w:val="24"/>
          <w:szCs w:val="24"/>
        </w:rPr>
      </w:pPr>
      <w:r w:rsidRPr="00FF0F96">
        <w:rPr>
          <w:b/>
          <w:color w:val="FF0000"/>
          <w:sz w:val="24"/>
          <w:szCs w:val="24"/>
        </w:rPr>
        <w:t>Діаграма діяльності</w:t>
      </w:r>
    </w:p>
    <w:p w14:paraId="40B6169E" w14:textId="77777777" w:rsidR="00F63D2D" w:rsidRPr="00FF0F96" w:rsidRDefault="00F63D2D" w:rsidP="00F63D2D">
      <w:pPr>
        <w:ind w:firstLine="709"/>
        <w:jc w:val="both"/>
        <w:rPr>
          <w:sz w:val="24"/>
          <w:szCs w:val="24"/>
        </w:rPr>
      </w:pPr>
    </w:p>
    <w:p w14:paraId="248E750E" w14:textId="77777777" w:rsidR="00F63D2D" w:rsidRPr="00FF0F96" w:rsidRDefault="00F63D2D" w:rsidP="00F63D2D">
      <w:pPr>
        <w:ind w:firstLine="709"/>
        <w:jc w:val="both"/>
        <w:rPr>
          <w:sz w:val="24"/>
          <w:szCs w:val="24"/>
        </w:rPr>
      </w:pPr>
      <w:r w:rsidRPr="00FF0F96">
        <w:rPr>
          <w:sz w:val="24"/>
          <w:szCs w:val="24"/>
        </w:rPr>
        <w:t>Діаграма діяльності (</w:t>
      </w:r>
      <w:proofErr w:type="spellStart"/>
      <w:r w:rsidRPr="00FF0F96">
        <w:rPr>
          <w:sz w:val="24"/>
          <w:szCs w:val="24"/>
        </w:rPr>
        <w:t>activity</w:t>
      </w:r>
      <w:proofErr w:type="spellEnd"/>
      <w:r w:rsidRPr="00FF0F96">
        <w:rPr>
          <w:sz w:val="24"/>
          <w:szCs w:val="24"/>
        </w:rPr>
        <w:t xml:space="preserve"> </w:t>
      </w:r>
      <w:proofErr w:type="spellStart"/>
      <w:r w:rsidRPr="00FF0F96">
        <w:rPr>
          <w:sz w:val="24"/>
          <w:szCs w:val="24"/>
        </w:rPr>
        <w:t>diagram</w:t>
      </w:r>
      <w:proofErr w:type="spellEnd"/>
      <w:r w:rsidRPr="00FF0F96">
        <w:rPr>
          <w:sz w:val="24"/>
          <w:szCs w:val="24"/>
        </w:rPr>
        <w:t>) ‒ спосіб опису поведінки на основі вказівки потоків управління і потоків даних.</w:t>
      </w:r>
    </w:p>
    <w:p w14:paraId="082D62C5" w14:textId="77777777" w:rsidR="00F63D2D" w:rsidRPr="00FF0F96" w:rsidRDefault="00F63D2D" w:rsidP="00F63D2D">
      <w:pPr>
        <w:ind w:firstLine="709"/>
        <w:jc w:val="both"/>
        <w:rPr>
          <w:sz w:val="24"/>
          <w:szCs w:val="24"/>
        </w:rPr>
      </w:pPr>
      <w:r w:rsidRPr="00FF0F96">
        <w:rPr>
          <w:sz w:val="24"/>
          <w:szCs w:val="24"/>
        </w:rPr>
        <w:t>Діаграма діяльності ‒ це спосіб опису поведінки, який візуально нагадує стару добру блок-схему алгоритму. Проте за рахунок модернізованих позначень, погоджених з об’єктно-орієнтованим підходом, діаграма діяльності UML є потужним засобом для опису поведінки системи.</w:t>
      </w:r>
    </w:p>
    <w:tbl>
      <w:tblPr>
        <w:tblW w:w="9339" w:type="dxa"/>
        <w:shd w:val="clear" w:color="auto" w:fill="FFFFFF"/>
        <w:tblCellMar>
          <w:left w:w="0" w:type="dxa"/>
          <w:right w:w="0" w:type="dxa"/>
        </w:tblCellMar>
        <w:tblLook w:val="04A0" w:firstRow="1" w:lastRow="0" w:firstColumn="1" w:lastColumn="0" w:noHBand="0" w:noVBand="1"/>
      </w:tblPr>
      <w:tblGrid>
        <w:gridCol w:w="2220"/>
        <w:gridCol w:w="2143"/>
        <w:gridCol w:w="4976"/>
      </w:tblGrid>
      <w:tr w:rsidR="000A005C" w:rsidRPr="000A005C" w14:paraId="616F402C"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4E99103F" w14:textId="07E5A0FE" w:rsidR="000A005C" w:rsidRPr="000A005C" w:rsidRDefault="000A005C" w:rsidP="000A005C">
            <w:pPr>
              <w:jc w:val="center"/>
              <w:rPr>
                <w:sz w:val="24"/>
                <w:szCs w:val="24"/>
              </w:rPr>
            </w:pPr>
            <w:r>
              <w:rPr>
                <w:sz w:val="24"/>
                <w:szCs w:val="24"/>
              </w:rPr>
              <w:lastRenderedPageBreak/>
              <w:t>Символ</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1111302" w14:textId="77777777" w:rsidR="000A005C" w:rsidRPr="000A005C" w:rsidRDefault="000A005C" w:rsidP="000A005C">
            <w:pPr>
              <w:jc w:val="center"/>
              <w:rPr>
                <w:sz w:val="24"/>
                <w:szCs w:val="24"/>
              </w:rPr>
            </w:pPr>
            <w:r w:rsidRPr="000A005C">
              <w:rPr>
                <w:b/>
                <w:bCs/>
                <w:sz w:val="24"/>
                <w:szCs w:val="24"/>
              </w:rPr>
              <w:t>Ім’я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7131090" w14:textId="77777777" w:rsidR="000A005C" w:rsidRPr="000A005C" w:rsidRDefault="000A005C" w:rsidP="000A005C">
            <w:pPr>
              <w:jc w:val="center"/>
              <w:rPr>
                <w:sz w:val="24"/>
                <w:szCs w:val="24"/>
              </w:rPr>
            </w:pPr>
            <w:r w:rsidRPr="000A005C">
              <w:rPr>
                <w:b/>
                <w:bCs/>
                <w:sz w:val="24"/>
                <w:szCs w:val="24"/>
              </w:rPr>
              <w:t>Використання</w:t>
            </w:r>
          </w:p>
        </w:tc>
      </w:tr>
      <w:tr w:rsidR="000A005C" w:rsidRPr="000A005C" w14:paraId="217E7481"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3FDCC5A" w14:textId="77777777" w:rsidR="000A005C" w:rsidRPr="000A005C" w:rsidRDefault="000A005C" w:rsidP="000A005C">
            <w:pPr>
              <w:jc w:val="center"/>
              <w:rPr>
                <w:sz w:val="24"/>
                <w:szCs w:val="24"/>
              </w:rPr>
            </w:pPr>
            <w:r w:rsidRPr="000A005C">
              <w:rPr>
                <w:rFonts w:ascii="Segoe UI Symbol" w:hAnsi="Segoe UI Symbol" w:cs="Segoe UI Symbo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3A954F8B" w14:textId="77777777" w:rsidR="000A005C" w:rsidRPr="000A005C" w:rsidRDefault="000A005C" w:rsidP="000A005C">
            <w:pPr>
              <w:jc w:val="center"/>
              <w:rPr>
                <w:sz w:val="24"/>
                <w:szCs w:val="24"/>
              </w:rPr>
            </w:pPr>
            <w:r w:rsidRPr="000A005C">
              <w:rPr>
                <w:sz w:val="24"/>
                <w:szCs w:val="24"/>
              </w:rPr>
              <w:t>Початковий вузол</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D195FD7" w14:textId="77777777" w:rsidR="000A005C" w:rsidRPr="000A005C" w:rsidRDefault="000A005C" w:rsidP="000A005C">
            <w:pPr>
              <w:jc w:val="center"/>
              <w:rPr>
                <w:sz w:val="24"/>
                <w:szCs w:val="24"/>
              </w:rPr>
            </w:pPr>
            <w:r w:rsidRPr="000A005C">
              <w:rPr>
                <w:sz w:val="24"/>
                <w:szCs w:val="24"/>
              </w:rPr>
              <w:t>Відправна точка, або початковий стан</w:t>
            </w:r>
          </w:p>
        </w:tc>
      </w:tr>
      <w:tr w:rsidR="000A005C" w:rsidRPr="000A005C" w14:paraId="77CCFF91"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B483196" w14:textId="1E8009CA" w:rsidR="000A005C" w:rsidRPr="000A005C" w:rsidRDefault="000A005C" w:rsidP="000A005C">
            <w:pPr>
              <w:jc w:val="center"/>
              <w:rPr>
                <w:sz w:val="24"/>
                <w:szCs w:val="24"/>
              </w:rPr>
            </w:pPr>
            <w:r w:rsidRPr="000A005C">
              <w:rPr>
                <w:noProof/>
                <w:sz w:val="24"/>
                <w:szCs w:val="24"/>
              </w:rPr>
              <w:drawing>
                <wp:inline distT="0" distB="0" distL="0" distR="0" wp14:anchorId="5B2016BF" wp14:editId="1A308E8E">
                  <wp:extent cx="1211268" cy="483183"/>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937" cy="487439"/>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BA30E39" w14:textId="77777777" w:rsidR="000A005C" w:rsidRPr="000A005C" w:rsidRDefault="000A005C" w:rsidP="000A005C">
            <w:pPr>
              <w:jc w:val="center"/>
              <w:rPr>
                <w:sz w:val="24"/>
                <w:szCs w:val="24"/>
              </w:rPr>
            </w:pPr>
            <w:r w:rsidRPr="000A005C">
              <w:rPr>
                <w:sz w:val="24"/>
                <w:szCs w:val="24"/>
              </w:rPr>
              <w:t>Дія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9658C87" w14:textId="77777777" w:rsidR="000A005C" w:rsidRPr="000A005C" w:rsidRDefault="000A005C" w:rsidP="000A005C">
            <w:pPr>
              <w:jc w:val="center"/>
              <w:rPr>
                <w:sz w:val="24"/>
                <w:szCs w:val="24"/>
              </w:rPr>
            </w:pPr>
            <w:r w:rsidRPr="000A005C">
              <w:rPr>
                <w:sz w:val="24"/>
                <w:szCs w:val="24"/>
              </w:rPr>
              <w:t>Представлення діяльності, завдання для виконання</w:t>
            </w:r>
          </w:p>
        </w:tc>
      </w:tr>
      <w:tr w:rsidR="000A005C" w:rsidRPr="000A005C" w14:paraId="10819D50"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E75466E" w14:textId="154D166A" w:rsidR="000A005C" w:rsidRPr="000A005C" w:rsidRDefault="000A005C" w:rsidP="000A005C">
            <w:pPr>
              <w:jc w:val="center"/>
              <w:rPr>
                <w:sz w:val="24"/>
                <w:szCs w:val="24"/>
              </w:rPr>
            </w:pPr>
            <w:r w:rsidRPr="000A005C">
              <w:rPr>
                <w:noProof/>
                <w:sz w:val="24"/>
                <w:szCs w:val="24"/>
              </w:rPr>
              <w:drawing>
                <wp:inline distT="0" distB="0" distL="0" distR="0" wp14:anchorId="7915750D" wp14:editId="371B60EF">
                  <wp:extent cx="1162618" cy="16945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906" cy="176779"/>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441B9B0A" w14:textId="77777777" w:rsidR="000A005C" w:rsidRPr="000A005C" w:rsidRDefault="000A005C" w:rsidP="000A005C">
            <w:pPr>
              <w:jc w:val="center"/>
              <w:rPr>
                <w:sz w:val="24"/>
                <w:szCs w:val="24"/>
              </w:rPr>
            </w:pPr>
            <w:r w:rsidRPr="000A005C">
              <w:rPr>
                <w:sz w:val="24"/>
                <w:szCs w:val="24"/>
              </w:rPr>
              <w:t>Потік керування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7217A77F" w14:textId="77777777" w:rsidR="000A005C" w:rsidRPr="000A005C" w:rsidRDefault="000A005C" w:rsidP="000A005C">
            <w:pPr>
              <w:jc w:val="center"/>
              <w:rPr>
                <w:sz w:val="24"/>
                <w:szCs w:val="24"/>
              </w:rPr>
            </w:pPr>
            <w:r w:rsidRPr="000A005C">
              <w:rPr>
                <w:sz w:val="24"/>
                <w:szCs w:val="24"/>
              </w:rPr>
              <w:t>Спрямований потік, контрольний потік діяльності</w:t>
            </w:r>
          </w:p>
        </w:tc>
      </w:tr>
      <w:tr w:rsidR="000A005C" w:rsidRPr="000A005C" w14:paraId="6E54B371"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577CC85F" w14:textId="131E3BFC" w:rsidR="000A005C" w:rsidRPr="000A005C" w:rsidRDefault="000A005C" w:rsidP="000A005C">
            <w:pPr>
              <w:jc w:val="center"/>
              <w:rPr>
                <w:sz w:val="24"/>
                <w:szCs w:val="24"/>
              </w:rPr>
            </w:pPr>
            <w:r w:rsidRPr="000A005C">
              <w:rPr>
                <w:noProof/>
                <w:sz w:val="24"/>
                <w:szCs w:val="24"/>
              </w:rPr>
              <w:drawing>
                <wp:inline distT="0" distB="0" distL="0" distR="0" wp14:anchorId="4738617E" wp14:editId="72A4936D">
                  <wp:extent cx="407940" cy="41529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01" cy="41789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91FDB32" w14:textId="77777777" w:rsidR="000A005C" w:rsidRPr="000A005C" w:rsidRDefault="000A005C" w:rsidP="000A005C">
            <w:pPr>
              <w:jc w:val="center"/>
              <w:rPr>
                <w:sz w:val="24"/>
                <w:szCs w:val="24"/>
              </w:rPr>
            </w:pPr>
            <w:r w:rsidRPr="000A005C">
              <w:rPr>
                <w:sz w:val="24"/>
                <w:szCs w:val="24"/>
              </w:rPr>
              <w:t>Кінцевий вузол активності</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6290295" w14:textId="77777777" w:rsidR="000A005C" w:rsidRPr="000A005C" w:rsidRDefault="000A005C" w:rsidP="000A005C">
            <w:pPr>
              <w:jc w:val="center"/>
              <w:rPr>
                <w:sz w:val="24"/>
                <w:szCs w:val="24"/>
              </w:rPr>
            </w:pPr>
            <w:r w:rsidRPr="000A005C">
              <w:rPr>
                <w:sz w:val="24"/>
                <w:szCs w:val="24"/>
              </w:rPr>
              <w:t>Кінцевий стан, завершення усіх потоків процесу</w:t>
            </w:r>
          </w:p>
        </w:tc>
      </w:tr>
      <w:tr w:rsidR="000A005C" w:rsidRPr="000A005C" w14:paraId="5FD32464"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4274E16C" w14:textId="1DEC4C35" w:rsidR="000A005C" w:rsidRPr="000A005C" w:rsidRDefault="000A005C" w:rsidP="000A005C">
            <w:pPr>
              <w:jc w:val="center"/>
              <w:rPr>
                <w:sz w:val="24"/>
                <w:szCs w:val="24"/>
              </w:rPr>
            </w:pPr>
            <w:r w:rsidRPr="000A005C">
              <w:rPr>
                <w:noProof/>
                <w:sz w:val="24"/>
                <w:szCs w:val="24"/>
              </w:rPr>
              <w:drawing>
                <wp:inline distT="0" distB="0" distL="0" distR="0" wp14:anchorId="5900FCA8" wp14:editId="311B83EA">
                  <wp:extent cx="374650" cy="334728"/>
                  <wp:effectExtent l="0" t="0" r="635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670" cy="3365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18F8D151" w14:textId="77777777" w:rsidR="000A005C" w:rsidRPr="000A005C" w:rsidRDefault="000A005C" w:rsidP="000A005C">
            <w:pPr>
              <w:jc w:val="center"/>
              <w:rPr>
                <w:sz w:val="24"/>
                <w:szCs w:val="24"/>
              </w:rPr>
            </w:pPr>
            <w:r w:rsidRPr="000A005C">
              <w:rPr>
                <w:sz w:val="24"/>
                <w:szCs w:val="24"/>
              </w:rPr>
              <w:t>Кінцевий вузол потоку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1C82C52E" w14:textId="77777777" w:rsidR="000A005C" w:rsidRPr="000A005C" w:rsidRDefault="000A005C" w:rsidP="000A005C">
            <w:pPr>
              <w:jc w:val="center"/>
              <w:rPr>
                <w:sz w:val="24"/>
                <w:szCs w:val="24"/>
              </w:rPr>
            </w:pPr>
            <w:r w:rsidRPr="000A005C">
              <w:rPr>
                <w:sz w:val="24"/>
                <w:szCs w:val="24"/>
              </w:rPr>
              <w:t>Кінець одного потоку</w:t>
            </w:r>
          </w:p>
        </w:tc>
      </w:tr>
      <w:tr w:rsidR="000A005C" w:rsidRPr="000A005C" w14:paraId="67156744"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4227F063" w14:textId="1A5CFAED" w:rsidR="000A005C" w:rsidRPr="000A005C" w:rsidRDefault="000A005C" w:rsidP="000A005C">
            <w:pPr>
              <w:jc w:val="center"/>
              <w:rPr>
                <w:sz w:val="24"/>
                <w:szCs w:val="24"/>
              </w:rPr>
            </w:pPr>
            <w:r w:rsidRPr="000A005C">
              <w:rPr>
                <w:noProof/>
                <w:sz w:val="24"/>
                <w:szCs w:val="24"/>
              </w:rPr>
              <w:drawing>
                <wp:inline distT="0" distB="0" distL="0" distR="0" wp14:anchorId="15E9A9BA" wp14:editId="600A281F">
                  <wp:extent cx="471814" cy="450039"/>
                  <wp:effectExtent l="0" t="0" r="444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8" cy="45269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113DDA90" w14:textId="77777777" w:rsidR="000A005C" w:rsidRPr="000A005C" w:rsidRDefault="000A005C" w:rsidP="000A005C">
            <w:pPr>
              <w:jc w:val="center"/>
              <w:rPr>
                <w:sz w:val="24"/>
                <w:szCs w:val="24"/>
              </w:rPr>
            </w:pPr>
            <w:r w:rsidRPr="000A005C">
              <w:rPr>
                <w:sz w:val="24"/>
                <w:szCs w:val="24"/>
              </w:rPr>
              <w:t>Вузол прийняття рішення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CF67C90" w14:textId="77777777" w:rsidR="000A005C" w:rsidRPr="000A005C" w:rsidRDefault="000A005C" w:rsidP="000A005C">
            <w:pPr>
              <w:jc w:val="center"/>
              <w:rPr>
                <w:sz w:val="24"/>
                <w:szCs w:val="24"/>
              </w:rPr>
            </w:pPr>
            <w:r w:rsidRPr="000A005C">
              <w:rPr>
                <w:sz w:val="24"/>
                <w:szCs w:val="24"/>
              </w:rPr>
              <w:t>Розгалуження з умовою та кількома варіантами дій. Має один вхід декілька виходів</w:t>
            </w:r>
          </w:p>
        </w:tc>
      </w:tr>
      <w:tr w:rsidR="000A005C" w:rsidRPr="000A005C" w14:paraId="670EB88C"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3B279C6E" w14:textId="3FD51AC7" w:rsidR="000A005C" w:rsidRPr="000A005C" w:rsidRDefault="000A005C" w:rsidP="000A005C">
            <w:pPr>
              <w:jc w:val="center"/>
              <w:rPr>
                <w:sz w:val="24"/>
                <w:szCs w:val="24"/>
              </w:rPr>
            </w:pPr>
            <w:r w:rsidRPr="000A005C">
              <w:rPr>
                <w:noProof/>
                <w:sz w:val="24"/>
                <w:szCs w:val="24"/>
              </w:rPr>
              <w:drawing>
                <wp:inline distT="0" distB="0" distL="0" distR="0" wp14:anchorId="4020FF3D" wp14:editId="0DC8E259">
                  <wp:extent cx="463345" cy="4419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76" cy="443993"/>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79A9040B" w14:textId="77777777" w:rsidR="000A005C" w:rsidRPr="000A005C" w:rsidRDefault="000A005C" w:rsidP="000A005C">
            <w:pPr>
              <w:jc w:val="center"/>
              <w:rPr>
                <w:sz w:val="24"/>
                <w:szCs w:val="24"/>
              </w:rPr>
            </w:pPr>
            <w:r w:rsidRPr="000A005C">
              <w:rPr>
                <w:sz w:val="24"/>
                <w:szCs w:val="24"/>
              </w:rPr>
              <w:t>Вузол злиття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40D2343" w14:textId="77777777" w:rsidR="000A005C" w:rsidRPr="000A005C" w:rsidRDefault="000A005C" w:rsidP="000A005C">
            <w:pPr>
              <w:jc w:val="center"/>
              <w:rPr>
                <w:sz w:val="24"/>
                <w:szCs w:val="24"/>
              </w:rPr>
            </w:pPr>
            <w:r w:rsidRPr="000A005C">
              <w:rPr>
                <w:sz w:val="24"/>
                <w:szCs w:val="24"/>
              </w:rPr>
              <w:t>Об’єднання потоків створених вузлом прийняття рішень. Має кілька входів і один вихід</w:t>
            </w:r>
          </w:p>
        </w:tc>
      </w:tr>
      <w:tr w:rsidR="000A005C" w:rsidRPr="000A005C" w14:paraId="16BA49E7"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3ACAD2B0" w14:textId="302971AF" w:rsidR="000A005C" w:rsidRPr="000A005C" w:rsidRDefault="000A005C" w:rsidP="000A005C">
            <w:pPr>
              <w:jc w:val="center"/>
              <w:rPr>
                <w:sz w:val="24"/>
                <w:szCs w:val="24"/>
              </w:rPr>
            </w:pPr>
            <w:r w:rsidRPr="000A005C">
              <w:rPr>
                <w:noProof/>
                <w:sz w:val="24"/>
                <w:szCs w:val="24"/>
              </w:rPr>
              <w:drawing>
                <wp:inline distT="0" distB="0" distL="0" distR="0" wp14:anchorId="4CECA99E" wp14:editId="6D17484C">
                  <wp:extent cx="997134" cy="56308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009436" cy="57003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12017F22" w14:textId="77777777" w:rsidR="000A005C" w:rsidRPr="000A005C" w:rsidRDefault="000A005C" w:rsidP="000A005C">
            <w:pPr>
              <w:jc w:val="center"/>
              <w:rPr>
                <w:sz w:val="24"/>
                <w:szCs w:val="24"/>
              </w:rPr>
            </w:pPr>
            <w:r w:rsidRPr="000A005C">
              <w:rPr>
                <w:sz w:val="24"/>
                <w:szCs w:val="24"/>
              </w:rPr>
              <w:t>Вилка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5E7702FB" w14:textId="77777777" w:rsidR="000A005C" w:rsidRPr="000A005C" w:rsidRDefault="000A005C" w:rsidP="000A005C">
            <w:pPr>
              <w:jc w:val="center"/>
              <w:rPr>
                <w:sz w:val="24"/>
                <w:szCs w:val="24"/>
              </w:rPr>
            </w:pPr>
            <w:r w:rsidRPr="000A005C">
              <w:rPr>
                <w:sz w:val="24"/>
                <w:szCs w:val="24"/>
              </w:rPr>
              <w:t>Розподілення потоку на кілька паралельних без прийняття рішення</w:t>
            </w:r>
          </w:p>
        </w:tc>
      </w:tr>
      <w:tr w:rsidR="000A005C" w:rsidRPr="000A005C" w14:paraId="64670D1A"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3B1D9EB" w14:textId="4BDF1501" w:rsidR="000A005C" w:rsidRPr="000A005C" w:rsidRDefault="000A005C" w:rsidP="000A005C">
            <w:pPr>
              <w:jc w:val="center"/>
              <w:rPr>
                <w:sz w:val="24"/>
                <w:szCs w:val="24"/>
              </w:rPr>
            </w:pPr>
            <w:r w:rsidRPr="000A005C">
              <w:rPr>
                <w:noProof/>
                <w:sz w:val="24"/>
                <w:szCs w:val="24"/>
              </w:rPr>
              <w:drawing>
                <wp:inline distT="0" distB="0" distL="0" distR="0" wp14:anchorId="2E33DFCD" wp14:editId="222E872E">
                  <wp:extent cx="723486" cy="411698"/>
                  <wp:effectExtent l="0" t="0" r="63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2304" cy="41671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5901CC49" w14:textId="77777777" w:rsidR="000A005C" w:rsidRPr="000A005C" w:rsidRDefault="000A005C" w:rsidP="000A005C">
            <w:pPr>
              <w:jc w:val="center"/>
              <w:rPr>
                <w:sz w:val="24"/>
                <w:szCs w:val="24"/>
              </w:rPr>
            </w:pPr>
            <w:r w:rsidRPr="000A005C">
              <w:rPr>
                <w:sz w:val="24"/>
                <w:szCs w:val="24"/>
              </w:rPr>
              <w:t>Злиття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3506E409" w14:textId="77777777" w:rsidR="000A005C" w:rsidRPr="000A005C" w:rsidRDefault="000A005C" w:rsidP="000A005C">
            <w:pPr>
              <w:jc w:val="center"/>
              <w:rPr>
                <w:sz w:val="24"/>
                <w:szCs w:val="24"/>
              </w:rPr>
            </w:pPr>
            <w:r w:rsidRPr="000A005C">
              <w:rPr>
                <w:sz w:val="24"/>
                <w:szCs w:val="24"/>
              </w:rPr>
              <w:t>Об’єднання декількох паралельних потоків</w:t>
            </w:r>
          </w:p>
        </w:tc>
      </w:tr>
      <w:tr w:rsidR="000A005C" w:rsidRPr="000A005C" w14:paraId="3010AE14"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606E847F" w14:textId="31FDC85F" w:rsidR="000A005C" w:rsidRPr="000A005C" w:rsidRDefault="000A005C" w:rsidP="000A005C">
            <w:pPr>
              <w:jc w:val="center"/>
              <w:rPr>
                <w:sz w:val="24"/>
                <w:szCs w:val="24"/>
              </w:rPr>
            </w:pPr>
            <w:r w:rsidRPr="000A005C">
              <w:rPr>
                <w:noProof/>
                <w:sz w:val="24"/>
                <w:szCs w:val="24"/>
              </w:rPr>
              <w:drawing>
                <wp:inline distT="0" distB="0" distL="0" distR="0" wp14:anchorId="171D874E" wp14:editId="0A32F0E8">
                  <wp:extent cx="1004570" cy="4645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1494" cy="477024"/>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ADDE51D" w14:textId="77777777" w:rsidR="000A005C" w:rsidRPr="000A005C" w:rsidRDefault="000A005C" w:rsidP="000A005C">
            <w:pPr>
              <w:jc w:val="center"/>
              <w:rPr>
                <w:sz w:val="24"/>
                <w:szCs w:val="24"/>
              </w:rPr>
            </w:pPr>
            <w:r w:rsidRPr="000A005C">
              <w:rPr>
                <w:sz w:val="24"/>
                <w:szCs w:val="24"/>
              </w:rPr>
              <w:t>Надсилання сигналу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7DAB4F5D" w14:textId="77777777" w:rsidR="000A005C" w:rsidRPr="000A005C" w:rsidRDefault="000A005C" w:rsidP="000A005C">
            <w:pPr>
              <w:jc w:val="center"/>
              <w:rPr>
                <w:sz w:val="24"/>
                <w:szCs w:val="24"/>
              </w:rPr>
            </w:pPr>
            <w:r w:rsidRPr="000A005C">
              <w:rPr>
                <w:sz w:val="24"/>
                <w:szCs w:val="24"/>
              </w:rPr>
              <w:t>Вказує на те що сигнал надсилається на приймальну діяльність</w:t>
            </w:r>
          </w:p>
        </w:tc>
      </w:tr>
      <w:tr w:rsidR="000A005C" w:rsidRPr="000A005C" w14:paraId="7DE5FD0F"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0AF30285" w14:textId="3DCC22BE" w:rsidR="000A005C" w:rsidRPr="000A005C" w:rsidRDefault="000A005C" w:rsidP="000A005C">
            <w:pPr>
              <w:jc w:val="center"/>
              <w:rPr>
                <w:sz w:val="24"/>
                <w:szCs w:val="24"/>
              </w:rPr>
            </w:pPr>
            <w:r w:rsidRPr="000A005C">
              <w:rPr>
                <w:noProof/>
                <w:sz w:val="24"/>
                <w:szCs w:val="24"/>
              </w:rPr>
              <w:drawing>
                <wp:inline distT="0" distB="0" distL="0" distR="0" wp14:anchorId="62DC67EB" wp14:editId="00663E78">
                  <wp:extent cx="1096645" cy="450771"/>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4281" cy="46624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27B46636" w14:textId="77777777" w:rsidR="000A005C" w:rsidRPr="000A005C" w:rsidRDefault="000A005C" w:rsidP="000A005C">
            <w:pPr>
              <w:jc w:val="center"/>
              <w:rPr>
                <w:sz w:val="24"/>
                <w:szCs w:val="24"/>
              </w:rPr>
            </w:pPr>
            <w:r w:rsidRPr="000A005C">
              <w:rPr>
                <w:sz w:val="24"/>
                <w:szCs w:val="24"/>
              </w:rPr>
              <w:t>Отримання сигналу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4EC1DA71" w14:textId="77777777" w:rsidR="000A005C" w:rsidRPr="000A005C" w:rsidRDefault="000A005C" w:rsidP="000A005C">
            <w:pPr>
              <w:jc w:val="center"/>
              <w:rPr>
                <w:sz w:val="24"/>
                <w:szCs w:val="24"/>
              </w:rPr>
            </w:pPr>
            <w:r w:rsidRPr="000A005C">
              <w:rPr>
                <w:sz w:val="24"/>
                <w:szCs w:val="24"/>
              </w:rPr>
              <w:t>Вказує на отримання сигналу</w:t>
            </w:r>
          </w:p>
        </w:tc>
      </w:tr>
      <w:tr w:rsidR="000A005C" w:rsidRPr="000A005C" w14:paraId="4E098E4D" w14:textId="77777777" w:rsidTr="000A005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7B2A2ABF" w14:textId="4137CD05" w:rsidR="000A005C" w:rsidRPr="000A005C" w:rsidRDefault="000A005C" w:rsidP="000A005C">
            <w:pPr>
              <w:jc w:val="center"/>
              <w:rPr>
                <w:sz w:val="24"/>
                <w:szCs w:val="24"/>
              </w:rPr>
            </w:pPr>
            <w:r w:rsidRPr="000A005C">
              <w:rPr>
                <w:noProof/>
                <w:sz w:val="24"/>
                <w:szCs w:val="24"/>
              </w:rPr>
              <w:drawing>
                <wp:inline distT="0" distB="0" distL="0" distR="0" wp14:anchorId="3C8B7F22" wp14:editId="176D2A6F">
                  <wp:extent cx="853440" cy="689113"/>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4879" cy="6902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1BB6DCCC" w14:textId="77777777" w:rsidR="000A005C" w:rsidRPr="000A005C" w:rsidRDefault="000A005C" w:rsidP="000A005C">
            <w:pPr>
              <w:jc w:val="center"/>
              <w:rPr>
                <w:sz w:val="24"/>
                <w:szCs w:val="24"/>
              </w:rPr>
            </w:pPr>
            <w:r w:rsidRPr="000A005C">
              <w:rPr>
                <w:sz w:val="24"/>
                <w:szCs w:val="24"/>
              </w:rPr>
              <w:t>Коментар</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hideMark/>
          </w:tcPr>
          <w:p w14:paraId="514137E1" w14:textId="77777777" w:rsidR="000A005C" w:rsidRPr="000A005C" w:rsidRDefault="000A005C" w:rsidP="000A005C">
            <w:pPr>
              <w:jc w:val="center"/>
              <w:rPr>
                <w:sz w:val="24"/>
                <w:szCs w:val="24"/>
              </w:rPr>
            </w:pPr>
            <w:r w:rsidRPr="000A005C">
              <w:rPr>
                <w:sz w:val="24"/>
                <w:szCs w:val="24"/>
              </w:rPr>
              <w:t>Дозволяє робити коментарі до діаграми. З’єднується пунктирною лінією</w:t>
            </w:r>
          </w:p>
        </w:tc>
      </w:tr>
    </w:tbl>
    <w:p w14:paraId="5553A6AF" w14:textId="50287D13" w:rsidR="00FF0F96" w:rsidRDefault="000A005C" w:rsidP="00F63D2D">
      <w:pPr>
        <w:jc w:val="center"/>
        <w:rPr>
          <w:sz w:val="24"/>
          <w:szCs w:val="24"/>
        </w:rPr>
      </w:pPr>
      <w:r w:rsidRPr="000A005C">
        <w:rPr>
          <w:noProof/>
          <w:sz w:val="24"/>
          <w:szCs w:val="24"/>
        </w:rPr>
        <w:lastRenderedPageBreak/>
        <w:drawing>
          <wp:inline distT="0" distB="0" distL="0" distR="0" wp14:anchorId="431A3FEE" wp14:editId="4665F302">
            <wp:extent cx="4957445" cy="56394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9113" cy="5641356"/>
                    </a:xfrm>
                    <a:prstGeom prst="rect">
                      <a:avLst/>
                    </a:prstGeom>
                    <a:noFill/>
                    <a:ln>
                      <a:noFill/>
                    </a:ln>
                  </pic:spPr>
                </pic:pic>
              </a:graphicData>
            </a:graphic>
          </wp:inline>
        </w:drawing>
      </w:r>
    </w:p>
    <w:p w14:paraId="3C532A94" w14:textId="618FBC9B" w:rsidR="000A005C" w:rsidRPr="00F351FF" w:rsidRDefault="000A005C" w:rsidP="00F351FF">
      <w:pPr>
        <w:ind w:firstLine="709"/>
        <w:jc w:val="both"/>
        <w:rPr>
          <w:rFonts w:cstheme="minorHAnsi"/>
          <w:sz w:val="24"/>
          <w:szCs w:val="24"/>
        </w:rPr>
      </w:pPr>
      <w:r w:rsidRPr="00F351FF">
        <w:rPr>
          <w:rFonts w:cstheme="minorHAnsi"/>
          <w:color w:val="0D0D0D"/>
          <w:sz w:val="24"/>
          <w:szCs w:val="24"/>
          <w:shd w:val="clear" w:color="auto" w:fill="FFFFFF"/>
        </w:rPr>
        <w:t>Доріжки (</w:t>
      </w:r>
      <w:proofErr w:type="spellStart"/>
      <w:r w:rsidRPr="00F351FF">
        <w:rPr>
          <w:rFonts w:cstheme="minorHAnsi"/>
          <w:color w:val="0D0D0D"/>
          <w:sz w:val="24"/>
          <w:szCs w:val="24"/>
          <w:shd w:val="clear" w:color="auto" w:fill="FFFFFF"/>
        </w:rPr>
        <w:t>swimlanes</w:t>
      </w:r>
      <w:proofErr w:type="spellEnd"/>
      <w:r w:rsidRPr="00F351FF">
        <w:rPr>
          <w:rFonts w:cstheme="minorHAnsi"/>
          <w:color w:val="0D0D0D"/>
          <w:sz w:val="24"/>
          <w:szCs w:val="24"/>
          <w:shd w:val="clear" w:color="auto" w:fill="FFFFFF"/>
        </w:rPr>
        <w:t>) — це спосіб групування дій, які виконуються одним актором, або декількома акторами в одному потоці. Не </w:t>
      </w:r>
      <w:proofErr w:type="spellStart"/>
      <w:r w:rsidRPr="00F351FF">
        <w:rPr>
          <w:rFonts w:cstheme="minorHAnsi"/>
          <w:color w:val="0D0D0D"/>
          <w:sz w:val="24"/>
          <w:szCs w:val="24"/>
          <w:shd w:val="clear" w:color="auto" w:fill="FFFFFF"/>
        </w:rPr>
        <w:t>додавайте</w:t>
      </w:r>
      <w:proofErr w:type="spellEnd"/>
      <w:r w:rsidRPr="00F351FF">
        <w:rPr>
          <w:rFonts w:cstheme="minorHAnsi"/>
          <w:color w:val="0D0D0D"/>
          <w:sz w:val="24"/>
          <w:szCs w:val="24"/>
          <w:shd w:val="clear" w:color="auto" w:fill="FFFFFF"/>
        </w:rPr>
        <w:t xml:space="preserve"> більш як 5 доріжок одночасно. </w:t>
      </w:r>
    </w:p>
    <w:p w14:paraId="5F88D8C1" w14:textId="04E2C8CA" w:rsidR="000A005C" w:rsidRDefault="00F351FF" w:rsidP="00F351FF">
      <w:pPr>
        <w:jc w:val="both"/>
        <w:rPr>
          <w:rFonts w:cstheme="minorHAnsi"/>
          <w:sz w:val="24"/>
          <w:szCs w:val="24"/>
        </w:rPr>
      </w:pPr>
      <w:r>
        <w:rPr>
          <w:rFonts w:cstheme="minorHAnsi"/>
          <w:noProof/>
          <w:sz w:val="24"/>
          <w:szCs w:val="24"/>
        </w:rPr>
        <w:lastRenderedPageBreak/>
        <w:drawing>
          <wp:inline distT="0" distB="0" distL="0" distR="0" wp14:anchorId="2C339799" wp14:editId="0C49C3A2">
            <wp:extent cx="5861050" cy="526395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2378" cy="5274129"/>
                    </a:xfrm>
                    <a:prstGeom prst="rect">
                      <a:avLst/>
                    </a:prstGeom>
                    <a:noFill/>
                  </pic:spPr>
                </pic:pic>
              </a:graphicData>
            </a:graphic>
          </wp:inline>
        </w:drawing>
      </w:r>
    </w:p>
    <w:p w14:paraId="0B3DA3EF" w14:textId="77777777" w:rsidR="00F351FF" w:rsidRPr="00F351FF" w:rsidRDefault="00F351FF" w:rsidP="00F351FF">
      <w:pPr>
        <w:jc w:val="both"/>
        <w:rPr>
          <w:rFonts w:cstheme="minorHAnsi"/>
          <w:sz w:val="24"/>
          <w:szCs w:val="24"/>
        </w:rPr>
      </w:pPr>
    </w:p>
    <w:p w14:paraId="052E79D8" w14:textId="53B58D56" w:rsidR="008B771B" w:rsidRDefault="008B771B" w:rsidP="00D65AE7">
      <w:pPr>
        <w:pStyle w:val="a3"/>
        <w:numPr>
          <w:ilvl w:val="0"/>
          <w:numId w:val="17"/>
        </w:numPr>
        <w:jc w:val="both"/>
        <w:rPr>
          <w:b/>
          <w:color w:val="FF0000"/>
          <w:sz w:val="24"/>
          <w:szCs w:val="24"/>
        </w:rPr>
      </w:pPr>
      <w:r w:rsidRPr="00FF0F96">
        <w:rPr>
          <w:b/>
          <w:color w:val="FF0000"/>
          <w:sz w:val="24"/>
          <w:szCs w:val="24"/>
        </w:rPr>
        <w:t>Діаграма послідовності</w:t>
      </w:r>
    </w:p>
    <w:p w14:paraId="63050705" w14:textId="77777777" w:rsidR="00FF0F96" w:rsidRPr="00FF0F96" w:rsidRDefault="00FF0F96" w:rsidP="00FF0F96">
      <w:pPr>
        <w:pStyle w:val="a3"/>
        <w:jc w:val="both"/>
        <w:rPr>
          <w:b/>
          <w:color w:val="FF0000"/>
          <w:sz w:val="24"/>
          <w:szCs w:val="24"/>
        </w:rPr>
      </w:pPr>
    </w:p>
    <w:p w14:paraId="52EB2375" w14:textId="77777777" w:rsidR="008B771B" w:rsidRPr="00FF0F96" w:rsidRDefault="008B771B" w:rsidP="008B771B">
      <w:pPr>
        <w:ind w:firstLine="709"/>
        <w:jc w:val="both"/>
        <w:rPr>
          <w:sz w:val="24"/>
          <w:szCs w:val="24"/>
        </w:rPr>
      </w:pPr>
      <w:r w:rsidRPr="00FF0F96">
        <w:rPr>
          <w:sz w:val="24"/>
          <w:szCs w:val="24"/>
        </w:rPr>
        <w:t>Діаграма послідовності (</w:t>
      </w:r>
      <w:proofErr w:type="spellStart"/>
      <w:r w:rsidRPr="00FF0F96">
        <w:rPr>
          <w:sz w:val="24"/>
          <w:szCs w:val="24"/>
        </w:rPr>
        <w:t>sequence</w:t>
      </w:r>
      <w:proofErr w:type="spellEnd"/>
      <w:r w:rsidRPr="00FF0F96">
        <w:rPr>
          <w:sz w:val="24"/>
          <w:szCs w:val="24"/>
        </w:rPr>
        <w:t xml:space="preserve"> </w:t>
      </w:r>
      <w:proofErr w:type="spellStart"/>
      <w:r w:rsidRPr="00FF0F96">
        <w:rPr>
          <w:sz w:val="24"/>
          <w:szCs w:val="24"/>
        </w:rPr>
        <w:t>diagram</w:t>
      </w:r>
      <w:proofErr w:type="spellEnd"/>
      <w:r w:rsidRPr="00FF0F96">
        <w:rPr>
          <w:sz w:val="24"/>
          <w:szCs w:val="24"/>
        </w:rPr>
        <w:t xml:space="preserve">) ‒ це спосіб опису поведінки  системи на основі вказівки послідовності </w:t>
      </w:r>
      <w:proofErr w:type="spellStart"/>
      <w:r w:rsidRPr="00FF0F96">
        <w:rPr>
          <w:sz w:val="24"/>
          <w:szCs w:val="24"/>
        </w:rPr>
        <w:t>передаваних</w:t>
      </w:r>
      <w:proofErr w:type="spellEnd"/>
      <w:r w:rsidRPr="00FF0F96">
        <w:rPr>
          <w:sz w:val="24"/>
          <w:szCs w:val="24"/>
        </w:rPr>
        <w:t xml:space="preserve"> повідомлень.</w:t>
      </w:r>
    </w:p>
    <w:p w14:paraId="21BC14C6" w14:textId="77777777" w:rsidR="008B771B" w:rsidRPr="00FF0F96" w:rsidRDefault="008B771B" w:rsidP="008B771B">
      <w:pPr>
        <w:ind w:firstLine="709"/>
        <w:jc w:val="both"/>
        <w:rPr>
          <w:sz w:val="24"/>
          <w:szCs w:val="24"/>
        </w:rPr>
      </w:pPr>
      <w:r w:rsidRPr="00FF0F96">
        <w:rPr>
          <w:sz w:val="24"/>
          <w:szCs w:val="24"/>
        </w:rPr>
        <w:t>Фактично, діаграма послідовності ‒ це запис протоколу конкретного  сеансу роботи системи (чи фрагмента такого протоколу). У об’єктно-орієнтованому програмуванні найістотнішою під час виконання є пересилка повідомлень між взаємодіючими об’єктами. Саме послідовність посилок повідомлень відображається на цій діаграмі, звідси і назва.</w:t>
      </w:r>
    </w:p>
    <w:p w14:paraId="4775BE88" w14:textId="77777777" w:rsidR="008B771B" w:rsidRPr="00FF0F96" w:rsidRDefault="008B771B" w:rsidP="008B771B">
      <w:pPr>
        <w:ind w:firstLine="709"/>
        <w:jc w:val="both"/>
        <w:rPr>
          <w:sz w:val="24"/>
          <w:szCs w:val="24"/>
        </w:rPr>
      </w:pPr>
      <w:r w:rsidRPr="00FF0F96">
        <w:rPr>
          <w:sz w:val="24"/>
          <w:szCs w:val="24"/>
        </w:rPr>
        <w:t xml:space="preserve">На діаграмі послідовності (рис. 4) застосовують один основний тип  сутностей </w:t>
      </w:r>
    </w:p>
    <w:p w14:paraId="0B1B2FA4" w14:textId="23135773" w:rsidR="008B771B" w:rsidRPr="00FF0F96" w:rsidRDefault="008B771B" w:rsidP="008B771B">
      <w:pPr>
        <w:ind w:firstLine="709"/>
        <w:jc w:val="both"/>
        <w:rPr>
          <w:sz w:val="24"/>
          <w:szCs w:val="24"/>
        </w:rPr>
      </w:pPr>
      <w:r w:rsidRPr="00FF0F96">
        <w:rPr>
          <w:sz w:val="24"/>
          <w:szCs w:val="24"/>
        </w:rPr>
        <w:t xml:space="preserve">‒ екземпляри взаємодіючих класифікаторів  (в основному класів, компонентів і дійових осіб), і один тип відношень </w:t>
      </w:r>
    </w:p>
    <w:p w14:paraId="2CFF5DF4" w14:textId="235E9451" w:rsidR="008B771B" w:rsidRPr="00FF0F96" w:rsidRDefault="008B771B" w:rsidP="008B771B">
      <w:pPr>
        <w:ind w:firstLine="709"/>
        <w:jc w:val="both"/>
        <w:rPr>
          <w:sz w:val="24"/>
          <w:szCs w:val="24"/>
        </w:rPr>
      </w:pPr>
      <w:r w:rsidRPr="00FF0F96">
        <w:rPr>
          <w:sz w:val="24"/>
          <w:szCs w:val="24"/>
        </w:rPr>
        <w:t xml:space="preserve">‒ зв’язки  , по яких відбувається обмін повідомленнями  . </w:t>
      </w:r>
    </w:p>
    <w:p w14:paraId="5BC41608" w14:textId="77777777" w:rsidR="008B771B" w:rsidRPr="00FF0F96" w:rsidRDefault="008B771B" w:rsidP="008B771B">
      <w:pPr>
        <w:ind w:firstLine="709"/>
        <w:jc w:val="both"/>
        <w:rPr>
          <w:sz w:val="24"/>
          <w:szCs w:val="24"/>
        </w:rPr>
      </w:pPr>
      <w:r w:rsidRPr="00FF0F96">
        <w:rPr>
          <w:sz w:val="24"/>
          <w:szCs w:val="24"/>
        </w:rPr>
        <w:t>Передбачені декілька способів посилки  повідомлень, які в графічній нотації розрізняються видом стрілки, що  відповідає відношенню.</w:t>
      </w:r>
    </w:p>
    <w:p w14:paraId="0C8E1A2F" w14:textId="77777777" w:rsidR="008B771B" w:rsidRPr="00FF0F96" w:rsidRDefault="008B771B" w:rsidP="008B771B">
      <w:pPr>
        <w:ind w:firstLine="709"/>
        <w:jc w:val="both"/>
        <w:rPr>
          <w:sz w:val="24"/>
          <w:szCs w:val="24"/>
        </w:rPr>
      </w:pPr>
      <w:r w:rsidRPr="00FF0F96">
        <w:rPr>
          <w:sz w:val="24"/>
          <w:szCs w:val="24"/>
        </w:rPr>
        <w:t xml:space="preserve">Важливим аспектом діаграми послідовності є явне відображення плину  часу. На відміну від інших типів діаграм, окрім хіба що діаграм синхронізації, на діаграмі послідовності має значення не лише наявність графічних </w:t>
      </w:r>
      <w:proofErr w:type="spellStart"/>
      <w:r w:rsidRPr="00FF0F96">
        <w:rPr>
          <w:sz w:val="24"/>
          <w:szCs w:val="24"/>
        </w:rPr>
        <w:t>зв’язків</w:t>
      </w:r>
      <w:proofErr w:type="spellEnd"/>
      <w:r w:rsidRPr="00FF0F96">
        <w:rPr>
          <w:sz w:val="24"/>
          <w:szCs w:val="24"/>
        </w:rPr>
        <w:t xml:space="preserve"> між елементами, але і взаємне розташування елементів на діаграмі. А саме, вважається, що є (невидима) вісь часу, за умовчанням спрямована зверху вниз, і те повідомлення, яке відправлене пізніше, намальоване нижче.</w:t>
      </w:r>
    </w:p>
    <w:p w14:paraId="428F386B" w14:textId="77777777" w:rsidR="008B771B" w:rsidRPr="00FF0F96" w:rsidRDefault="008B771B" w:rsidP="008B771B">
      <w:pPr>
        <w:ind w:firstLine="709"/>
        <w:jc w:val="both"/>
        <w:rPr>
          <w:sz w:val="24"/>
          <w:szCs w:val="24"/>
        </w:rPr>
      </w:pPr>
      <w:r w:rsidRPr="00FF0F96">
        <w:rPr>
          <w:sz w:val="24"/>
          <w:szCs w:val="24"/>
        </w:rPr>
        <w:lastRenderedPageBreak/>
        <w:t>Вісь часу може бути спрямована горизонтально, в цьому випадку вважається, що час тече зліва направо.</w:t>
      </w:r>
    </w:p>
    <w:p w14:paraId="7B6B3BA4" w14:textId="1C5E45D6" w:rsidR="00F63D2D" w:rsidRDefault="00681CD6" w:rsidP="00FF0F96">
      <w:pPr>
        <w:jc w:val="center"/>
      </w:pPr>
      <w:r w:rsidRPr="00681CD6">
        <w:rPr>
          <w:sz w:val="24"/>
          <w:szCs w:val="24"/>
        </w:rPr>
        <w:drawing>
          <wp:inline distT="0" distB="0" distL="0" distR="0" wp14:anchorId="67A9DA1D" wp14:editId="35E73062">
            <wp:extent cx="3926850" cy="24043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8586" cy="2411568"/>
                    </a:xfrm>
                    <a:prstGeom prst="rect">
                      <a:avLst/>
                    </a:prstGeom>
                  </pic:spPr>
                </pic:pic>
              </a:graphicData>
            </a:graphic>
          </wp:inline>
        </w:drawing>
      </w:r>
    </w:p>
    <w:p w14:paraId="5BDC028E" w14:textId="77777777" w:rsidR="00FF0F96" w:rsidRDefault="00FF0F96" w:rsidP="00FF0F96">
      <w:pPr>
        <w:jc w:val="center"/>
      </w:pPr>
      <w:r>
        <w:t>Рис. 4. Нотація Діаграми послідовностей</w:t>
      </w:r>
    </w:p>
    <w:p w14:paraId="225AE4B8" w14:textId="36D7723A" w:rsidR="00FF0F96" w:rsidRDefault="00FF0F96" w:rsidP="00FF0F96">
      <w:pPr>
        <w:jc w:val="center"/>
      </w:pPr>
    </w:p>
    <w:p w14:paraId="0245FD88" w14:textId="3F49AF46" w:rsidR="000A005C" w:rsidRDefault="000A005C" w:rsidP="00FF0F96">
      <w:pPr>
        <w:jc w:val="center"/>
      </w:pPr>
      <w:proofErr w:type="spellStart"/>
      <w:r>
        <w:rPr>
          <w:lang w:val="ru-RU"/>
        </w:rPr>
        <w:t>Можна</w:t>
      </w:r>
      <w:proofErr w:type="spellEnd"/>
      <w:r>
        <w:rPr>
          <w:lang w:val="ru-RU"/>
        </w:rPr>
        <w:t xml:space="preserve"> </w:t>
      </w:r>
      <w:proofErr w:type="spellStart"/>
      <w:r>
        <w:rPr>
          <w:lang w:val="ru-RU"/>
        </w:rPr>
        <w:t>використовувати</w:t>
      </w:r>
      <w:proofErr w:type="spellEnd"/>
      <w:r>
        <w:rPr>
          <w:lang w:val="ru-RU"/>
        </w:rPr>
        <w:t xml:space="preserve"> </w:t>
      </w:r>
      <w:proofErr w:type="spellStart"/>
      <w:r>
        <w:rPr>
          <w:lang w:val="ru-RU"/>
        </w:rPr>
        <w:t>наступн</w:t>
      </w:r>
      <w:proofErr w:type="spellEnd"/>
      <w:r>
        <w:t>і позначки над лініями життя (відповідають діаграмам стійкості)</w:t>
      </w:r>
    </w:p>
    <w:p w14:paraId="08D5E4BA" w14:textId="10B47450" w:rsidR="000A005C" w:rsidRDefault="000A005C" w:rsidP="00FF0F96">
      <w:pPr>
        <w:jc w:val="center"/>
      </w:pPr>
    </w:p>
    <w:p w14:paraId="75DED223" w14:textId="20E8B977" w:rsidR="000A005C" w:rsidRDefault="000A005C" w:rsidP="00FF0F96">
      <w:pPr>
        <w:jc w:val="center"/>
      </w:pPr>
      <w:r>
        <w:rPr>
          <w:noProof/>
        </w:rPr>
        <w:drawing>
          <wp:inline distT="0" distB="0" distL="0" distR="0" wp14:anchorId="768A3FA1" wp14:editId="1AFE17EE">
            <wp:extent cx="5592445" cy="1114609"/>
            <wp:effectExtent l="0" t="0" r="825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7175" cy="1119538"/>
                    </a:xfrm>
                    <a:prstGeom prst="rect">
                      <a:avLst/>
                    </a:prstGeom>
                    <a:noFill/>
                  </pic:spPr>
                </pic:pic>
              </a:graphicData>
            </a:graphic>
          </wp:inline>
        </w:drawing>
      </w:r>
    </w:p>
    <w:p w14:paraId="1B1FBFF5" w14:textId="5A8B3F89" w:rsidR="000A005C" w:rsidRDefault="000A005C" w:rsidP="00FF0F96">
      <w:pPr>
        <w:jc w:val="center"/>
      </w:pPr>
    </w:p>
    <w:p w14:paraId="4E74EA51" w14:textId="77777777" w:rsidR="00681CD6" w:rsidRDefault="000A005C" w:rsidP="00681CD6">
      <w:pPr>
        <w:ind w:firstLine="709"/>
        <w:jc w:val="both"/>
      </w:pPr>
      <w:r w:rsidRPr="000A005C">
        <w:rPr>
          <w:b/>
          <w:bCs/>
        </w:rPr>
        <w:t>Об’єкт (учасник)</w:t>
      </w:r>
      <w:r w:rsidRPr="000A005C">
        <w:t> — позначення лінії життя та екземпляр класу у горизонтального прямокутника.</w:t>
      </w:r>
    </w:p>
    <w:p w14:paraId="694D8CB9" w14:textId="77777777" w:rsidR="00681CD6" w:rsidRDefault="000A005C" w:rsidP="00681CD6">
      <w:pPr>
        <w:ind w:firstLine="709"/>
        <w:jc w:val="both"/>
      </w:pPr>
      <w:r w:rsidRPr="000A005C">
        <w:rPr>
          <w:b/>
          <w:bCs/>
        </w:rPr>
        <w:t>Актор</w:t>
      </w:r>
      <w:r w:rsidRPr="000A005C">
        <w:t> — використовується, коли конкретна діаграма послідовності належить варіанту використання.</w:t>
      </w:r>
    </w:p>
    <w:p w14:paraId="1824B19D" w14:textId="77777777" w:rsidR="00681CD6" w:rsidRDefault="000A005C" w:rsidP="00681CD6">
      <w:pPr>
        <w:ind w:firstLine="709"/>
        <w:jc w:val="both"/>
      </w:pPr>
      <w:r w:rsidRPr="000A005C">
        <w:rPr>
          <w:b/>
          <w:bCs/>
        </w:rPr>
        <w:t>Сутність (</w:t>
      </w:r>
      <w:proofErr w:type="spellStart"/>
      <w:r w:rsidRPr="000A005C">
        <w:rPr>
          <w:b/>
          <w:bCs/>
        </w:rPr>
        <w:t>entity</w:t>
      </w:r>
      <w:proofErr w:type="spellEnd"/>
      <w:r w:rsidRPr="000A005C">
        <w:rPr>
          <w:b/>
          <w:bCs/>
        </w:rPr>
        <w:t>)</w:t>
      </w:r>
      <w:r w:rsidRPr="000A005C">
        <w:t> — представляє системні дані. Наприклад, у програмі обслуговування клієнтів суб’єкт — клієнт керує даними (сутність), пов’язаними з клієнтом.</w:t>
      </w:r>
    </w:p>
    <w:p w14:paraId="2E85E62E" w14:textId="77777777" w:rsidR="00681CD6" w:rsidRDefault="000A005C" w:rsidP="00681CD6">
      <w:pPr>
        <w:ind w:firstLine="709"/>
        <w:jc w:val="both"/>
      </w:pPr>
      <w:r w:rsidRPr="000A005C">
        <w:rPr>
          <w:b/>
          <w:bCs/>
        </w:rPr>
        <w:t>Межа/кордон (</w:t>
      </w:r>
      <w:proofErr w:type="spellStart"/>
      <w:r w:rsidRPr="000A005C">
        <w:rPr>
          <w:b/>
          <w:bCs/>
        </w:rPr>
        <w:t>boundary</w:t>
      </w:r>
      <w:proofErr w:type="spellEnd"/>
      <w:r w:rsidRPr="000A005C">
        <w:rPr>
          <w:b/>
          <w:bCs/>
        </w:rPr>
        <w:t>)</w:t>
      </w:r>
      <w:r w:rsidRPr="000A005C">
        <w:t> — вказує на межу системи/ граничний елемент у системі; наприклад, екрани інтерфейсу користувача, шлюзи баз даних або меню, з якими взаємодіють користувачі</w:t>
      </w:r>
    </w:p>
    <w:p w14:paraId="1F64F323" w14:textId="7535DDAB" w:rsidR="000A005C" w:rsidRPr="00681CD6" w:rsidRDefault="000A005C" w:rsidP="00681CD6">
      <w:pPr>
        <w:ind w:firstLine="709"/>
        <w:jc w:val="both"/>
        <w:rPr>
          <w:b/>
          <w:bCs/>
        </w:rPr>
      </w:pPr>
      <w:r w:rsidRPr="000A005C">
        <w:rPr>
          <w:b/>
          <w:bCs/>
        </w:rPr>
        <w:t>Управління (</w:t>
      </w:r>
      <w:proofErr w:type="spellStart"/>
      <w:r w:rsidRPr="000A005C">
        <w:rPr>
          <w:b/>
          <w:bCs/>
        </w:rPr>
        <w:t>control</w:t>
      </w:r>
      <w:proofErr w:type="spellEnd"/>
      <w:r w:rsidRPr="000A005C">
        <w:rPr>
          <w:b/>
          <w:bCs/>
        </w:rPr>
        <w:t>)</w:t>
      </w:r>
      <w:r w:rsidRPr="000A005C">
        <w:t> вказує на керівну сутність або менеджера. Він організовує та планує взаємодії між кордонами та сутностями та служить посередником між ними.</w:t>
      </w:r>
    </w:p>
    <w:p w14:paraId="7ED05117" w14:textId="743DE398" w:rsidR="000A005C" w:rsidRPr="000A005C" w:rsidRDefault="000A005C" w:rsidP="000A005C">
      <w:pPr>
        <w:ind w:firstLine="709"/>
        <w:jc w:val="both"/>
      </w:pPr>
      <w:r w:rsidRPr="00681CD6">
        <w:rPr>
          <w:b/>
          <w:bCs/>
        </w:rPr>
        <w:t>Смуга активації (фокус управління)</w:t>
      </w:r>
      <w:r w:rsidRPr="000A005C">
        <w:t> — тонкий прямокутник на лінії життя, протягом якого елемент виконує операцію. Довжина прямокутника вказує на тривалість перебування об’єктів в активному режимі.</w:t>
      </w:r>
    </w:p>
    <w:p w14:paraId="18C3D538" w14:textId="779DBD82" w:rsidR="000A005C" w:rsidRPr="000A005C" w:rsidRDefault="000A005C" w:rsidP="000A005C">
      <w:pPr>
        <w:ind w:firstLine="709"/>
        <w:jc w:val="both"/>
      </w:pPr>
      <w:r w:rsidRPr="00681CD6">
        <w:rPr>
          <w:b/>
          <w:bCs/>
        </w:rPr>
        <w:t>Повідомлення (виклики</w:t>
      </w:r>
      <w:r w:rsidRPr="000A005C">
        <w:t>) з’являються в послідовному порядку на лінії життя. Повідомлення зображується за допомогою стрілок. Початок стрілки завжди торкається лінії життя відправника та лінії життя об’єкта, що приймає повідомлення. Підпис може знаходитись над або всередині стрілки повідомлення. Для зручності перед повідомленням можна проставляти нумерацію дій. Повідомлення можна розділити на такі категорії:</w:t>
      </w:r>
    </w:p>
    <w:p w14:paraId="086A721D" w14:textId="4258E06A" w:rsidR="000A005C" w:rsidRDefault="00681CD6" w:rsidP="000A005C">
      <w:pPr>
        <w:jc w:val="center"/>
      </w:pPr>
      <w:r w:rsidRPr="00681CD6">
        <w:lastRenderedPageBreak/>
        <w:drawing>
          <wp:inline distT="0" distB="0" distL="0" distR="0" wp14:anchorId="21CFB8C5" wp14:editId="5C18E6BE">
            <wp:extent cx="4543629" cy="2988351"/>
            <wp:effectExtent l="0" t="0" r="952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168" cy="2995283"/>
                    </a:xfrm>
                    <a:prstGeom prst="rect">
                      <a:avLst/>
                    </a:prstGeom>
                    <a:noFill/>
                    <a:ln>
                      <a:noFill/>
                    </a:ln>
                  </pic:spPr>
                </pic:pic>
              </a:graphicData>
            </a:graphic>
          </wp:inline>
        </w:drawing>
      </w:r>
    </w:p>
    <w:p w14:paraId="66A610BB" w14:textId="2EBC8EDF" w:rsidR="00681CD6" w:rsidRDefault="00681CD6" w:rsidP="00681CD6">
      <w:pPr>
        <w:ind w:firstLine="709"/>
        <w:jc w:val="both"/>
        <w:rPr>
          <w:rFonts w:cstheme="minorHAnsi"/>
          <w:sz w:val="24"/>
          <w:szCs w:val="24"/>
        </w:rPr>
      </w:pPr>
      <w:r w:rsidRPr="00681CD6">
        <w:rPr>
          <w:rFonts w:cstheme="minorHAnsi"/>
          <w:sz w:val="24"/>
          <w:szCs w:val="24"/>
        </w:rPr>
        <w:t>Вони особливо корисні для документування складних бізнес-процесів та визначення вимог до програмних систем.</w:t>
      </w:r>
    </w:p>
    <w:p w14:paraId="12C1D755" w14:textId="316E94F2" w:rsidR="00681CD6" w:rsidRDefault="00681CD6" w:rsidP="00681CD6">
      <w:pPr>
        <w:ind w:firstLine="709"/>
        <w:jc w:val="both"/>
        <w:rPr>
          <w:rFonts w:cstheme="minorHAnsi"/>
          <w:sz w:val="24"/>
          <w:szCs w:val="24"/>
        </w:rPr>
      </w:pPr>
    </w:p>
    <w:p w14:paraId="7A54E32C" w14:textId="689E53CD" w:rsidR="00681CD6" w:rsidRPr="00681CD6" w:rsidRDefault="00681CD6" w:rsidP="00681CD6">
      <w:pPr>
        <w:jc w:val="both"/>
        <w:rPr>
          <w:rFonts w:cstheme="minorHAnsi"/>
          <w:sz w:val="24"/>
          <w:szCs w:val="24"/>
        </w:rPr>
      </w:pPr>
      <w:r w:rsidRPr="00681CD6">
        <w:rPr>
          <w:rFonts w:cstheme="minorHAnsi"/>
          <w:sz w:val="24"/>
          <w:szCs w:val="24"/>
        </w:rPr>
        <w:drawing>
          <wp:inline distT="0" distB="0" distL="0" distR="0" wp14:anchorId="20FA651E" wp14:editId="32A91B84">
            <wp:extent cx="5940425" cy="4662170"/>
            <wp:effectExtent l="0" t="0" r="3175" b="5080"/>
            <wp:docPr id="45" name="Рисунок 45"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 text provided for thi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662170"/>
                    </a:xfrm>
                    <a:prstGeom prst="rect">
                      <a:avLst/>
                    </a:prstGeom>
                    <a:noFill/>
                    <a:ln>
                      <a:noFill/>
                    </a:ln>
                  </pic:spPr>
                </pic:pic>
              </a:graphicData>
            </a:graphic>
          </wp:inline>
        </w:drawing>
      </w:r>
    </w:p>
    <w:p w14:paraId="2B1158C4" w14:textId="77777777" w:rsidR="000A005C" w:rsidRPr="000A005C" w:rsidRDefault="000A005C" w:rsidP="00FF0F96">
      <w:pPr>
        <w:jc w:val="center"/>
      </w:pPr>
    </w:p>
    <w:p w14:paraId="1405263C" w14:textId="6F05FC45" w:rsidR="00FF0F96" w:rsidRPr="00FF0F96" w:rsidRDefault="00FF0F96" w:rsidP="00D65AE7">
      <w:pPr>
        <w:pStyle w:val="a3"/>
        <w:numPr>
          <w:ilvl w:val="0"/>
          <w:numId w:val="18"/>
        </w:numPr>
        <w:jc w:val="both"/>
        <w:rPr>
          <w:b/>
          <w:color w:val="FF0000"/>
          <w:sz w:val="24"/>
          <w:szCs w:val="24"/>
        </w:rPr>
      </w:pPr>
      <w:r w:rsidRPr="00FF0F96">
        <w:rPr>
          <w:b/>
          <w:color w:val="FF0000"/>
          <w:sz w:val="24"/>
          <w:szCs w:val="24"/>
        </w:rPr>
        <w:t>Діаграма комунікації</w:t>
      </w:r>
    </w:p>
    <w:p w14:paraId="249898E6" w14:textId="77777777" w:rsidR="00FF0F96" w:rsidRDefault="00FF0F96" w:rsidP="00FF0F96">
      <w:pPr>
        <w:jc w:val="both"/>
      </w:pPr>
    </w:p>
    <w:p w14:paraId="0D2E85E0" w14:textId="77777777" w:rsidR="00FF0F96" w:rsidRPr="00FF0F96" w:rsidRDefault="00FF0F96" w:rsidP="00FF0F96">
      <w:pPr>
        <w:ind w:firstLine="993"/>
        <w:jc w:val="both"/>
        <w:rPr>
          <w:sz w:val="24"/>
          <w:szCs w:val="24"/>
        </w:rPr>
      </w:pPr>
      <w:r w:rsidRPr="00FF0F96">
        <w:rPr>
          <w:sz w:val="24"/>
          <w:szCs w:val="24"/>
        </w:rPr>
        <w:t>Діаграма комунікації (</w:t>
      </w:r>
      <w:proofErr w:type="spellStart"/>
      <w:r w:rsidRPr="00FF0F96">
        <w:rPr>
          <w:sz w:val="24"/>
          <w:szCs w:val="24"/>
        </w:rPr>
        <w:t>communication</w:t>
      </w:r>
      <w:proofErr w:type="spellEnd"/>
      <w:r w:rsidRPr="00FF0F96">
        <w:rPr>
          <w:sz w:val="24"/>
          <w:szCs w:val="24"/>
        </w:rPr>
        <w:t xml:space="preserve"> </w:t>
      </w:r>
      <w:proofErr w:type="spellStart"/>
      <w:r w:rsidRPr="00FF0F96">
        <w:rPr>
          <w:sz w:val="24"/>
          <w:szCs w:val="24"/>
        </w:rPr>
        <w:t>diagram</w:t>
      </w:r>
      <w:proofErr w:type="spellEnd"/>
      <w:r w:rsidRPr="00FF0F96">
        <w:rPr>
          <w:sz w:val="24"/>
          <w:szCs w:val="24"/>
        </w:rPr>
        <w:t>) ‒ спосіб опису поведінки, семантично еквівалентний діаграмі послідовності.</w:t>
      </w:r>
    </w:p>
    <w:p w14:paraId="4CD29F71" w14:textId="77777777" w:rsidR="00FF0F96" w:rsidRPr="00FF0F96" w:rsidRDefault="00FF0F96" w:rsidP="00FF0F96">
      <w:pPr>
        <w:ind w:firstLine="993"/>
        <w:jc w:val="both"/>
        <w:rPr>
          <w:sz w:val="24"/>
          <w:szCs w:val="24"/>
        </w:rPr>
      </w:pPr>
      <w:r w:rsidRPr="00FF0F96">
        <w:rPr>
          <w:sz w:val="24"/>
          <w:szCs w:val="24"/>
        </w:rPr>
        <w:lastRenderedPageBreak/>
        <w:t>Фактично, цей такий же опис послідовності обміну повідомленнями взаємодіючих екземплярів класифікаторів, тільки виражений іншими графічними засобами.</w:t>
      </w:r>
    </w:p>
    <w:p w14:paraId="473B8D50" w14:textId="77777777" w:rsidR="00FF0F96" w:rsidRPr="00FF0F96" w:rsidRDefault="00FF0F96" w:rsidP="00FF0F96">
      <w:pPr>
        <w:ind w:firstLine="993"/>
        <w:jc w:val="both"/>
        <w:rPr>
          <w:sz w:val="24"/>
          <w:szCs w:val="24"/>
        </w:rPr>
      </w:pPr>
      <w:r w:rsidRPr="00FF0F96">
        <w:rPr>
          <w:sz w:val="24"/>
          <w:szCs w:val="24"/>
        </w:rPr>
        <w:t xml:space="preserve">Таким чином, на діаграмі комунікації (рис. 5.) також як і на діаграмі послідовності застосовують один основний тип сутностей ‒ екземпляри взаємодіючих класифікаторів </w:t>
      </w:r>
      <w:r w:rsidRPr="00FF0F96">
        <w:rPr>
          <w:sz w:val="24"/>
          <w:szCs w:val="24"/>
          <w:highlight w:val="yellow"/>
        </w:rPr>
        <w:t>1</w:t>
      </w:r>
      <w:r w:rsidRPr="00FF0F96">
        <w:rPr>
          <w:sz w:val="24"/>
          <w:szCs w:val="24"/>
        </w:rPr>
        <w:t xml:space="preserve"> і один тип відношень ‒ зв’язку </w:t>
      </w:r>
      <w:r w:rsidRPr="00FF0F96">
        <w:rPr>
          <w:sz w:val="24"/>
          <w:szCs w:val="24"/>
          <w:highlight w:val="yellow"/>
        </w:rPr>
        <w:t>2</w:t>
      </w:r>
      <w:r w:rsidRPr="00FF0F96">
        <w:rPr>
          <w:sz w:val="24"/>
          <w:szCs w:val="24"/>
        </w:rPr>
        <w:t xml:space="preserve"> . Проте тут акцент робиться не на часі, а на структурі </w:t>
      </w:r>
      <w:proofErr w:type="spellStart"/>
      <w:r w:rsidRPr="00FF0F96">
        <w:rPr>
          <w:sz w:val="24"/>
          <w:szCs w:val="24"/>
        </w:rPr>
        <w:t>зв’язків</w:t>
      </w:r>
      <w:proofErr w:type="spellEnd"/>
      <w:r w:rsidRPr="00FF0F96">
        <w:rPr>
          <w:sz w:val="24"/>
          <w:szCs w:val="24"/>
        </w:rPr>
        <w:t xml:space="preserve"> між конкретними екземплярами.</w:t>
      </w:r>
    </w:p>
    <w:p w14:paraId="52A9190B" w14:textId="77777777" w:rsidR="00FF0F96" w:rsidRPr="00FF0F96" w:rsidRDefault="00FF0F96" w:rsidP="00FF0F96">
      <w:pPr>
        <w:ind w:firstLine="993"/>
        <w:jc w:val="both"/>
        <w:rPr>
          <w:sz w:val="24"/>
          <w:szCs w:val="24"/>
        </w:rPr>
      </w:pPr>
      <w:r w:rsidRPr="00FF0F96">
        <w:rPr>
          <w:sz w:val="24"/>
          <w:szCs w:val="24"/>
        </w:rPr>
        <w:t xml:space="preserve">Для позначення самих взаємодіючих об’єктів застосовується стандартна нотація ‒ прямокутник з ім’ям екземпляра класифікатора. Взаємне положення елементів на діаграмі комунікації (кооперації) не має значення ‒ важливі тільки зв’язки (найчастіше екземпляри асоціацій), уздовж яких передаються повідомлення </w:t>
      </w:r>
      <w:r w:rsidRPr="00FF0F96">
        <w:rPr>
          <w:sz w:val="24"/>
          <w:szCs w:val="24"/>
          <w:highlight w:val="yellow"/>
        </w:rPr>
        <w:t>3</w:t>
      </w:r>
      <w:r w:rsidRPr="00FF0F96">
        <w:rPr>
          <w:sz w:val="24"/>
          <w:szCs w:val="24"/>
        </w:rPr>
        <w:t xml:space="preserve"> . Для відображення впорядкованості повідомлень в часі застосовується ієрархічна десяткова нумерація.</w:t>
      </w:r>
    </w:p>
    <w:p w14:paraId="3C3292D0" w14:textId="1E989FBD" w:rsidR="00FF0F96" w:rsidRDefault="00681CD6" w:rsidP="00FF0F96">
      <w:pPr>
        <w:jc w:val="center"/>
      </w:pPr>
      <w:r>
        <w:rPr>
          <w:noProof/>
        </w:rPr>
        <w:drawing>
          <wp:inline distT="0" distB="0" distL="0" distR="0" wp14:anchorId="540386BB" wp14:editId="2C6E6B33">
            <wp:extent cx="5940189" cy="2885335"/>
            <wp:effectExtent l="0" t="0" r="3810" b="0"/>
            <wp:docPr id="47" name="Рисунок 47" descr="Диаграмма коммуникаций UML — Планёрка — креативность дл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коммуникаций UML — Планёрка — креативность для бизнеса"/>
                    <pic:cNvPicPr>
                      <a:picLocks noChangeAspect="1" noChangeArrowheads="1"/>
                    </pic:cNvPicPr>
                  </pic:nvPicPr>
                  <pic:blipFill rotWithShape="1">
                    <a:blip r:embed="rId38">
                      <a:extLst>
                        <a:ext uri="{28A0092B-C50C-407E-A947-70E740481C1C}">
                          <a14:useLocalDpi xmlns:a14="http://schemas.microsoft.com/office/drawing/2010/main" val="0"/>
                        </a:ext>
                      </a:extLst>
                    </a:blip>
                    <a:srcRect b="8279"/>
                    <a:stretch/>
                  </pic:blipFill>
                  <pic:spPr bwMode="auto">
                    <a:xfrm>
                      <a:off x="0" y="0"/>
                      <a:ext cx="5948779" cy="2889507"/>
                    </a:xfrm>
                    <a:prstGeom prst="rect">
                      <a:avLst/>
                    </a:prstGeom>
                    <a:noFill/>
                    <a:ln>
                      <a:noFill/>
                    </a:ln>
                    <a:extLst>
                      <a:ext uri="{53640926-AAD7-44D8-BBD7-CCE9431645EC}">
                        <a14:shadowObscured xmlns:a14="http://schemas.microsoft.com/office/drawing/2010/main"/>
                      </a:ext>
                    </a:extLst>
                  </pic:spPr>
                </pic:pic>
              </a:graphicData>
            </a:graphic>
          </wp:inline>
        </w:drawing>
      </w:r>
    </w:p>
    <w:p w14:paraId="7B370AE7" w14:textId="77777777" w:rsidR="00FF0F96" w:rsidRDefault="00FF0F96" w:rsidP="00FF0F96">
      <w:pPr>
        <w:jc w:val="center"/>
      </w:pPr>
      <w:r>
        <w:t>Рис. 5. Нотація діаграм комунікацій</w:t>
      </w:r>
    </w:p>
    <w:p w14:paraId="09AA3BDA" w14:textId="77777777" w:rsidR="00FF0F96" w:rsidRDefault="00FF0F96" w:rsidP="00FF0F96">
      <w:pPr>
        <w:jc w:val="center"/>
      </w:pPr>
    </w:p>
    <w:p w14:paraId="62C6DE74" w14:textId="77777777" w:rsidR="00647C00" w:rsidRPr="00647C00" w:rsidRDefault="00647C00" w:rsidP="00D65AE7">
      <w:pPr>
        <w:pStyle w:val="a3"/>
        <w:numPr>
          <w:ilvl w:val="0"/>
          <w:numId w:val="18"/>
        </w:numPr>
        <w:ind w:hanging="720"/>
        <w:rPr>
          <w:b/>
          <w:color w:val="FF0000"/>
          <w:sz w:val="24"/>
          <w:szCs w:val="24"/>
        </w:rPr>
      </w:pPr>
      <w:r w:rsidRPr="00647C00">
        <w:rPr>
          <w:b/>
          <w:color w:val="FF0000"/>
          <w:sz w:val="24"/>
          <w:szCs w:val="24"/>
        </w:rPr>
        <w:t>Діаграма компонентів</w:t>
      </w:r>
    </w:p>
    <w:p w14:paraId="0250F431" w14:textId="77777777" w:rsidR="00647C00" w:rsidRDefault="00647C00" w:rsidP="00647C00">
      <w:pPr>
        <w:rPr>
          <w:sz w:val="24"/>
          <w:szCs w:val="24"/>
        </w:rPr>
      </w:pPr>
    </w:p>
    <w:p w14:paraId="76B4AC6D" w14:textId="77777777" w:rsidR="00647C00" w:rsidRPr="00647C00" w:rsidRDefault="00647C00" w:rsidP="00647C00">
      <w:pPr>
        <w:ind w:firstLine="567"/>
        <w:rPr>
          <w:sz w:val="24"/>
          <w:szCs w:val="24"/>
        </w:rPr>
      </w:pPr>
      <w:r w:rsidRPr="00647C00">
        <w:rPr>
          <w:sz w:val="24"/>
          <w:szCs w:val="24"/>
        </w:rPr>
        <w:t>Діаграма компонентів (</w:t>
      </w:r>
      <w:proofErr w:type="spellStart"/>
      <w:r w:rsidRPr="00647C00">
        <w:rPr>
          <w:sz w:val="24"/>
          <w:szCs w:val="24"/>
        </w:rPr>
        <w:t>component</w:t>
      </w:r>
      <w:proofErr w:type="spellEnd"/>
      <w:r w:rsidRPr="00647C00">
        <w:rPr>
          <w:sz w:val="24"/>
          <w:szCs w:val="24"/>
        </w:rPr>
        <w:t xml:space="preserve"> </w:t>
      </w:r>
      <w:proofErr w:type="spellStart"/>
      <w:r w:rsidRPr="00647C00">
        <w:rPr>
          <w:sz w:val="24"/>
          <w:szCs w:val="24"/>
        </w:rPr>
        <w:t>diagram</w:t>
      </w:r>
      <w:proofErr w:type="spellEnd"/>
      <w:r w:rsidRPr="00647C00">
        <w:rPr>
          <w:sz w:val="24"/>
          <w:szCs w:val="24"/>
        </w:rPr>
        <w:t>) ‒ показує взаємозв’язки між модулями (логічними або фізичними), з яких складається модельована система.</w:t>
      </w:r>
    </w:p>
    <w:p w14:paraId="0C47CD63" w14:textId="77777777" w:rsidR="00647C00" w:rsidRPr="00647C00" w:rsidRDefault="00647C00" w:rsidP="00647C00">
      <w:pPr>
        <w:ind w:firstLine="567"/>
        <w:rPr>
          <w:sz w:val="24"/>
          <w:szCs w:val="24"/>
        </w:rPr>
      </w:pPr>
      <w:r w:rsidRPr="00647C00">
        <w:rPr>
          <w:sz w:val="24"/>
          <w:szCs w:val="24"/>
        </w:rPr>
        <w:t>Основний тип сутностей на</w:t>
      </w:r>
      <w:r>
        <w:rPr>
          <w:sz w:val="24"/>
          <w:szCs w:val="24"/>
        </w:rPr>
        <w:t xml:space="preserve"> діаграмі компонентів (рис. 6</w:t>
      </w:r>
      <w:r w:rsidRPr="00647C00">
        <w:rPr>
          <w:sz w:val="24"/>
          <w:szCs w:val="24"/>
        </w:rPr>
        <w:t xml:space="preserve">) ‒ це самі компоненти </w:t>
      </w:r>
      <w:r w:rsidRPr="00647C00">
        <w:rPr>
          <w:sz w:val="24"/>
          <w:szCs w:val="24"/>
          <w:highlight w:val="yellow"/>
        </w:rPr>
        <w:t>1</w:t>
      </w:r>
      <w:r w:rsidRPr="00647C00">
        <w:rPr>
          <w:sz w:val="24"/>
          <w:szCs w:val="24"/>
        </w:rPr>
        <w:t xml:space="preserve"> , а також інтерфейси </w:t>
      </w:r>
      <w:r w:rsidRPr="00647C00">
        <w:rPr>
          <w:sz w:val="24"/>
          <w:szCs w:val="24"/>
          <w:highlight w:val="yellow"/>
        </w:rPr>
        <w:t>2</w:t>
      </w:r>
      <w:r w:rsidRPr="00647C00">
        <w:rPr>
          <w:sz w:val="24"/>
          <w:szCs w:val="24"/>
        </w:rPr>
        <w:t xml:space="preserve"> , за допомогою яких вказується взаємозв’язок між компонентами. На діаграмі компонентів застосовуються такі </w:t>
      </w:r>
      <w:r>
        <w:rPr>
          <w:sz w:val="24"/>
          <w:szCs w:val="24"/>
        </w:rPr>
        <w:t>відношення:</w:t>
      </w:r>
    </w:p>
    <w:p w14:paraId="399EF5DA" w14:textId="77777777" w:rsidR="00647C00" w:rsidRPr="00647C00" w:rsidRDefault="00647C00" w:rsidP="00647C00">
      <w:pPr>
        <w:ind w:firstLine="567"/>
        <w:rPr>
          <w:sz w:val="24"/>
          <w:szCs w:val="24"/>
        </w:rPr>
      </w:pPr>
      <w:r>
        <w:rPr>
          <w:sz w:val="24"/>
          <w:szCs w:val="24"/>
        </w:rPr>
        <w:t>-</w:t>
      </w:r>
      <w:r w:rsidRPr="00647C00">
        <w:rPr>
          <w:sz w:val="24"/>
          <w:szCs w:val="24"/>
        </w:rPr>
        <w:t xml:space="preserve"> реалізації між компонентами і інтерфейсами (компонент реалізує інтерфейс);</w:t>
      </w:r>
    </w:p>
    <w:p w14:paraId="224A9074" w14:textId="77777777" w:rsidR="00647C00" w:rsidRDefault="00647C00" w:rsidP="00647C00">
      <w:pPr>
        <w:ind w:firstLine="567"/>
        <w:rPr>
          <w:sz w:val="24"/>
          <w:szCs w:val="24"/>
        </w:rPr>
      </w:pPr>
      <w:r>
        <w:rPr>
          <w:sz w:val="24"/>
          <w:szCs w:val="24"/>
        </w:rPr>
        <w:t xml:space="preserve">- </w:t>
      </w:r>
      <w:r w:rsidRPr="00647C00">
        <w:rPr>
          <w:sz w:val="24"/>
          <w:szCs w:val="24"/>
        </w:rPr>
        <w:t xml:space="preserve">залежності між компонентами і інтерфейсами (компонент використовує інтерфейс) </w:t>
      </w:r>
      <w:r w:rsidRPr="00647C00">
        <w:rPr>
          <w:sz w:val="24"/>
          <w:szCs w:val="24"/>
          <w:highlight w:val="yellow"/>
        </w:rPr>
        <w:t>3</w:t>
      </w:r>
      <w:r w:rsidRPr="00647C00">
        <w:rPr>
          <w:sz w:val="24"/>
          <w:szCs w:val="24"/>
        </w:rPr>
        <w:t xml:space="preserve"> .</w:t>
      </w:r>
    </w:p>
    <w:p w14:paraId="219466F8" w14:textId="77777777" w:rsidR="00647C00" w:rsidRDefault="00647C00" w:rsidP="00647C00">
      <w:pPr>
        <w:ind w:firstLine="567"/>
        <w:rPr>
          <w:noProof/>
          <w:sz w:val="24"/>
          <w:szCs w:val="24"/>
          <w:lang w:val="ru-RU" w:eastAsia="ru-RU"/>
        </w:rPr>
      </w:pPr>
    </w:p>
    <w:p w14:paraId="553EEDBE" w14:textId="77777777" w:rsidR="00647C00" w:rsidRDefault="00647C00" w:rsidP="00647C00">
      <w:pPr>
        <w:ind w:firstLine="567"/>
        <w:jc w:val="center"/>
        <w:rPr>
          <w:sz w:val="24"/>
          <w:szCs w:val="24"/>
        </w:rPr>
      </w:pPr>
      <w:r>
        <w:rPr>
          <w:noProof/>
          <w:sz w:val="24"/>
          <w:szCs w:val="24"/>
          <w:lang w:val="ru-RU" w:eastAsia="ru-RU"/>
        </w:rPr>
        <w:lastRenderedPageBreak/>
        <w:drawing>
          <wp:inline distT="0" distB="0" distL="0" distR="0" wp14:anchorId="73684EC7" wp14:editId="03A3279A">
            <wp:extent cx="3316639" cy="31178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2792" cy="3123634"/>
                    </a:xfrm>
                    <a:prstGeom prst="rect">
                      <a:avLst/>
                    </a:prstGeom>
                    <a:noFill/>
                    <a:ln>
                      <a:noFill/>
                    </a:ln>
                  </pic:spPr>
                </pic:pic>
              </a:graphicData>
            </a:graphic>
          </wp:inline>
        </w:drawing>
      </w:r>
    </w:p>
    <w:p w14:paraId="6A336DF5" w14:textId="77777777" w:rsidR="00647C00" w:rsidRDefault="00647C00" w:rsidP="00647C00">
      <w:pPr>
        <w:ind w:firstLine="567"/>
        <w:jc w:val="center"/>
        <w:rPr>
          <w:sz w:val="24"/>
          <w:szCs w:val="24"/>
        </w:rPr>
      </w:pPr>
      <w:r>
        <w:rPr>
          <w:sz w:val="24"/>
          <w:szCs w:val="24"/>
        </w:rPr>
        <w:t>Рис. 6. Нотація діаграми компонентів</w:t>
      </w:r>
    </w:p>
    <w:p w14:paraId="520E4B56" w14:textId="77777777" w:rsidR="00647C00" w:rsidRDefault="00647C00" w:rsidP="00647C00">
      <w:pPr>
        <w:ind w:firstLine="567"/>
        <w:jc w:val="center"/>
        <w:rPr>
          <w:sz w:val="24"/>
          <w:szCs w:val="24"/>
        </w:rPr>
      </w:pPr>
    </w:p>
    <w:p w14:paraId="096CFB56" w14:textId="77777777" w:rsidR="00647C00" w:rsidRPr="00647C00" w:rsidRDefault="00647C00" w:rsidP="00D65AE7">
      <w:pPr>
        <w:pStyle w:val="a3"/>
        <w:numPr>
          <w:ilvl w:val="0"/>
          <w:numId w:val="18"/>
        </w:numPr>
        <w:ind w:hanging="720"/>
        <w:rPr>
          <w:b/>
          <w:color w:val="FF0000"/>
          <w:sz w:val="24"/>
          <w:szCs w:val="24"/>
        </w:rPr>
      </w:pPr>
      <w:r w:rsidRPr="00647C00">
        <w:rPr>
          <w:b/>
          <w:color w:val="FF0000"/>
          <w:sz w:val="24"/>
          <w:szCs w:val="24"/>
        </w:rPr>
        <w:t>Діаграма розміщення</w:t>
      </w:r>
    </w:p>
    <w:p w14:paraId="34F2C498" w14:textId="77777777" w:rsidR="00647C00" w:rsidRDefault="00647C00" w:rsidP="00647C00">
      <w:pPr>
        <w:rPr>
          <w:sz w:val="24"/>
          <w:szCs w:val="24"/>
        </w:rPr>
      </w:pPr>
    </w:p>
    <w:p w14:paraId="606CD774" w14:textId="77777777" w:rsidR="00647C00" w:rsidRPr="00647C00" w:rsidRDefault="00647C00" w:rsidP="00647C00">
      <w:pPr>
        <w:ind w:firstLine="709"/>
        <w:rPr>
          <w:sz w:val="24"/>
          <w:szCs w:val="24"/>
        </w:rPr>
      </w:pPr>
      <w:r w:rsidRPr="00647C00">
        <w:rPr>
          <w:sz w:val="24"/>
          <w:szCs w:val="24"/>
        </w:rPr>
        <w:t>Діаграма розміщення (</w:t>
      </w:r>
      <w:proofErr w:type="spellStart"/>
      <w:r w:rsidRPr="00647C00">
        <w:rPr>
          <w:sz w:val="24"/>
          <w:szCs w:val="24"/>
        </w:rPr>
        <w:t>deployment</w:t>
      </w:r>
      <w:proofErr w:type="spellEnd"/>
      <w:r w:rsidRPr="00647C00">
        <w:rPr>
          <w:sz w:val="24"/>
          <w:szCs w:val="24"/>
        </w:rPr>
        <w:t xml:space="preserve"> </w:t>
      </w:r>
      <w:proofErr w:type="spellStart"/>
      <w:r w:rsidRPr="00647C00">
        <w:rPr>
          <w:sz w:val="24"/>
          <w:szCs w:val="24"/>
        </w:rPr>
        <w:t>diagram</w:t>
      </w:r>
      <w:proofErr w:type="spellEnd"/>
      <w:r w:rsidRPr="00647C00">
        <w:rPr>
          <w:sz w:val="24"/>
          <w:szCs w:val="24"/>
        </w:rPr>
        <w:t xml:space="preserve">) разом з відображенням </w:t>
      </w:r>
      <w:r>
        <w:rPr>
          <w:sz w:val="24"/>
          <w:szCs w:val="24"/>
        </w:rPr>
        <w:t xml:space="preserve"> </w:t>
      </w:r>
      <w:r w:rsidRPr="00647C00">
        <w:rPr>
          <w:sz w:val="24"/>
          <w:szCs w:val="24"/>
        </w:rPr>
        <w:t xml:space="preserve">складу і </w:t>
      </w:r>
      <w:proofErr w:type="spellStart"/>
      <w:r w:rsidRPr="00647C00">
        <w:rPr>
          <w:sz w:val="24"/>
          <w:szCs w:val="24"/>
        </w:rPr>
        <w:t>зв’язків</w:t>
      </w:r>
      <w:proofErr w:type="spellEnd"/>
      <w:r w:rsidRPr="00647C00">
        <w:rPr>
          <w:sz w:val="24"/>
          <w:szCs w:val="24"/>
        </w:rPr>
        <w:t xml:space="preserve"> елементів системи показує, як вони фізично розміщені на </w:t>
      </w:r>
      <w:r>
        <w:rPr>
          <w:sz w:val="24"/>
          <w:szCs w:val="24"/>
        </w:rPr>
        <w:t xml:space="preserve"> </w:t>
      </w:r>
      <w:r w:rsidRPr="00647C00">
        <w:rPr>
          <w:sz w:val="24"/>
          <w:szCs w:val="24"/>
        </w:rPr>
        <w:t>обчислювальних ресурсах під час виконання.</w:t>
      </w:r>
    </w:p>
    <w:p w14:paraId="4A926DFB" w14:textId="77777777" w:rsidR="00647C00" w:rsidRPr="00647C00" w:rsidRDefault="00647C00" w:rsidP="00647C00">
      <w:pPr>
        <w:ind w:firstLine="709"/>
        <w:rPr>
          <w:sz w:val="24"/>
          <w:szCs w:val="24"/>
        </w:rPr>
      </w:pPr>
      <w:r w:rsidRPr="00647C00">
        <w:rPr>
          <w:sz w:val="24"/>
          <w:szCs w:val="24"/>
        </w:rPr>
        <w:t>Таким чином, н</w:t>
      </w:r>
      <w:r>
        <w:rPr>
          <w:sz w:val="24"/>
          <w:szCs w:val="24"/>
        </w:rPr>
        <w:t>а діаграмі розміщення (рис. 7</w:t>
      </w:r>
      <w:r w:rsidRPr="00647C00">
        <w:rPr>
          <w:sz w:val="24"/>
          <w:szCs w:val="24"/>
        </w:rPr>
        <w:t xml:space="preserve">), в порівнянні з </w:t>
      </w:r>
      <w:r>
        <w:rPr>
          <w:sz w:val="24"/>
          <w:szCs w:val="24"/>
        </w:rPr>
        <w:t xml:space="preserve"> </w:t>
      </w:r>
      <w:r w:rsidRPr="00647C00">
        <w:rPr>
          <w:sz w:val="24"/>
          <w:szCs w:val="24"/>
        </w:rPr>
        <w:t xml:space="preserve">діаграмою компонентів, додається два типи сутностей: артефакт </w:t>
      </w:r>
      <w:r w:rsidRPr="00647C00">
        <w:rPr>
          <w:sz w:val="24"/>
          <w:szCs w:val="24"/>
          <w:highlight w:val="yellow"/>
        </w:rPr>
        <w:t>1</w:t>
      </w:r>
      <w:r w:rsidRPr="00647C00">
        <w:rPr>
          <w:sz w:val="24"/>
          <w:szCs w:val="24"/>
        </w:rPr>
        <w:t xml:space="preserve"> , який є </w:t>
      </w:r>
      <w:r>
        <w:rPr>
          <w:sz w:val="24"/>
          <w:szCs w:val="24"/>
        </w:rPr>
        <w:t xml:space="preserve"> </w:t>
      </w:r>
      <w:r w:rsidRPr="00647C00">
        <w:rPr>
          <w:sz w:val="24"/>
          <w:szCs w:val="24"/>
        </w:rPr>
        <w:t xml:space="preserve">реалізацією компонента </w:t>
      </w:r>
      <w:r w:rsidRPr="00647C00">
        <w:rPr>
          <w:sz w:val="24"/>
          <w:szCs w:val="24"/>
          <w:highlight w:val="yellow"/>
        </w:rPr>
        <w:t>2</w:t>
      </w:r>
      <w:r w:rsidRPr="00647C00">
        <w:rPr>
          <w:sz w:val="24"/>
          <w:szCs w:val="24"/>
        </w:rPr>
        <w:t xml:space="preserve"> і вузол </w:t>
      </w:r>
      <w:r w:rsidRPr="00647C00">
        <w:rPr>
          <w:sz w:val="24"/>
          <w:szCs w:val="24"/>
          <w:highlight w:val="yellow"/>
        </w:rPr>
        <w:t>3</w:t>
      </w:r>
      <w:r w:rsidRPr="00647C00">
        <w:rPr>
          <w:sz w:val="24"/>
          <w:szCs w:val="24"/>
        </w:rPr>
        <w:t xml:space="preserve"> (може бути як класифікатор, що описує </w:t>
      </w:r>
      <w:r>
        <w:rPr>
          <w:sz w:val="24"/>
          <w:szCs w:val="24"/>
        </w:rPr>
        <w:t xml:space="preserve"> </w:t>
      </w:r>
      <w:r w:rsidRPr="00647C00">
        <w:rPr>
          <w:sz w:val="24"/>
          <w:szCs w:val="24"/>
        </w:rPr>
        <w:t xml:space="preserve">тип вузла, так і конкретний екземпляр), а також відношення асоціації між </w:t>
      </w:r>
      <w:r>
        <w:rPr>
          <w:sz w:val="24"/>
          <w:szCs w:val="24"/>
        </w:rPr>
        <w:t xml:space="preserve"> </w:t>
      </w:r>
      <w:r w:rsidRPr="00647C00">
        <w:rPr>
          <w:sz w:val="24"/>
          <w:szCs w:val="24"/>
        </w:rPr>
        <w:t xml:space="preserve">вузлами </w:t>
      </w:r>
      <w:r w:rsidRPr="00647C00">
        <w:rPr>
          <w:sz w:val="24"/>
          <w:szCs w:val="24"/>
          <w:highlight w:val="yellow"/>
        </w:rPr>
        <w:t>4</w:t>
      </w:r>
      <w:r w:rsidRPr="00647C00">
        <w:rPr>
          <w:sz w:val="24"/>
          <w:szCs w:val="24"/>
        </w:rPr>
        <w:t xml:space="preserve"> , що показує, що вузли фізично пов’язані під час виконання.</w:t>
      </w:r>
    </w:p>
    <w:p w14:paraId="6E922526" w14:textId="77777777" w:rsidR="00647C00" w:rsidRDefault="00647C00" w:rsidP="00647C00">
      <w:pPr>
        <w:ind w:firstLine="709"/>
        <w:rPr>
          <w:sz w:val="24"/>
          <w:szCs w:val="24"/>
        </w:rPr>
      </w:pPr>
      <w:r>
        <w:rPr>
          <w:sz w:val="24"/>
          <w:szCs w:val="24"/>
        </w:rPr>
        <w:t>На рис. 6</w:t>
      </w:r>
      <w:r w:rsidRPr="00647C00">
        <w:rPr>
          <w:sz w:val="24"/>
          <w:szCs w:val="24"/>
        </w:rPr>
        <w:t xml:space="preserve"> показані основні елементи нотації, вживані на діаграмі розміщення. Для того щоб показати, що одна сутність є частиною іншої, застосовується або відношення залежності «</w:t>
      </w:r>
      <w:proofErr w:type="spellStart"/>
      <w:r w:rsidRPr="00647C00">
        <w:rPr>
          <w:sz w:val="24"/>
          <w:szCs w:val="24"/>
        </w:rPr>
        <w:t>deploy</w:t>
      </w:r>
      <w:proofErr w:type="spellEnd"/>
      <w:r w:rsidRPr="00647C00">
        <w:rPr>
          <w:sz w:val="24"/>
          <w:szCs w:val="24"/>
        </w:rPr>
        <w:t xml:space="preserve">» </w:t>
      </w:r>
      <w:r w:rsidRPr="00647C00">
        <w:rPr>
          <w:sz w:val="24"/>
          <w:szCs w:val="24"/>
          <w:highlight w:val="yellow"/>
        </w:rPr>
        <w:t>5</w:t>
      </w:r>
      <w:r w:rsidRPr="00647C00">
        <w:rPr>
          <w:sz w:val="24"/>
          <w:szCs w:val="24"/>
        </w:rPr>
        <w:t xml:space="preserve"> , або фігура однієї сутності поміщається всередину фігури іншої сутності </w:t>
      </w:r>
      <w:r w:rsidRPr="00647C00">
        <w:rPr>
          <w:sz w:val="24"/>
          <w:szCs w:val="24"/>
          <w:highlight w:val="yellow"/>
        </w:rPr>
        <w:t>6</w:t>
      </w:r>
      <w:r w:rsidRPr="00647C00">
        <w:rPr>
          <w:sz w:val="24"/>
          <w:szCs w:val="24"/>
        </w:rPr>
        <w:t xml:space="preserve"> .</w:t>
      </w:r>
    </w:p>
    <w:p w14:paraId="77A82361" w14:textId="77777777" w:rsidR="00647C00" w:rsidRDefault="00647C00" w:rsidP="00647C00">
      <w:pPr>
        <w:ind w:firstLine="709"/>
        <w:rPr>
          <w:sz w:val="24"/>
          <w:szCs w:val="24"/>
        </w:rPr>
      </w:pPr>
      <w:r>
        <w:rPr>
          <w:noProof/>
          <w:sz w:val="24"/>
          <w:szCs w:val="24"/>
          <w:lang w:val="ru-RU" w:eastAsia="ru-RU"/>
        </w:rPr>
        <w:lastRenderedPageBreak/>
        <w:drawing>
          <wp:inline distT="0" distB="0" distL="0" distR="0" wp14:anchorId="2532E370" wp14:editId="2C4C04C6">
            <wp:extent cx="4483100" cy="408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3100" cy="4083050"/>
                    </a:xfrm>
                    <a:prstGeom prst="rect">
                      <a:avLst/>
                    </a:prstGeom>
                    <a:noFill/>
                    <a:ln>
                      <a:noFill/>
                    </a:ln>
                  </pic:spPr>
                </pic:pic>
              </a:graphicData>
            </a:graphic>
          </wp:inline>
        </w:drawing>
      </w:r>
    </w:p>
    <w:p w14:paraId="086234C1" w14:textId="77777777" w:rsidR="00647C00" w:rsidRDefault="00647C00" w:rsidP="00647C00">
      <w:pPr>
        <w:ind w:firstLine="709"/>
        <w:jc w:val="center"/>
        <w:rPr>
          <w:sz w:val="24"/>
          <w:szCs w:val="24"/>
        </w:rPr>
      </w:pPr>
      <w:r>
        <w:rPr>
          <w:sz w:val="24"/>
          <w:szCs w:val="24"/>
        </w:rPr>
        <w:t>Рис. 7. Нотація діаграм розміщення</w:t>
      </w:r>
    </w:p>
    <w:p w14:paraId="3A8E94F9" w14:textId="77777777" w:rsidR="00647C00" w:rsidRPr="00647C00" w:rsidRDefault="00647C00" w:rsidP="00647C00">
      <w:pPr>
        <w:ind w:firstLine="709"/>
        <w:rPr>
          <w:sz w:val="24"/>
          <w:szCs w:val="24"/>
        </w:rPr>
      </w:pPr>
    </w:p>
    <w:sectPr w:rsidR="00647C00" w:rsidRPr="00647C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B16"/>
    <w:multiLevelType w:val="multilevel"/>
    <w:tmpl w:val="E346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E69CA"/>
    <w:multiLevelType w:val="multilevel"/>
    <w:tmpl w:val="5472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76ED1"/>
    <w:multiLevelType w:val="multilevel"/>
    <w:tmpl w:val="1698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441"/>
    <w:multiLevelType w:val="multilevel"/>
    <w:tmpl w:val="3626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71591"/>
    <w:multiLevelType w:val="multilevel"/>
    <w:tmpl w:val="4614C4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8E14C4"/>
    <w:multiLevelType w:val="multilevel"/>
    <w:tmpl w:val="2B3E4A3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23F0F71"/>
    <w:multiLevelType w:val="hybridMultilevel"/>
    <w:tmpl w:val="DDEEB1B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2BA79FF"/>
    <w:multiLevelType w:val="multilevel"/>
    <w:tmpl w:val="109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A4031"/>
    <w:multiLevelType w:val="multilevel"/>
    <w:tmpl w:val="BBD2F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67B90"/>
    <w:multiLevelType w:val="multilevel"/>
    <w:tmpl w:val="18D0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65362"/>
    <w:multiLevelType w:val="hybridMultilevel"/>
    <w:tmpl w:val="06E85F08"/>
    <w:lvl w:ilvl="0" w:tplc="F9303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9B60155"/>
    <w:multiLevelType w:val="hybridMultilevel"/>
    <w:tmpl w:val="8DB2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A23470"/>
    <w:multiLevelType w:val="multilevel"/>
    <w:tmpl w:val="BCD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F03FFB"/>
    <w:multiLevelType w:val="hybridMultilevel"/>
    <w:tmpl w:val="EA98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6E1D45"/>
    <w:multiLevelType w:val="hybridMultilevel"/>
    <w:tmpl w:val="12AA669C"/>
    <w:lvl w:ilvl="0" w:tplc="284C43E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EE15C6C"/>
    <w:multiLevelType w:val="hybridMultilevel"/>
    <w:tmpl w:val="9920E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6D57AF"/>
    <w:multiLevelType w:val="multilevel"/>
    <w:tmpl w:val="399E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9C3D54"/>
    <w:multiLevelType w:val="hybridMultilevel"/>
    <w:tmpl w:val="C8725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A5457C"/>
    <w:multiLevelType w:val="multilevel"/>
    <w:tmpl w:val="C16C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B04EC"/>
    <w:multiLevelType w:val="hybridMultilevel"/>
    <w:tmpl w:val="4D123518"/>
    <w:lvl w:ilvl="0" w:tplc="72F2375C">
      <w:start w:val="5"/>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0" w15:restartNumberingAfterBreak="0">
    <w:nsid w:val="543009CD"/>
    <w:multiLevelType w:val="hybridMultilevel"/>
    <w:tmpl w:val="D0D86B88"/>
    <w:lvl w:ilvl="0" w:tplc="AA48FA7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59314B"/>
    <w:multiLevelType w:val="multilevel"/>
    <w:tmpl w:val="03400838"/>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63C710FA"/>
    <w:multiLevelType w:val="multilevel"/>
    <w:tmpl w:val="FC08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0506E4"/>
    <w:multiLevelType w:val="hybridMultilevel"/>
    <w:tmpl w:val="36827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FB3E01"/>
    <w:multiLevelType w:val="hybridMultilevel"/>
    <w:tmpl w:val="FD7AE2DE"/>
    <w:lvl w:ilvl="0" w:tplc="2E863762">
      <w:start w:val="4"/>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5" w15:restartNumberingAfterBreak="0">
    <w:nsid w:val="77264418"/>
    <w:multiLevelType w:val="hybridMultilevel"/>
    <w:tmpl w:val="1A9AE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7927732"/>
    <w:multiLevelType w:val="multilevel"/>
    <w:tmpl w:val="085E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4C54D3"/>
    <w:multiLevelType w:val="multilevel"/>
    <w:tmpl w:val="3094EA3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7B827889"/>
    <w:multiLevelType w:val="hybridMultilevel"/>
    <w:tmpl w:val="EDDCC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6"/>
  </w:num>
  <w:num w:numId="3">
    <w:abstractNumId w:val="8"/>
  </w:num>
  <w:num w:numId="4">
    <w:abstractNumId w:val="22"/>
  </w:num>
  <w:num w:numId="5">
    <w:abstractNumId w:val="12"/>
  </w:num>
  <w:num w:numId="6">
    <w:abstractNumId w:val="2"/>
  </w:num>
  <w:num w:numId="7">
    <w:abstractNumId w:val="10"/>
  </w:num>
  <w:num w:numId="8">
    <w:abstractNumId w:val="23"/>
  </w:num>
  <w:num w:numId="9">
    <w:abstractNumId w:val="11"/>
  </w:num>
  <w:num w:numId="10">
    <w:abstractNumId w:val="14"/>
  </w:num>
  <w:num w:numId="11">
    <w:abstractNumId w:val="25"/>
  </w:num>
  <w:num w:numId="12">
    <w:abstractNumId w:val="17"/>
  </w:num>
  <w:num w:numId="13">
    <w:abstractNumId w:val="13"/>
  </w:num>
  <w:num w:numId="14">
    <w:abstractNumId w:val="15"/>
  </w:num>
  <w:num w:numId="15">
    <w:abstractNumId w:val="20"/>
  </w:num>
  <w:num w:numId="16">
    <w:abstractNumId w:val="6"/>
  </w:num>
  <w:num w:numId="17">
    <w:abstractNumId w:val="24"/>
  </w:num>
  <w:num w:numId="18">
    <w:abstractNumId w:val="19"/>
  </w:num>
  <w:num w:numId="19">
    <w:abstractNumId w:val="4"/>
  </w:num>
  <w:num w:numId="20">
    <w:abstractNumId w:val="4"/>
    <w:lvlOverride w:ilvl="0"/>
  </w:num>
  <w:num w:numId="21">
    <w:abstractNumId w:val="4"/>
    <w:lvlOverride w:ilvl="0"/>
  </w:num>
  <w:num w:numId="22">
    <w:abstractNumId w:val="4"/>
    <w:lvlOverride w:ilvl="0"/>
  </w:num>
  <w:num w:numId="23">
    <w:abstractNumId w:val="4"/>
    <w:lvlOverride w:ilvl="0"/>
  </w:num>
  <w:num w:numId="24">
    <w:abstractNumId w:val="27"/>
  </w:num>
  <w:num w:numId="25">
    <w:abstractNumId w:val="21"/>
  </w:num>
  <w:num w:numId="26">
    <w:abstractNumId w:val="5"/>
  </w:num>
  <w:num w:numId="27">
    <w:abstractNumId w:val="9"/>
  </w:num>
  <w:num w:numId="28">
    <w:abstractNumId w:val="3"/>
  </w:num>
  <w:num w:numId="29">
    <w:abstractNumId w:val="0"/>
  </w:num>
  <w:num w:numId="30">
    <w:abstractNumId w:val="18"/>
  </w:num>
  <w:num w:numId="31">
    <w:abstractNumId w:val="1"/>
  </w:num>
  <w:num w:numId="32">
    <w:abstractNumId w:val="16"/>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834"/>
    <w:rsid w:val="0001700D"/>
    <w:rsid w:val="000A005C"/>
    <w:rsid w:val="001D7616"/>
    <w:rsid w:val="002F4301"/>
    <w:rsid w:val="002F45B2"/>
    <w:rsid w:val="00305837"/>
    <w:rsid w:val="00322013"/>
    <w:rsid w:val="003F31C8"/>
    <w:rsid w:val="00422ACC"/>
    <w:rsid w:val="00454CDD"/>
    <w:rsid w:val="004C4306"/>
    <w:rsid w:val="004E0927"/>
    <w:rsid w:val="005F54BF"/>
    <w:rsid w:val="0060313D"/>
    <w:rsid w:val="0062667B"/>
    <w:rsid w:val="00647C00"/>
    <w:rsid w:val="00681CD6"/>
    <w:rsid w:val="006D1D42"/>
    <w:rsid w:val="007E06E2"/>
    <w:rsid w:val="00805CDB"/>
    <w:rsid w:val="00811710"/>
    <w:rsid w:val="00825616"/>
    <w:rsid w:val="0087310B"/>
    <w:rsid w:val="00883771"/>
    <w:rsid w:val="008B771B"/>
    <w:rsid w:val="008F7253"/>
    <w:rsid w:val="009454A7"/>
    <w:rsid w:val="009D1389"/>
    <w:rsid w:val="00A21399"/>
    <w:rsid w:val="00A55593"/>
    <w:rsid w:val="00B05D6A"/>
    <w:rsid w:val="00B070D6"/>
    <w:rsid w:val="00B46009"/>
    <w:rsid w:val="00B500BF"/>
    <w:rsid w:val="00B639E9"/>
    <w:rsid w:val="00B97B19"/>
    <w:rsid w:val="00BC6344"/>
    <w:rsid w:val="00C54206"/>
    <w:rsid w:val="00C57BCA"/>
    <w:rsid w:val="00C93FE4"/>
    <w:rsid w:val="00CA127D"/>
    <w:rsid w:val="00CC3234"/>
    <w:rsid w:val="00D65AE7"/>
    <w:rsid w:val="00D67834"/>
    <w:rsid w:val="00DA5B80"/>
    <w:rsid w:val="00E16857"/>
    <w:rsid w:val="00E20B63"/>
    <w:rsid w:val="00E8365A"/>
    <w:rsid w:val="00F351FF"/>
    <w:rsid w:val="00F45263"/>
    <w:rsid w:val="00F63D2D"/>
    <w:rsid w:val="00FF0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AF28"/>
  <w15:chartTrackingRefBased/>
  <w15:docId w15:val="{A43E5AD9-3D34-45E0-9D04-A6497723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40" w:lineRule="auto"/>
      <w:ind w:firstLine="0"/>
      <w:jc w:val="left"/>
    </w:pPr>
    <w:rPr>
      <w:lang w:val="uk-UA"/>
    </w:rPr>
  </w:style>
  <w:style w:type="paragraph" w:styleId="1">
    <w:name w:val="heading 1"/>
    <w:basedOn w:val="a"/>
    <w:next w:val="a"/>
    <w:link w:val="10"/>
    <w:uiPriority w:val="9"/>
    <w:qFormat/>
    <w:rsid w:val="006031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0313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0313D"/>
    <w:pPr>
      <w:spacing w:before="100" w:beforeAutospacing="1" w:after="100" w:afterAutospacing="1"/>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60313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70D6"/>
    <w:pPr>
      <w:ind w:left="720"/>
      <w:contextualSpacing/>
    </w:pPr>
  </w:style>
  <w:style w:type="character" w:customStyle="1" w:styleId="30">
    <w:name w:val="Заголовок 3 Знак"/>
    <w:basedOn w:val="a0"/>
    <w:link w:val="3"/>
    <w:uiPriority w:val="9"/>
    <w:rsid w:val="0060313D"/>
    <w:rPr>
      <w:rFonts w:ascii="Times New Roman" w:eastAsia="Times New Roman" w:hAnsi="Times New Roman" w:cs="Times New Roman"/>
      <w:b/>
      <w:bCs/>
      <w:sz w:val="27"/>
      <w:szCs w:val="27"/>
      <w:lang w:eastAsia="ru-RU"/>
    </w:rPr>
  </w:style>
  <w:style w:type="paragraph" w:styleId="a4">
    <w:name w:val="Normal (Web)"/>
    <w:basedOn w:val="a"/>
    <w:uiPriority w:val="99"/>
    <w:semiHidden/>
    <w:unhideWhenUsed/>
    <w:rsid w:val="0060313D"/>
    <w:pPr>
      <w:spacing w:before="100" w:beforeAutospacing="1" w:after="100" w:afterAutospacing="1"/>
    </w:pPr>
    <w:rPr>
      <w:rFonts w:ascii="Times New Roman" w:eastAsia="Times New Roman" w:hAnsi="Times New Roman" w:cs="Times New Roman"/>
      <w:sz w:val="24"/>
      <w:szCs w:val="24"/>
      <w:lang w:val="ru-RU" w:eastAsia="ru-RU"/>
    </w:rPr>
  </w:style>
  <w:style w:type="character" w:styleId="a5">
    <w:name w:val="Strong"/>
    <w:basedOn w:val="a0"/>
    <w:uiPriority w:val="22"/>
    <w:qFormat/>
    <w:rsid w:val="0060313D"/>
    <w:rPr>
      <w:b/>
      <w:bCs/>
    </w:rPr>
  </w:style>
  <w:style w:type="character" w:customStyle="1" w:styleId="10">
    <w:name w:val="Заголовок 1 Знак"/>
    <w:basedOn w:val="a0"/>
    <w:link w:val="1"/>
    <w:uiPriority w:val="9"/>
    <w:rsid w:val="0060313D"/>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semiHidden/>
    <w:rsid w:val="0060313D"/>
    <w:rPr>
      <w:rFonts w:asciiTheme="majorHAnsi" w:eastAsiaTheme="majorEastAsia" w:hAnsiTheme="majorHAnsi" w:cstheme="majorBidi"/>
      <w:color w:val="2E74B5" w:themeColor="accent1" w:themeShade="BF"/>
      <w:sz w:val="26"/>
      <w:szCs w:val="26"/>
      <w:lang w:val="uk-UA"/>
    </w:rPr>
  </w:style>
  <w:style w:type="character" w:customStyle="1" w:styleId="40">
    <w:name w:val="Заголовок 4 Знак"/>
    <w:basedOn w:val="a0"/>
    <w:link w:val="4"/>
    <w:uiPriority w:val="9"/>
    <w:semiHidden/>
    <w:rsid w:val="0060313D"/>
    <w:rPr>
      <w:rFonts w:asciiTheme="majorHAnsi" w:eastAsiaTheme="majorEastAsia" w:hAnsiTheme="majorHAnsi" w:cstheme="majorBidi"/>
      <w:i/>
      <w:iCs/>
      <w:color w:val="2E74B5" w:themeColor="accent1" w:themeShade="BF"/>
      <w:lang w:val="uk-UA"/>
    </w:rPr>
  </w:style>
  <w:style w:type="character" w:customStyle="1" w:styleId="t286pc">
    <w:name w:val="t286pc"/>
    <w:basedOn w:val="a0"/>
    <w:rsid w:val="00B639E9"/>
  </w:style>
  <w:style w:type="character" w:customStyle="1" w:styleId="vkekvd">
    <w:name w:val="vkekvd"/>
    <w:basedOn w:val="a0"/>
    <w:rsid w:val="00B639E9"/>
  </w:style>
  <w:style w:type="character" w:customStyle="1" w:styleId="ifmvxd">
    <w:name w:val="ifmvxd"/>
    <w:basedOn w:val="a0"/>
    <w:rsid w:val="00B639E9"/>
  </w:style>
  <w:style w:type="character" w:customStyle="1" w:styleId="ijm6od">
    <w:name w:val="ijm6od"/>
    <w:basedOn w:val="a0"/>
    <w:rsid w:val="00B639E9"/>
  </w:style>
  <w:style w:type="character" w:styleId="a6">
    <w:name w:val="Emphasis"/>
    <w:basedOn w:val="a0"/>
    <w:uiPriority w:val="20"/>
    <w:qFormat/>
    <w:rsid w:val="003F31C8"/>
    <w:rPr>
      <w:i/>
      <w:iCs/>
    </w:rPr>
  </w:style>
  <w:style w:type="character" w:styleId="a7">
    <w:name w:val="Hyperlink"/>
    <w:basedOn w:val="a0"/>
    <w:uiPriority w:val="99"/>
    <w:semiHidden/>
    <w:unhideWhenUsed/>
    <w:rsid w:val="003F31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2853">
      <w:bodyDiv w:val="1"/>
      <w:marLeft w:val="0"/>
      <w:marRight w:val="0"/>
      <w:marTop w:val="0"/>
      <w:marBottom w:val="0"/>
      <w:divBdr>
        <w:top w:val="none" w:sz="0" w:space="0" w:color="auto"/>
        <w:left w:val="none" w:sz="0" w:space="0" w:color="auto"/>
        <w:bottom w:val="none" w:sz="0" w:space="0" w:color="auto"/>
        <w:right w:val="none" w:sz="0" w:space="0" w:color="auto"/>
      </w:divBdr>
    </w:div>
    <w:div w:id="229463563">
      <w:bodyDiv w:val="1"/>
      <w:marLeft w:val="0"/>
      <w:marRight w:val="0"/>
      <w:marTop w:val="0"/>
      <w:marBottom w:val="0"/>
      <w:divBdr>
        <w:top w:val="none" w:sz="0" w:space="0" w:color="auto"/>
        <w:left w:val="none" w:sz="0" w:space="0" w:color="auto"/>
        <w:bottom w:val="none" w:sz="0" w:space="0" w:color="auto"/>
        <w:right w:val="none" w:sz="0" w:space="0" w:color="auto"/>
      </w:divBdr>
      <w:divsChild>
        <w:div w:id="684289938">
          <w:marLeft w:val="0"/>
          <w:marRight w:val="0"/>
          <w:marTop w:val="0"/>
          <w:marBottom w:val="0"/>
          <w:divBdr>
            <w:top w:val="none" w:sz="0" w:space="0" w:color="auto"/>
            <w:left w:val="none" w:sz="0" w:space="0" w:color="auto"/>
            <w:bottom w:val="none" w:sz="0" w:space="0" w:color="auto"/>
            <w:right w:val="none" w:sz="0" w:space="0" w:color="auto"/>
          </w:divBdr>
          <w:divsChild>
            <w:div w:id="2002004592">
              <w:marLeft w:val="0"/>
              <w:marRight w:val="0"/>
              <w:marTop w:val="0"/>
              <w:marBottom w:val="0"/>
              <w:divBdr>
                <w:top w:val="none" w:sz="0" w:space="0" w:color="auto"/>
                <w:left w:val="none" w:sz="0" w:space="0" w:color="auto"/>
                <w:bottom w:val="none" w:sz="0" w:space="0" w:color="auto"/>
                <w:right w:val="none" w:sz="0" w:space="0" w:color="auto"/>
              </w:divBdr>
              <w:divsChild>
                <w:div w:id="3733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0469">
          <w:marLeft w:val="0"/>
          <w:marRight w:val="0"/>
          <w:marTop w:val="0"/>
          <w:marBottom w:val="0"/>
          <w:divBdr>
            <w:top w:val="none" w:sz="0" w:space="0" w:color="auto"/>
            <w:left w:val="none" w:sz="0" w:space="0" w:color="auto"/>
            <w:bottom w:val="none" w:sz="0" w:space="0" w:color="auto"/>
            <w:right w:val="none" w:sz="0" w:space="0" w:color="auto"/>
          </w:divBdr>
          <w:divsChild>
            <w:div w:id="774204526">
              <w:marLeft w:val="0"/>
              <w:marRight w:val="0"/>
              <w:marTop w:val="0"/>
              <w:marBottom w:val="0"/>
              <w:divBdr>
                <w:top w:val="none" w:sz="0" w:space="0" w:color="auto"/>
                <w:left w:val="none" w:sz="0" w:space="0" w:color="auto"/>
                <w:bottom w:val="none" w:sz="0" w:space="0" w:color="auto"/>
                <w:right w:val="none" w:sz="0" w:space="0" w:color="auto"/>
              </w:divBdr>
              <w:divsChild>
                <w:div w:id="808521163">
                  <w:marLeft w:val="0"/>
                  <w:marRight w:val="0"/>
                  <w:marTop w:val="0"/>
                  <w:marBottom w:val="0"/>
                  <w:divBdr>
                    <w:top w:val="none" w:sz="0" w:space="0" w:color="auto"/>
                    <w:left w:val="none" w:sz="0" w:space="0" w:color="auto"/>
                    <w:bottom w:val="none" w:sz="0" w:space="0" w:color="auto"/>
                    <w:right w:val="none" w:sz="0" w:space="0" w:color="auto"/>
                  </w:divBdr>
                  <w:divsChild>
                    <w:div w:id="413668588">
                      <w:marLeft w:val="0"/>
                      <w:marRight w:val="0"/>
                      <w:marTop w:val="0"/>
                      <w:marBottom w:val="0"/>
                      <w:divBdr>
                        <w:top w:val="none" w:sz="0" w:space="0" w:color="auto"/>
                        <w:left w:val="none" w:sz="0" w:space="0" w:color="auto"/>
                        <w:bottom w:val="none" w:sz="0" w:space="0" w:color="auto"/>
                        <w:right w:val="none" w:sz="0" w:space="0" w:color="auto"/>
                      </w:divBdr>
                      <w:divsChild>
                        <w:div w:id="819536168">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 w:id="149561527">
          <w:marLeft w:val="0"/>
          <w:marRight w:val="0"/>
          <w:marTop w:val="0"/>
          <w:marBottom w:val="0"/>
          <w:divBdr>
            <w:top w:val="none" w:sz="0" w:space="0" w:color="auto"/>
            <w:left w:val="none" w:sz="0" w:space="0" w:color="auto"/>
            <w:bottom w:val="none" w:sz="0" w:space="0" w:color="auto"/>
            <w:right w:val="none" w:sz="0" w:space="0" w:color="auto"/>
          </w:divBdr>
          <w:divsChild>
            <w:div w:id="399405891">
              <w:marLeft w:val="0"/>
              <w:marRight w:val="0"/>
              <w:marTop w:val="0"/>
              <w:marBottom w:val="0"/>
              <w:divBdr>
                <w:top w:val="none" w:sz="0" w:space="0" w:color="auto"/>
                <w:left w:val="none" w:sz="0" w:space="0" w:color="auto"/>
                <w:bottom w:val="none" w:sz="0" w:space="0" w:color="auto"/>
                <w:right w:val="none" w:sz="0" w:space="0" w:color="auto"/>
              </w:divBdr>
              <w:divsChild>
                <w:div w:id="263848564">
                  <w:marLeft w:val="0"/>
                  <w:marRight w:val="0"/>
                  <w:marTop w:val="0"/>
                  <w:marBottom w:val="0"/>
                  <w:divBdr>
                    <w:top w:val="none" w:sz="0" w:space="0" w:color="auto"/>
                    <w:left w:val="none" w:sz="0" w:space="0" w:color="auto"/>
                    <w:bottom w:val="none" w:sz="0" w:space="0" w:color="auto"/>
                    <w:right w:val="none" w:sz="0" w:space="0" w:color="auto"/>
                  </w:divBdr>
                  <w:divsChild>
                    <w:div w:id="472718505">
                      <w:marLeft w:val="0"/>
                      <w:marRight w:val="0"/>
                      <w:marTop w:val="0"/>
                      <w:marBottom w:val="0"/>
                      <w:divBdr>
                        <w:top w:val="none" w:sz="0" w:space="0" w:color="auto"/>
                        <w:left w:val="none" w:sz="0" w:space="0" w:color="auto"/>
                        <w:bottom w:val="none" w:sz="0" w:space="0" w:color="auto"/>
                        <w:right w:val="none" w:sz="0" w:space="0" w:color="auto"/>
                      </w:divBdr>
                      <w:divsChild>
                        <w:div w:id="1633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070577">
      <w:bodyDiv w:val="1"/>
      <w:marLeft w:val="0"/>
      <w:marRight w:val="0"/>
      <w:marTop w:val="0"/>
      <w:marBottom w:val="0"/>
      <w:divBdr>
        <w:top w:val="none" w:sz="0" w:space="0" w:color="auto"/>
        <w:left w:val="none" w:sz="0" w:space="0" w:color="auto"/>
        <w:bottom w:val="none" w:sz="0" w:space="0" w:color="auto"/>
        <w:right w:val="none" w:sz="0" w:space="0" w:color="auto"/>
      </w:divBdr>
      <w:divsChild>
        <w:div w:id="491872762">
          <w:marLeft w:val="0"/>
          <w:marRight w:val="0"/>
          <w:marTop w:val="0"/>
          <w:marBottom w:val="0"/>
          <w:divBdr>
            <w:top w:val="none" w:sz="0" w:space="0" w:color="auto"/>
            <w:left w:val="none" w:sz="0" w:space="0" w:color="auto"/>
            <w:bottom w:val="none" w:sz="0" w:space="0" w:color="auto"/>
            <w:right w:val="none" w:sz="0" w:space="0" w:color="auto"/>
          </w:divBdr>
        </w:div>
        <w:div w:id="1548644404">
          <w:marLeft w:val="0"/>
          <w:marRight w:val="0"/>
          <w:marTop w:val="0"/>
          <w:marBottom w:val="0"/>
          <w:divBdr>
            <w:top w:val="none" w:sz="0" w:space="0" w:color="auto"/>
            <w:left w:val="none" w:sz="0" w:space="0" w:color="auto"/>
            <w:bottom w:val="none" w:sz="0" w:space="0" w:color="auto"/>
            <w:right w:val="none" w:sz="0" w:space="0" w:color="auto"/>
          </w:divBdr>
        </w:div>
      </w:divsChild>
    </w:div>
    <w:div w:id="797995160">
      <w:bodyDiv w:val="1"/>
      <w:marLeft w:val="0"/>
      <w:marRight w:val="0"/>
      <w:marTop w:val="0"/>
      <w:marBottom w:val="0"/>
      <w:divBdr>
        <w:top w:val="none" w:sz="0" w:space="0" w:color="auto"/>
        <w:left w:val="none" w:sz="0" w:space="0" w:color="auto"/>
        <w:bottom w:val="none" w:sz="0" w:space="0" w:color="auto"/>
        <w:right w:val="none" w:sz="0" w:space="0" w:color="auto"/>
      </w:divBdr>
    </w:div>
    <w:div w:id="946809789">
      <w:bodyDiv w:val="1"/>
      <w:marLeft w:val="0"/>
      <w:marRight w:val="0"/>
      <w:marTop w:val="0"/>
      <w:marBottom w:val="0"/>
      <w:divBdr>
        <w:top w:val="none" w:sz="0" w:space="0" w:color="auto"/>
        <w:left w:val="none" w:sz="0" w:space="0" w:color="auto"/>
        <w:bottom w:val="none" w:sz="0" w:space="0" w:color="auto"/>
        <w:right w:val="none" w:sz="0" w:space="0" w:color="auto"/>
      </w:divBdr>
    </w:div>
    <w:div w:id="1090615416">
      <w:bodyDiv w:val="1"/>
      <w:marLeft w:val="0"/>
      <w:marRight w:val="0"/>
      <w:marTop w:val="0"/>
      <w:marBottom w:val="0"/>
      <w:divBdr>
        <w:top w:val="none" w:sz="0" w:space="0" w:color="auto"/>
        <w:left w:val="none" w:sz="0" w:space="0" w:color="auto"/>
        <w:bottom w:val="none" w:sz="0" w:space="0" w:color="auto"/>
        <w:right w:val="none" w:sz="0" w:space="0" w:color="auto"/>
      </w:divBdr>
    </w:div>
    <w:div w:id="1447656445">
      <w:bodyDiv w:val="1"/>
      <w:marLeft w:val="0"/>
      <w:marRight w:val="0"/>
      <w:marTop w:val="0"/>
      <w:marBottom w:val="0"/>
      <w:divBdr>
        <w:top w:val="none" w:sz="0" w:space="0" w:color="auto"/>
        <w:left w:val="none" w:sz="0" w:space="0" w:color="auto"/>
        <w:bottom w:val="none" w:sz="0" w:space="0" w:color="auto"/>
        <w:right w:val="none" w:sz="0" w:space="0" w:color="auto"/>
      </w:divBdr>
    </w:div>
    <w:div w:id="1712924666">
      <w:bodyDiv w:val="1"/>
      <w:marLeft w:val="0"/>
      <w:marRight w:val="0"/>
      <w:marTop w:val="0"/>
      <w:marBottom w:val="0"/>
      <w:divBdr>
        <w:top w:val="none" w:sz="0" w:space="0" w:color="auto"/>
        <w:left w:val="none" w:sz="0" w:space="0" w:color="auto"/>
        <w:bottom w:val="none" w:sz="0" w:space="0" w:color="auto"/>
        <w:right w:val="none" w:sz="0" w:space="0" w:color="auto"/>
      </w:divBdr>
    </w:div>
    <w:div w:id="19839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w.io/"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hyperlink" Target="https://youtu.be/BdAcxboG5No"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ucidchart.com/pages/uml-use-case-diagram/"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12859</Words>
  <Characters>7330</Characters>
  <Application>Microsoft Office Word</Application>
  <DocSecurity>0</DocSecurity>
  <Lines>61</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Наталия Полуэктова</cp:lastModifiedBy>
  <cp:revision>2</cp:revision>
  <dcterms:created xsi:type="dcterms:W3CDTF">2026-02-23T13:43:00Z</dcterms:created>
  <dcterms:modified xsi:type="dcterms:W3CDTF">2026-02-23T13:43:00Z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0bb1e23b4ba066b073fbf081ba320e8f26cba5f69b49adf5415ca37b78bb3232</vt:lpwstr>
  </property>
</Properties>
</file>