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CA" w:rsidRPr="00C72C4E" w:rsidRDefault="00C72C4E" w:rsidP="00C72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Практичні завданн</w:t>
      </w:r>
      <w:bookmarkStart w:id="0" w:name="_GoBack"/>
      <w:bookmarkEnd w:id="0"/>
      <w:r w:rsidRPr="00C72C4E">
        <w:rPr>
          <w:rFonts w:ascii="Times New Roman" w:hAnsi="Times New Roman" w:cs="Times New Roman"/>
          <w:b/>
          <w:sz w:val="28"/>
          <w:szCs w:val="28"/>
        </w:rPr>
        <w:t>я до ЗМ 3</w:t>
      </w:r>
    </w:p>
    <w:p w:rsidR="00C72C4E" w:rsidRPr="00C72C4E" w:rsidRDefault="00C72C4E" w:rsidP="00C72C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C4E">
        <w:rPr>
          <w:rFonts w:ascii="Times New Roman" w:hAnsi="Times New Roman" w:cs="Times New Roman"/>
          <w:sz w:val="28"/>
          <w:szCs w:val="28"/>
        </w:rPr>
        <w:t>Підприємство планує реалізувати інвестиційний проект з очікуваною плановою прибутковістю проекту на рівні 14% річних при можливості розмістити власний капітал під 12% річних. Можливість підприємства профінансувати цей інвестиційний проект за рахунок власних коштів складає 30%. Середня процентна ставка за кредит становить 16% річних. Чи слід підприємству реалізувати даний інвестиційний проект?</w:t>
      </w:r>
    </w:p>
    <w:p w:rsidR="00C72C4E" w:rsidRPr="00C72C4E" w:rsidRDefault="00C72C4E" w:rsidP="00C72C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C4E">
        <w:rPr>
          <w:rFonts w:ascii="Times New Roman" w:hAnsi="Times New Roman" w:cs="Times New Roman"/>
          <w:sz w:val="28"/>
          <w:szCs w:val="28"/>
        </w:rPr>
        <w:t>У розгляді знаходиться інвестиційний проект згідно якого інвестор повинен вкласти 10 тис. грн. Середньорічний його дохід, очікуваний після реалізації проекту, становитиме 3 тис. грн.. Знайти термін окупності інвестиції, виражений в роках і місяцях.</w:t>
      </w:r>
    </w:p>
    <w:p w:rsidR="00C72C4E" w:rsidRPr="00C72C4E" w:rsidRDefault="00C72C4E" w:rsidP="00C72C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C4E">
        <w:rPr>
          <w:rFonts w:ascii="Times New Roman" w:hAnsi="Times New Roman" w:cs="Times New Roman"/>
          <w:sz w:val="28"/>
          <w:szCs w:val="28"/>
        </w:rPr>
        <w:t>Інвестиційний проект генерує нерівномірний грошовий потік, який протягом 6 років виглядає наступним чином : 1-й рік – інвестиції в обсязі 1500 у.о.; 2-й рік – дохід в обсязі 200 у.о.; 3-й та 4-й роки – дохід в обсязі по 400 у.о. кожного року; 5-й рік – дохід в обсязі 600 у.о.; 6-й рік – дохід в обсязі 700 у.о.. Знайти термін окупності проекту.</w:t>
      </w:r>
    </w:p>
    <w:p w:rsidR="00C72C4E" w:rsidRPr="00C72C4E" w:rsidRDefault="00C72C4E" w:rsidP="00C72C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C4E">
        <w:rPr>
          <w:rFonts w:ascii="Times New Roman" w:hAnsi="Times New Roman" w:cs="Times New Roman"/>
          <w:sz w:val="28"/>
          <w:szCs w:val="28"/>
        </w:rPr>
        <w:t>Інвестиційний проект, розрахований на 15 років, вимагає інвестицій у розмірі 150 млн. грн. За умовами реалізації проекту перші 5 років інвестори не отримують ніяких надходжень, однак в наступні 10 років їх щорічний дохід складатиме по 50 млн. грн. щорічно. Чи слід інвестувати у цей проект, якщо норма дисконту становитиме стабільно15% річних.</w:t>
      </w:r>
    </w:p>
    <w:p w:rsidR="00C72C4E" w:rsidRDefault="00C72C4E" w:rsidP="00C72C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C4E">
        <w:rPr>
          <w:rFonts w:ascii="Times New Roman" w:hAnsi="Times New Roman" w:cs="Times New Roman"/>
          <w:sz w:val="28"/>
          <w:szCs w:val="28"/>
        </w:rPr>
        <w:t>Компанія Б реалізує інноваційний проект загальна сума інвестицій в який складає 5 млн. грн., маючи в своєму розпорядженні власний капітал у розмірі 2 млн. грн. Залучення решти суми, якої недостатньо компанія Б може здійснити :</w:t>
      </w:r>
    </w:p>
    <w:p w:rsidR="00C72C4E" w:rsidRDefault="00C72C4E" w:rsidP="00C72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2C4E">
        <w:rPr>
          <w:rFonts w:ascii="Times New Roman" w:hAnsi="Times New Roman" w:cs="Times New Roman"/>
          <w:sz w:val="28"/>
          <w:szCs w:val="28"/>
        </w:rPr>
        <w:t xml:space="preserve"> </w:t>
      </w:r>
      <w:r w:rsidRPr="00C72C4E">
        <w:sym w:font="Symbol" w:char="F0B7"/>
      </w:r>
      <w:r w:rsidRPr="00C72C4E">
        <w:rPr>
          <w:rFonts w:ascii="Times New Roman" w:hAnsi="Times New Roman" w:cs="Times New Roman"/>
          <w:sz w:val="28"/>
          <w:szCs w:val="28"/>
        </w:rPr>
        <w:t xml:space="preserve"> шляхом запозичення кредиту на суму 3 млн руб. в банку на три роки під 18% річних зі сплатою основної суми боргу трьома рівними частинами, починаючи з другого року реалізації проекту; </w:t>
      </w:r>
    </w:p>
    <w:p w:rsidR="00C72C4E" w:rsidRPr="00C72C4E" w:rsidRDefault="00C72C4E" w:rsidP="00C72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2C4E">
        <w:sym w:font="Symbol" w:char="F0B7"/>
      </w:r>
      <w:r w:rsidRPr="00C72C4E">
        <w:rPr>
          <w:rFonts w:ascii="Times New Roman" w:hAnsi="Times New Roman" w:cs="Times New Roman"/>
          <w:sz w:val="28"/>
          <w:szCs w:val="28"/>
        </w:rPr>
        <w:t xml:space="preserve"> шляхом залучення інвесторів за рахунок випуск та реалізації облігації на 2 млн руб. на два роки з щорічним купоном 14% річних та одночасним залученням кредиту на суму 1 млн руб. на 1 рік під 16% річних зі сплатою основної суми боргу повністю однією сумою. Обґрунтуйте вибір найбільш вигідною стратегії інвестиційного фінансування.</w:t>
      </w:r>
    </w:p>
    <w:sectPr w:rsidR="00C72C4E" w:rsidRPr="00C7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7D0B"/>
    <w:multiLevelType w:val="hybridMultilevel"/>
    <w:tmpl w:val="C9E62C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4E"/>
    <w:rsid w:val="002B0523"/>
    <w:rsid w:val="009E1C87"/>
    <w:rsid w:val="00C7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4378"/>
  <w15:chartTrackingRefBased/>
  <w15:docId w15:val="{76B2E506-2E77-4158-AF01-A9AEE099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1343</Words>
  <Characters>766</Characters>
  <Application>Microsoft Office Word</Application>
  <DocSecurity>0</DocSecurity>
  <Lines>6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2024-02-10T09:08:00Z</dcterms:created>
  <dcterms:modified xsi:type="dcterms:W3CDTF">2024-02-10T09:10:00Z</dcterms:modified>
</cp:coreProperties>
</file>