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F9CD" w14:textId="77777777" w:rsidR="00CE3C74" w:rsidRPr="00A973EA" w:rsidRDefault="00CE3C74" w:rsidP="00CE3C7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973EA">
        <w:rPr>
          <w:rFonts w:ascii="Times New Roman" w:hAnsi="Times New Roman"/>
          <w:b w:val="0"/>
          <w:i w:val="0"/>
          <w:sz w:val="28"/>
          <w:szCs w:val="28"/>
        </w:rPr>
        <w:t>МІНІСТЕРСТВА ОСВІТИ І НАУКИ</w:t>
      </w:r>
      <w:r w:rsidRPr="00A973E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A973EA">
        <w:rPr>
          <w:rFonts w:ascii="Times New Roman" w:hAnsi="Times New Roman"/>
          <w:b w:val="0"/>
          <w:i w:val="0"/>
          <w:sz w:val="28"/>
          <w:szCs w:val="28"/>
        </w:rPr>
        <w:t>УКРАЇНИ</w:t>
      </w:r>
    </w:p>
    <w:p w14:paraId="704DF314" w14:textId="77777777" w:rsidR="00CE3C74" w:rsidRPr="00A973EA" w:rsidRDefault="00CE3C74" w:rsidP="00CE3C74">
      <w:pPr>
        <w:pStyle w:val="7"/>
        <w:spacing w:before="0" w:after="0"/>
        <w:jc w:val="center"/>
      </w:pPr>
      <w:r w:rsidRPr="00A973EA"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79733CA6" w14:textId="77777777" w:rsidR="00CE3C74" w:rsidRPr="00BA0075" w:rsidRDefault="00CE3C74" w:rsidP="00CE3C74">
      <w:pPr>
        <w:jc w:val="center"/>
        <w:rPr>
          <w:sz w:val="28"/>
          <w:szCs w:val="28"/>
        </w:rPr>
      </w:pPr>
      <w:r w:rsidRPr="00BA0075">
        <w:rPr>
          <w:sz w:val="28"/>
          <w:szCs w:val="28"/>
        </w:rPr>
        <w:t>Кафедра журнал</w:t>
      </w:r>
      <w:r w:rsidRPr="00BA0075">
        <w:rPr>
          <w:sz w:val="28"/>
          <w:szCs w:val="28"/>
          <w:lang w:val="uk-UA"/>
        </w:rPr>
        <w:t>і</w:t>
      </w:r>
      <w:r w:rsidRPr="00BA0075">
        <w:rPr>
          <w:sz w:val="28"/>
          <w:szCs w:val="28"/>
        </w:rPr>
        <w:t>стики</w:t>
      </w:r>
    </w:p>
    <w:p w14:paraId="54EAAC3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49DD497E" w14:textId="77777777" w:rsidR="00CE3C74" w:rsidRDefault="00CE3C74" w:rsidP="00CE3C74">
      <w:pPr>
        <w:pStyle w:val="21"/>
        <w:jc w:val="center"/>
      </w:pPr>
    </w:p>
    <w:p w14:paraId="49593140" w14:textId="77777777" w:rsidR="00CE3C74" w:rsidRPr="00A62A51" w:rsidRDefault="00CE3C74" w:rsidP="00CE3C74">
      <w:pPr>
        <w:pStyle w:val="21"/>
        <w:rPr>
          <w:lang w:val="uk-UA"/>
        </w:rPr>
      </w:pPr>
    </w:p>
    <w:p w14:paraId="7DC35337" w14:textId="77777777" w:rsidR="00CE3C74" w:rsidRDefault="00CE3C74" w:rsidP="00CE3C74">
      <w:pPr>
        <w:jc w:val="both"/>
        <w:rPr>
          <w:sz w:val="28"/>
          <w:szCs w:val="28"/>
          <w:lang w:val="uk-UA"/>
        </w:rPr>
      </w:pPr>
    </w:p>
    <w:p w14:paraId="495C658F" w14:textId="77777777" w:rsidR="00CE3C74" w:rsidRDefault="00CE3C74" w:rsidP="00CE3C74">
      <w:pPr>
        <w:pStyle w:val="a5"/>
        <w:rPr>
          <w:sz w:val="28"/>
          <w:szCs w:val="28"/>
          <w:lang w:val="uk-UA"/>
        </w:rPr>
      </w:pPr>
    </w:p>
    <w:p w14:paraId="78B0ED19" w14:textId="77777777" w:rsidR="00CE3C74" w:rsidRPr="00331E30" w:rsidRDefault="00CE3C74" w:rsidP="00CE3C74">
      <w:pPr>
        <w:pStyle w:val="a5"/>
        <w:rPr>
          <w:sz w:val="28"/>
          <w:szCs w:val="28"/>
          <w:lang w:val="uk-UA"/>
        </w:rPr>
      </w:pPr>
    </w:p>
    <w:p w14:paraId="3684C33B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ТЕМАТИКА ПРАКТИЧНИХ ЗАНЯТЬ</w:t>
      </w:r>
    </w:p>
    <w:p w14:paraId="1E427EAF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ТА МЕТОДИЧНІ РЕКОМЕНДАЦІЇ ДО ЇХ ВИКОНАННЯ</w:t>
      </w:r>
    </w:p>
    <w:p w14:paraId="7802C7A7" w14:textId="77777777" w:rsidR="00CE3C74" w:rsidRDefault="00CE3C74" w:rsidP="00CE3C74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14:paraId="1DB247D5" w14:textId="77777777" w:rsidR="00CE3C74" w:rsidRDefault="00CE3C74" w:rsidP="00CE3C74">
      <w:pPr>
        <w:pStyle w:val="a5"/>
        <w:jc w:val="center"/>
        <w:rPr>
          <w:sz w:val="36"/>
          <w:szCs w:val="36"/>
          <w:lang w:val="uk-UA"/>
        </w:rPr>
      </w:pPr>
    </w:p>
    <w:p w14:paraId="347F56F6" w14:textId="77777777" w:rsidR="00370D1E" w:rsidRDefault="00370D1E" w:rsidP="00CE3C74">
      <w:pPr>
        <w:pStyle w:val="a5"/>
        <w:jc w:val="center"/>
        <w:rPr>
          <w:sz w:val="36"/>
          <w:szCs w:val="36"/>
          <w:lang w:val="uk-UA"/>
        </w:rPr>
      </w:pPr>
    </w:p>
    <w:p w14:paraId="5B7A7B16" w14:textId="77777777" w:rsidR="00CE3C74" w:rsidRPr="00370D1E" w:rsidRDefault="00CE3C74" w:rsidP="00CE3C74">
      <w:pPr>
        <w:pStyle w:val="a5"/>
        <w:jc w:val="center"/>
        <w:rPr>
          <w:b/>
          <w:sz w:val="36"/>
          <w:szCs w:val="36"/>
          <w:lang w:val="uk-UA"/>
        </w:rPr>
      </w:pPr>
      <w:r w:rsidRPr="00370D1E">
        <w:rPr>
          <w:sz w:val="36"/>
          <w:szCs w:val="36"/>
          <w:lang w:val="uk-UA"/>
        </w:rPr>
        <w:t>з дисципліни</w:t>
      </w:r>
    </w:p>
    <w:p w14:paraId="04D0EA7D" w14:textId="47C4D3CF" w:rsidR="00CE3C74" w:rsidRPr="00370D1E" w:rsidRDefault="00CE3C74" w:rsidP="00CE3C74">
      <w:pPr>
        <w:jc w:val="center"/>
        <w:rPr>
          <w:b/>
          <w:sz w:val="36"/>
          <w:szCs w:val="36"/>
          <w:lang w:val="uk-UA"/>
        </w:rPr>
      </w:pPr>
      <w:r w:rsidRPr="00370D1E">
        <w:rPr>
          <w:b/>
          <w:sz w:val="36"/>
          <w:szCs w:val="36"/>
          <w:lang w:val="uk-UA"/>
        </w:rPr>
        <w:t>«</w:t>
      </w:r>
      <w:r w:rsidR="00370D1E" w:rsidRPr="00370D1E">
        <w:rPr>
          <w:b/>
          <w:sz w:val="36"/>
          <w:szCs w:val="36"/>
          <w:lang w:val="en-US"/>
        </w:rPr>
        <w:t>Watchdog</w:t>
      </w:r>
      <w:r w:rsidR="00370D1E" w:rsidRPr="00580785">
        <w:rPr>
          <w:b/>
          <w:sz w:val="36"/>
          <w:szCs w:val="36"/>
        </w:rPr>
        <w:t>-</w:t>
      </w:r>
      <w:r w:rsidR="00370D1E" w:rsidRPr="00370D1E">
        <w:rPr>
          <w:b/>
          <w:sz w:val="36"/>
          <w:szCs w:val="36"/>
          <w:lang w:val="uk-UA"/>
        </w:rPr>
        <w:t>журналістика</w:t>
      </w:r>
      <w:r w:rsidRPr="00370D1E">
        <w:rPr>
          <w:b/>
          <w:sz w:val="36"/>
          <w:szCs w:val="36"/>
          <w:lang w:val="uk-UA"/>
        </w:rPr>
        <w:t>»</w:t>
      </w:r>
    </w:p>
    <w:p w14:paraId="5DC07BAD" w14:textId="77777777" w:rsidR="00CE3C74" w:rsidRPr="00370D1E" w:rsidRDefault="00CE3C74" w:rsidP="00CE3C74">
      <w:pPr>
        <w:jc w:val="center"/>
        <w:rPr>
          <w:sz w:val="36"/>
          <w:szCs w:val="36"/>
        </w:rPr>
      </w:pPr>
      <w:r w:rsidRPr="00370D1E">
        <w:rPr>
          <w:sz w:val="36"/>
          <w:szCs w:val="36"/>
          <w:lang w:val="uk-UA"/>
        </w:rPr>
        <w:t>журналісти/бакалавр</w:t>
      </w:r>
    </w:p>
    <w:p w14:paraId="3C557384" w14:textId="77777777" w:rsidR="00CE3C74" w:rsidRDefault="00CE3C74" w:rsidP="00CE3C74">
      <w:pPr>
        <w:jc w:val="center"/>
        <w:rPr>
          <w:b/>
          <w:bCs/>
          <w:sz w:val="28"/>
          <w:szCs w:val="28"/>
          <w:lang w:val="uk-UA"/>
        </w:rPr>
      </w:pPr>
    </w:p>
    <w:p w14:paraId="353D565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0D26E53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2834F229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123ACDB0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4F194A7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E0C1F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337D8E1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C0400C" w14:textId="77777777" w:rsidR="00CE3C74" w:rsidRPr="003A04D1" w:rsidRDefault="00CE3C74" w:rsidP="00CE3C74">
      <w:pPr>
        <w:rPr>
          <w:sz w:val="28"/>
          <w:szCs w:val="28"/>
          <w:lang w:val="uk-UA"/>
        </w:rPr>
      </w:pPr>
    </w:p>
    <w:p w14:paraId="3631242A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16451FA0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74DAF1B9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0E7833AE" w14:textId="77777777" w:rsidR="00CE3C74" w:rsidRPr="009412DA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34635C39" w14:textId="77777777" w:rsidR="00CE3C74" w:rsidRPr="003A04D1" w:rsidRDefault="00CE3C74" w:rsidP="00CE3C74">
      <w:pPr>
        <w:pStyle w:val="a5"/>
        <w:rPr>
          <w:b/>
          <w:sz w:val="28"/>
          <w:szCs w:val="28"/>
        </w:rPr>
      </w:pPr>
    </w:p>
    <w:p w14:paraId="62D5D18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0F08D6E4" w14:textId="77777777" w:rsidR="00370D1E" w:rsidRDefault="00370D1E" w:rsidP="00CE3C74">
      <w:pPr>
        <w:pStyle w:val="a5"/>
        <w:rPr>
          <w:b/>
          <w:sz w:val="28"/>
          <w:szCs w:val="28"/>
        </w:rPr>
      </w:pPr>
    </w:p>
    <w:p w14:paraId="3FD3BADA" w14:textId="77777777" w:rsidR="00CE3C74" w:rsidRPr="0051597A" w:rsidRDefault="00CE3C74" w:rsidP="00CE3C74">
      <w:pPr>
        <w:pStyle w:val="1"/>
        <w:rPr>
          <w:b/>
          <w:i w:val="0"/>
          <w:szCs w:val="28"/>
        </w:rPr>
      </w:pPr>
      <w:proofErr w:type="spellStart"/>
      <w:r w:rsidRPr="0051597A">
        <w:rPr>
          <w:b/>
          <w:i w:val="0"/>
          <w:szCs w:val="28"/>
        </w:rPr>
        <w:lastRenderedPageBreak/>
        <w:t>Витяг</w:t>
      </w:r>
      <w:proofErr w:type="spellEnd"/>
      <w:r w:rsidRPr="0051597A">
        <w:rPr>
          <w:b/>
          <w:i w:val="0"/>
          <w:szCs w:val="28"/>
        </w:rPr>
        <w:t xml:space="preserve"> </w:t>
      </w:r>
      <w:proofErr w:type="spellStart"/>
      <w:r w:rsidRPr="0051597A">
        <w:rPr>
          <w:b/>
          <w:i w:val="0"/>
          <w:szCs w:val="28"/>
        </w:rPr>
        <w:t>із</w:t>
      </w:r>
      <w:proofErr w:type="spellEnd"/>
      <w:r w:rsidRPr="0051597A">
        <w:rPr>
          <w:b/>
          <w:i w:val="0"/>
          <w:szCs w:val="28"/>
        </w:rPr>
        <w:t xml:space="preserve"> </w:t>
      </w:r>
      <w:r w:rsidRPr="0051597A">
        <w:rPr>
          <w:b/>
          <w:i w:val="0"/>
          <w:szCs w:val="28"/>
          <w:lang w:val="uk-UA"/>
        </w:rPr>
        <w:t xml:space="preserve">робочого </w:t>
      </w:r>
      <w:proofErr w:type="spellStart"/>
      <w:r w:rsidRPr="0051597A">
        <w:rPr>
          <w:b/>
          <w:i w:val="0"/>
          <w:szCs w:val="28"/>
        </w:rPr>
        <w:t>навчального</w:t>
      </w:r>
      <w:proofErr w:type="spellEnd"/>
      <w:r w:rsidRPr="0051597A">
        <w:rPr>
          <w:b/>
          <w:i w:val="0"/>
          <w:szCs w:val="28"/>
        </w:rPr>
        <w:t xml:space="preserve"> плану</w:t>
      </w:r>
    </w:p>
    <w:p w14:paraId="38B40760" w14:textId="77777777" w:rsidR="00CE3C74" w:rsidRPr="0051597A" w:rsidRDefault="00CE3C74" w:rsidP="00CE3C74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810"/>
        <w:gridCol w:w="807"/>
        <w:gridCol w:w="807"/>
        <w:gridCol w:w="807"/>
        <w:gridCol w:w="807"/>
        <w:gridCol w:w="833"/>
        <w:gridCol w:w="833"/>
        <w:gridCol w:w="834"/>
        <w:gridCol w:w="834"/>
        <w:gridCol w:w="835"/>
      </w:tblGrid>
      <w:tr w:rsidR="00CE3C74" w:rsidRPr="003A04D1" w14:paraId="40063D57" w14:textId="77777777" w:rsidTr="00CE3C74">
        <w:trPr>
          <w:cantSplit/>
          <w:trHeight w:val="480"/>
        </w:trPr>
        <w:tc>
          <w:tcPr>
            <w:tcW w:w="1009" w:type="dxa"/>
            <w:vMerge w:val="restart"/>
            <w:textDirection w:val="btLr"/>
            <w:vAlign w:val="center"/>
          </w:tcPr>
          <w:p w14:paraId="6D8BC0F8" w14:textId="77777777" w:rsidR="00CE3C74" w:rsidRPr="003A04D1" w:rsidRDefault="00CE3C74" w:rsidP="008748AD">
            <w:pPr>
              <w:ind w:left="-27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 xml:space="preserve">  Форма навчання</w:t>
            </w:r>
          </w:p>
        </w:tc>
        <w:tc>
          <w:tcPr>
            <w:tcW w:w="4143" w:type="dxa"/>
            <w:gridSpan w:val="5"/>
            <w:vAlign w:val="center"/>
          </w:tcPr>
          <w:p w14:paraId="2576D4CB" w14:textId="77777777" w:rsidR="00CE3C74" w:rsidRPr="003A04D1" w:rsidRDefault="00CE3C74" w:rsidP="008748AD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56" w:type="dxa"/>
            <w:vMerge w:val="restart"/>
            <w:textDirection w:val="btLr"/>
          </w:tcPr>
          <w:p w14:paraId="5ACE3C65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Самостійна робота (годин)</w:t>
            </w:r>
          </w:p>
        </w:tc>
        <w:tc>
          <w:tcPr>
            <w:tcW w:w="856" w:type="dxa"/>
            <w:vMerge w:val="restart"/>
            <w:textDirection w:val="btLr"/>
          </w:tcPr>
          <w:p w14:paraId="34EFE7ED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Індивідуальна</w:t>
            </w:r>
          </w:p>
        </w:tc>
        <w:tc>
          <w:tcPr>
            <w:tcW w:w="857" w:type="dxa"/>
            <w:vMerge w:val="restart"/>
            <w:textDirection w:val="btLr"/>
          </w:tcPr>
          <w:p w14:paraId="72A144E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Іспити (семестр)</w:t>
            </w:r>
          </w:p>
        </w:tc>
        <w:tc>
          <w:tcPr>
            <w:tcW w:w="857" w:type="dxa"/>
            <w:vMerge w:val="restart"/>
            <w:textDirection w:val="btLr"/>
          </w:tcPr>
          <w:p w14:paraId="2FDCB7D8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Курсові роботи (семестр)</w:t>
            </w:r>
          </w:p>
        </w:tc>
        <w:tc>
          <w:tcPr>
            <w:tcW w:w="858" w:type="dxa"/>
            <w:vMerge w:val="restart"/>
            <w:textDirection w:val="btLr"/>
          </w:tcPr>
          <w:p w14:paraId="4185AB37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Контрольні роботи (семестр)</w:t>
            </w:r>
          </w:p>
        </w:tc>
      </w:tr>
      <w:tr w:rsidR="00CE3C74" w:rsidRPr="003A04D1" w14:paraId="0BEC4694" w14:textId="77777777" w:rsidTr="00CE3C74">
        <w:trPr>
          <w:cantSplit/>
          <w:trHeight w:val="400"/>
        </w:trPr>
        <w:tc>
          <w:tcPr>
            <w:tcW w:w="1009" w:type="dxa"/>
            <w:vMerge/>
          </w:tcPr>
          <w:p w14:paraId="4A6BFCB6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 w:val="restart"/>
            <w:textDirection w:val="btLr"/>
          </w:tcPr>
          <w:p w14:paraId="2BCA9E3F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312" w:type="dxa"/>
            <w:gridSpan w:val="4"/>
            <w:vAlign w:val="center"/>
          </w:tcPr>
          <w:p w14:paraId="17259F58" w14:textId="77777777" w:rsidR="00CE3C74" w:rsidRPr="003A04D1" w:rsidRDefault="00CE3C74" w:rsidP="008748AD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із них:</w:t>
            </w:r>
          </w:p>
        </w:tc>
        <w:tc>
          <w:tcPr>
            <w:tcW w:w="856" w:type="dxa"/>
            <w:vMerge/>
            <w:textDirection w:val="btLr"/>
          </w:tcPr>
          <w:p w14:paraId="195EBF40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  <w:textDirection w:val="btLr"/>
          </w:tcPr>
          <w:p w14:paraId="62DBAA47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20205032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12B13EF2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  <w:textDirection w:val="btLr"/>
          </w:tcPr>
          <w:p w14:paraId="34C886E8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</w:tr>
      <w:tr w:rsidR="00CE3C74" w:rsidRPr="003A04D1" w14:paraId="2089CE8F" w14:textId="77777777" w:rsidTr="00CE3C74">
        <w:trPr>
          <w:cantSplit/>
          <w:trHeight w:val="2278"/>
        </w:trPr>
        <w:tc>
          <w:tcPr>
            <w:tcW w:w="1009" w:type="dxa"/>
            <w:vMerge/>
          </w:tcPr>
          <w:p w14:paraId="025C5C82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/>
          </w:tcPr>
          <w:p w14:paraId="2C55984E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8" w:type="dxa"/>
            <w:textDirection w:val="btLr"/>
          </w:tcPr>
          <w:p w14:paraId="6AC0C13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Лекцій</w:t>
            </w:r>
          </w:p>
        </w:tc>
        <w:tc>
          <w:tcPr>
            <w:tcW w:w="828" w:type="dxa"/>
            <w:textDirection w:val="btLr"/>
          </w:tcPr>
          <w:p w14:paraId="7FC0C2B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Лабораторних робіт</w:t>
            </w:r>
          </w:p>
        </w:tc>
        <w:tc>
          <w:tcPr>
            <w:tcW w:w="828" w:type="dxa"/>
            <w:textDirection w:val="btLr"/>
          </w:tcPr>
          <w:p w14:paraId="20FA52ED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Практичних робіт</w:t>
            </w:r>
          </w:p>
        </w:tc>
        <w:tc>
          <w:tcPr>
            <w:tcW w:w="828" w:type="dxa"/>
            <w:textDirection w:val="btLr"/>
          </w:tcPr>
          <w:p w14:paraId="3E4C185A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Семінарських занять</w:t>
            </w:r>
          </w:p>
        </w:tc>
        <w:tc>
          <w:tcPr>
            <w:tcW w:w="856" w:type="dxa"/>
            <w:vMerge/>
          </w:tcPr>
          <w:p w14:paraId="084F0EC3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</w:tcPr>
          <w:p w14:paraId="5BF60F0D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09AC591E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33E37CE3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</w:tcPr>
          <w:p w14:paraId="393AD1A7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</w:tr>
      <w:tr w:rsidR="00CE3C74" w:rsidRPr="003A04D1" w14:paraId="390CCBB9" w14:textId="77777777" w:rsidTr="00CE3C74">
        <w:trPr>
          <w:trHeight w:val="401"/>
        </w:trPr>
        <w:tc>
          <w:tcPr>
            <w:tcW w:w="1009" w:type="dxa"/>
          </w:tcPr>
          <w:p w14:paraId="61C60416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831" w:type="dxa"/>
            <w:vAlign w:val="center"/>
          </w:tcPr>
          <w:p w14:paraId="0497AC6B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28" w:type="dxa"/>
            <w:vAlign w:val="center"/>
          </w:tcPr>
          <w:p w14:paraId="49BE31FA" w14:textId="7BA16765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70D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8" w:type="dxa"/>
            <w:vAlign w:val="center"/>
          </w:tcPr>
          <w:p w14:paraId="20902B00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28" w:type="dxa"/>
            <w:vAlign w:val="center"/>
          </w:tcPr>
          <w:p w14:paraId="55CE570C" w14:textId="150CAC6D" w:rsidR="00CE3C74" w:rsidRPr="003A04D1" w:rsidRDefault="00370D1E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E3C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8" w:type="dxa"/>
            <w:vAlign w:val="center"/>
          </w:tcPr>
          <w:p w14:paraId="67EE3C1A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39849BFE" w14:textId="641EB311" w:rsidR="00CE3C74" w:rsidRPr="003A04D1" w:rsidRDefault="00370D1E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56" w:type="dxa"/>
            <w:vAlign w:val="center"/>
          </w:tcPr>
          <w:p w14:paraId="2F61445A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1880BCF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7" w:type="dxa"/>
            <w:vAlign w:val="center"/>
          </w:tcPr>
          <w:p w14:paraId="1B39D93F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58" w:type="dxa"/>
            <w:vAlign w:val="center"/>
          </w:tcPr>
          <w:p w14:paraId="154FFF96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</w:tr>
    </w:tbl>
    <w:p w14:paraId="3AF054D2" w14:textId="77777777" w:rsidR="00CE3C74" w:rsidRDefault="00CE3C74" w:rsidP="00CE3C74">
      <w:pPr>
        <w:pStyle w:val="a5"/>
        <w:spacing w:line="380" w:lineRule="exact"/>
        <w:ind w:firstLine="709"/>
        <w:rPr>
          <w:bCs/>
          <w:sz w:val="32"/>
          <w:szCs w:val="32"/>
        </w:rPr>
      </w:pPr>
    </w:p>
    <w:p w14:paraId="30F2C33F" w14:textId="77777777" w:rsidR="00CE3C74" w:rsidRDefault="00CE3C74" w:rsidP="00CE3C74">
      <w:pPr>
        <w:pStyle w:val="a5"/>
        <w:spacing w:line="380" w:lineRule="exact"/>
        <w:ind w:firstLine="709"/>
        <w:rPr>
          <w:bCs/>
          <w:sz w:val="32"/>
          <w:szCs w:val="32"/>
        </w:rPr>
      </w:pPr>
    </w:p>
    <w:p w14:paraId="6C39223F" w14:textId="77777777" w:rsidR="00CE3C74" w:rsidRDefault="00CE3C74" w:rsidP="00CE3C74">
      <w:pPr>
        <w:pStyle w:val="2"/>
        <w:tabs>
          <w:tab w:val="left" w:pos="10065"/>
        </w:tabs>
        <w:jc w:val="center"/>
        <w:rPr>
          <w:rFonts w:ascii="Times New Roman" w:hAnsi="Times New Roman" w:cs="Times New Roman"/>
          <w:i w:val="0"/>
          <w:lang w:val="uk-UA"/>
        </w:rPr>
      </w:pPr>
      <w:r w:rsidRPr="003A04D1">
        <w:rPr>
          <w:rFonts w:ascii="Times New Roman" w:hAnsi="Times New Roman" w:cs="Times New Roman"/>
          <w:i w:val="0"/>
          <w:lang w:val="uk-UA"/>
        </w:rPr>
        <w:t>ТЕМИ ПРАКТИЧНИХ ЗАНЯТЬ</w:t>
      </w:r>
    </w:p>
    <w:p w14:paraId="66E3CD56" w14:textId="77777777" w:rsidR="00CE3C74" w:rsidRPr="00CE3C74" w:rsidRDefault="00CE3C74" w:rsidP="00CE3C74">
      <w:pPr>
        <w:rPr>
          <w:lang w:val="uk-UA"/>
        </w:rPr>
      </w:pPr>
    </w:p>
    <w:p w14:paraId="4C493F39" w14:textId="5707A2C5" w:rsidR="00CE3C74" w:rsidRPr="003A04D1" w:rsidRDefault="00CE3C74" w:rsidP="00CE3C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</w:t>
      </w:r>
    </w:p>
    <w:p w14:paraId="6DF6D7C6" w14:textId="77777777" w:rsidR="003808B1" w:rsidRPr="00AD3397" w:rsidRDefault="003808B1" w:rsidP="003808B1">
      <w:pPr>
        <w:pStyle w:val="a3"/>
        <w:ind w:firstLine="720"/>
        <w:rPr>
          <w:i/>
          <w:szCs w:val="28"/>
        </w:rPr>
      </w:pPr>
      <w:r w:rsidRPr="00AD3397">
        <w:rPr>
          <w:b/>
          <w:szCs w:val="28"/>
          <w:u w:val="single"/>
        </w:rPr>
        <w:t>Тема</w:t>
      </w:r>
      <w:r w:rsidRPr="00AD3397">
        <w:rPr>
          <w:szCs w:val="28"/>
        </w:rPr>
        <w:t xml:space="preserve"> </w:t>
      </w:r>
      <w:r w:rsidRPr="00AD3397">
        <w:rPr>
          <w:b/>
          <w:bCs/>
          <w:szCs w:val="28"/>
          <w:lang w:val="en-US"/>
        </w:rPr>
        <w:t>Watchdog</w:t>
      </w:r>
      <w:r w:rsidRPr="00AD3397">
        <w:rPr>
          <w:b/>
          <w:bCs/>
          <w:szCs w:val="28"/>
          <w:lang w:val="ru-RU"/>
        </w:rPr>
        <w:t>-</w:t>
      </w:r>
      <w:r w:rsidRPr="00AD3397">
        <w:rPr>
          <w:rStyle w:val="mw-headline"/>
          <w:b/>
          <w:bCs/>
          <w:color w:val="000000"/>
          <w:szCs w:val="28"/>
        </w:rPr>
        <w:t>журналістика в Україні</w:t>
      </w:r>
      <w:r w:rsidRPr="00AD3397">
        <w:rPr>
          <w:rFonts w:ascii="Roboto" w:hAnsi="Roboto"/>
          <w:color w:val="000000"/>
          <w:szCs w:val="28"/>
        </w:rPr>
        <w:t> </w:t>
      </w:r>
    </w:p>
    <w:p w14:paraId="31C0A830" w14:textId="77777777" w:rsidR="003808B1" w:rsidRPr="00AD3397" w:rsidRDefault="003808B1" w:rsidP="003808B1">
      <w:pPr>
        <w:pStyle w:val="a3"/>
        <w:ind w:firstLine="283"/>
        <w:jc w:val="center"/>
        <w:rPr>
          <w:b/>
          <w:szCs w:val="28"/>
          <w:u w:val="single"/>
        </w:rPr>
      </w:pPr>
      <w:r w:rsidRPr="00AD3397">
        <w:rPr>
          <w:b/>
          <w:szCs w:val="28"/>
          <w:u w:val="single"/>
        </w:rPr>
        <w:t>План</w:t>
      </w:r>
    </w:p>
    <w:p w14:paraId="47010A96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становлення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наглядової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журналістики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Україні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Етапи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функціонування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Якість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журналістських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розслідувань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FFEB78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Видання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, яке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започаткувало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наглядову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діяльністю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впливової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бізнес-еліти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, «</w:t>
      </w:r>
      <w:proofErr w:type="spellStart"/>
      <w:r>
        <w:fldChar w:fldCharType="begin"/>
      </w:r>
      <w:r>
        <w:instrText>HYPERLINK "https://www.wikidata.uk-ua.nina.az/%D0%A3%D0%BA%D1%80%D0%B0%D1%97%D0%BD%D1%81%D1%8C%D0%BA%D0%B0_%D0%BF%D1%80%D0%B0%D0%B2%D0%B4%D0%B0.html" \o "Українська правда"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Українська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правда</w:t>
      </w:r>
      <w: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особистість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>
        <w:fldChar w:fldCharType="begin"/>
      </w:r>
      <w:r>
        <w:instrText>HYPERLINK "https://www.wikidata.uk-ua.nina.az/%D0%93%D0%BE%D0%BD%D0%B3%D0%B0%D0%B4%D0%B7%D0%B5_%D0%93%D0%B5%D0%BE%D1%80%D0%B3%D1%96%D0%B9_%D0%A0%D1%83%D1%81%D0%BB%D0%B0%D0%BD%D0%BE%D0%B2%D0%B8%D1%87.html" \o "Гонгадзе Георгій Русланович"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Георгія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Гонгадзе</w:t>
      </w:r>
      <w: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DF91F4E" w14:textId="4BAC8C39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Рух </w:t>
      </w:r>
      <w:r w:rsidRPr="00290AEE">
        <w:rPr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«</w:t>
      </w:r>
      <w:proofErr w:type="spellStart"/>
      <w:r w:rsidRPr="00290AEE">
        <w:rPr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Чесно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як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різних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"https://www.wikidata.uk-ua.nina.az/%D0%93%D1%80%D0%BE%D0%BC%D0%B0%D0%B4%D1%81%D1%8C%D0%BA%D0%B0_%D0%BE%D1%80%D0%B3%D0%B0%D0%BD%D1%96%D0%B7%D0%B0%D1%86%D1%96%D1%8F.html" \o "Громадська організація"</w:instrText>
      </w:r>
      <w: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громадських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</w:t>
      </w:r>
      <w:proofErr w:type="spellStart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організацій</w:t>
      </w:r>
      <w:proofErr w:type="spellEnd"/>
      <w: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з метою «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стимулювати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прозорість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підзвітність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відкритість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представників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запит на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якісну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політику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серед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громадян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». </w:t>
      </w:r>
      <w:hyperlink r:id="rId5" w:history="1"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Реєстр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зрадників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країни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Чесно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4932BC77" w14:textId="3F4162BC" w:rsidR="003808B1" w:rsidRPr="0008338B" w:rsidRDefault="003808B1" w:rsidP="003808B1">
      <w:pPr>
        <w:pStyle w:val="3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hyperlink r:id="rId6" w:history="1">
        <w:r w:rsidRPr="00290AEE">
          <w:rPr>
            <w:rStyle w:val="a7"/>
            <w:rFonts w:ascii="Times New Roman" w:hAnsi="Times New Roman" w:cs="Times New Roman"/>
            <w:sz w:val="28"/>
            <w:szCs w:val="28"/>
            <w:bdr w:val="single" w:sz="6" w:space="1" w:color="FCFCFC" w:frame="1"/>
            <w:shd w:val="clear" w:color="auto" w:fill="FFFFFF"/>
          </w:rPr>
          <w:t>Цензор. нет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proofErr w:type="spellStart"/>
      <w:r>
        <w:fldChar w:fldCharType="begin"/>
      </w:r>
      <w:r>
        <w:instrText>HYPERLINK "https://lb.ua/tag/15338_yuriy_butusov"</w:instrText>
      </w:r>
      <w:r>
        <w:fldChar w:fldCharType="separate"/>
      </w:r>
      <w:r w:rsidRPr="00290AEE">
        <w:rPr>
          <w:rStyle w:val="a7"/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>Юрій</w:t>
      </w:r>
      <w:proofErr w:type="spellEnd"/>
      <w:r w:rsidRPr="00290AEE">
        <w:rPr>
          <w:rStyle w:val="a7"/>
          <w:rFonts w:ascii="Times New Roman" w:hAnsi="Times New Roman" w:cs="Times New Roman"/>
          <w:sz w:val="28"/>
          <w:szCs w:val="28"/>
          <w:bdr w:val="single" w:sz="6" w:space="1" w:color="FCFCFC" w:frame="1"/>
          <w:shd w:val="clear" w:color="auto" w:fill="FFFFFF"/>
        </w:rPr>
        <w:t xml:space="preserve"> Бутусов</w:t>
      </w:r>
      <w: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гучні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скандали</w:t>
      </w:r>
      <w:proofErr w:type="spellEnd"/>
      <w:r w:rsidR="000833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224A02F8" w14:textId="77777777" w:rsidR="003B60C7" w:rsidRDefault="003B60C7" w:rsidP="003B60C7">
      <w:pPr>
        <w:pStyle w:val="a3"/>
        <w:ind w:left="1080" w:firstLine="0"/>
        <w:rPr>
          <w:szCs w:val="28"/>
          <w:lang w:val="ru-RU"/>
        </w:rPr>
      </w:pPr>
    </w:p>
    <w:p w14:paraId="3D6CBBE0" w14:textId="77777777" w:rsidR="00B3710E" w:rsidRDefault="00B3710E" w:rsidP="003B60C7">
      <w:pPr>
        <w:pStyle w:val="a3"/>
        <w:ind w:left="1080" w:firstLine="0"/>
        <w:rPr>
          <w:szCs w:val="28"/>
          <w:lang w:val="ru-RU"/>
        </w:rPr>
      </w:pPr>
    </w:p>
    <w:p w14:paraId="0C60A6EF" w14:textId="5E88F8F6" w:rsidR="00055A3C" w:rsidRDefault="00B3710E" w:rsidP="00055A3C">
      <w:pPr>
        <w:pStyle w:val="a3"/>
        <w:ind w:left="709"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Практичні з</w:t>
      </w:r>
      <w:r w:rsidR="00055A3C" w:rsidRPr="003808B1">
        <w:rPr>
          <w:b/>
          <w:szCs w:val="28"/>
          <w:u w:val="single"/>
        </w:rPr>
        <w:t>авдання</w:t>
      </w:r>
    </w:p>
    <w:p w14:paraId="5E562665" w14:textId="4942BE76" w:rsidR="00290AEE" w:rsidRPr="00290AEE" w:rsidRDefault="00FC0493" w:rsidP="001B3D97">
      <w:pPr>
        <w:pStyle w:val="1"/>
        <w:shd w:val="clear" w:color="auto" w:fill="FFFFFF"/>
        <w:spacing w:line="360" w:lineRule="auto"/>
        <w:ind w:right="0" w:firstLine="709"/>
        <w:jc w:val="both"/>
        <w:rPr>
          <w:i w:val="0"/>
          <w:iCs/>
          <w:szCs w:val="28"/>
          <w:lang w:val="uk-UA"/>
        </w:rPr>
      </w:pPr>
      <w:r>
        <w:rPr>
          <w:i w:val="0"/>
          <w:iCs/>
          <w:szCs w:val="28"/>
          <w:lang w:val="uk-UA"/>
        </w:rPr>
        <w:t xml:space="preserve">1. </w:t>
      </w:r>
      <w:r w:rsidR="00290AEE">
        <w:rPr>
          <w:i w:val="0"/>
          <w:iCs/>
          <w:szCs w:val="28"/>
          <w:lang w:val="uk-UA"/>
        </w:rPr>
        <w:t xml:space="preserve">Проаналізуйте інформацію про Громадський рух </w:t>
      </w:r>
      <w:hyperlink r:id="rId7" w:history="1">
        <w:r w:rsidR="00290AEE" w:rsidRPr="00290AEE">
          <w:rPr>
            <w:rStyle w:val="a7"/>
            <w:i w:val="0"/>
            <w:iCs/>
            <w:szCs w:val="28"/>
            <w:lang w:val="uk-UA"/>
          </w:rPr>
          <w:t>«Чесно»,</w:t>
        </w:r>
      </w:hyperlink>
      <w:r w:rsidR="00290AEE">
        <w:rPr>
          <w:i w:val="0"/>
          <w:iCs/>
          <w:szCs w:val="28"/>
          <w:lang w:val="uk-UA"/>
        </w:rPr>
        <w:t xml:space="preserve"> виокреміть кампанії руху, їх головні завдання та функції, а також проєкти, інструменти та судові справи. Подайте цю інформацію </w:t>
      </w:r>
      <w:r w:rsidR="00B3710E">
        <w:rPr>
          <w:i w:val="0"/>
          <w:iCs/>
          <w:szCs w:val="28"/>
          <w:lang w:val="uk-UA"/>
        </w:rPr>
        <w:t xml:space="preserve">на інтерактивній дошці </w:t>
      </w:r>
      <w:r w:rsidR="004E3051">
        <w:rPr>
          <w:i w:val="0"/>
          <w:iCs/>
          <w:szCs w:val="28"/>
          <w:lang w:val="uk-UA"/>
        </w:rPr>
        <w:t xml:space="preserve">створеній в </w:t>
      </w:r>
      <w:r w:rsidR="004E3051">
        <w:rPr>
          <w:i w:val="0"/>
          <w:iCs/>
          <w:szCs w:val="28"/>
          <w:lang w:val="en-US"/>
        </w:rPr>
        <w:lastRenderedPageBreak/>
        <w:t>Canva</w:t>
      </w:r>
      <w:r w:rsidR="004E3051" w:rsidRPr="004E3051">
        <w:rPr>
          <w:i w:val="0"/>
          <w:iCs/>
          <w:szCs w:val="28"/>
          <w:lang w:val="uk-UA"/>
        </w:rPr>
        <w:t xml:space="preserve">, </w:t>
      </w:r>
      <w:r w:rsidR="004E3051">
        <w:rPr>
          <w:i w:val="0"/>
          <w:iCs/>
          <w:szCs w:val="28"/>
          <w:lang w:val="en-US"/>
        </w:rPr>
        <w:t>Padlet</w:t>
      </w:r>
      <w:r w:rsidR="00290AEE" w:rsidRPr="00290AEE">
        <w:rPr>
          <w:i w:val="0"/>
          <w:iCs/>
          <w:szCs w:val="28"/>
          <w:lang w:val="uk-UA"/>
        </w:rPr>
        <w:t xml:space="preserve"> </w:t>
      </w:r>
      <w:r w:rsidR="00B3710E">
        <w:rPr>
          <w:i w:val="0"/>
          <w:iCs/>
          <w:szCs w:val="28"/>
          <w:lang w:val="uk-UA"/>
        </w:rPr>
        <w:t xml:space="preserve">(доповніть мультимедійним матеріалом) </w:t>
      </w:r>
      <w:r w:rsidR="00290AEE">
        <w:rPr>
          <w:i w:val="0"/>
          <w:iCs/>
          <w:szCs w:val="28"/>
          <w:lang w:val="uk-UA"/>
        </w:rPr>
        <w:t>та продемонструйте на занятті або прикріпіть у форматі скріншоту, фото в Мудл до секції Семінар 1.</w:t>
      </w:r>
    </w:p>
    <w:p w14:paraId="73EC7B2A" w14:textId="77777777" w:rsidR="00175F49" w:rsidRPr="00A20668" w:rsidRDefault="00175F49" w:rsidP="00175F49">
      <w:pPr>
        <w:pStyle w:val="a3"/>
        <w:ind w:left="1440" w:firstLine="0"/>
        <w:rPr>
          <w:sz w:val="24"/>
          <w:szCs w:val="24"/>
        </w:rPr>
      </w:pPr>
    </w:p>
    <w:p w14:paraId="097EB551" w14:textId="77777777" w:rsidR="00175F49" w:rsidRDefault="00175F49" w:rsidP="00175F49">
      <w:pPr>
        <w:pStyle w:val="a3"/>
        <w:ind w:left="1440" w:firstLine="0"/>
        <w:jc w:val="center"/>
        <w:rPr>
          <w:b/>
          <w:szCs w:val="28"/>
        </w:rPr>
      </w:pPr>
      <w:r w:rsidRPr="003B60C7">
        <w:rPr>
          <w:b/>
          <w:szCs w:val="28"/>
        </w:rPr>
        <w:t>Література</w:t>
      </w:r>
    </w:p>
    <w:p w14:paraId="15D5D366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proofErr w:type="spellStart"/>
      <w:r w:rsidRPr="00D41DA2">
        <w:rPr>
          <w:szCs w:val="28"/>
        </w:rPr>
        <w:t>Бєль</w:t>
      </w:r>
      <w:proofErr w:type="spellEnd"/>
      <w:r w:rsidRPr="00D41DA2">
        <w:rPr>
          <w:szCs w:val="28"/>
        </w:rPr>
        <w:t xml:space="preserve"> Б., </w:t>
      </w:r>
      <w:proofErr w:type="spellStart"/>
      <w:r w:rsidRPr="00D41DA2">
        <w:rPr>
          <w:szCs w:val="28"/>
        </w:rPr>
        <w:t>Бурмагін</w:t>
      </w:r>
      <w:proofErr w:type="spellEnd"/>
      <w:r w:rsidRPr="00D41DA2">
        <w:rPr>
          <w:szCs w:val="28"/>
        </w:rPr>
        <w:t xml:space="preserve"> О., </w:t>
      </w:r>
      <w:proofErr w:type="spellStart"/>
      <w:r w:rsidRPr="00D41DA2">
        <w:rPr>
          <w:szCs w:val="28"/>
        </w:rPr>
        <w:t>Патора</w:t>
      </w:r>
      <w:proofErr w:type="spellEnd"/>
      <w:r w:rsidRPr="00D41DA2">
        <w:rPr>
          <w:szCs w:val="28"/>
        </w:rPr>
        <w:t xml:space="preserve"> Т., </w:t>
      </w:r>
      <w:proofErr w:type="spellStart"/>
      <w:r w:rsidRPr="00D41DA2">
        <w:rPr>
          <w:szCs w:val="28"/>
        </w:rPr>
        <w:t>Хоменок</w:t>
      </w:r>
      <w:proofErr w:type="spellEnd"/>
      <w:r w:rsidRPr="00D41DA2">
        <w:rPr>
          <w:szCs w:val="28"/>
        </w:rPr>
        <w:t xml:space="preserve"> О. Посібник з журналістських розслідувань. Теорія та практика. Київ : Основа, 2017. 190 c.</w:t>
      </w:r>
    </w:p>
    <w:p w14:paraId="471BA0A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proofErr w:type="spellStart"/>
      <w:r w:rsidRPr="00D41DA2">
        <w:rPr>
          <w:szCs w:val="28"/>
        </w:rPr>
        <w:t>Бірчак</w:t>
      </w:r>
      <w:proofErr w:type="spellEnd"/>
      <w:r w:rsidRPr="00D41DA2">
        <w:rPr>
          <w:szCs w:val="28"/>
        </w:rPr>
        <w:t xml:space="preserve"> В, Довженко О., Когут А., та ін. Архіви КҐБ для медіа: Посібник / Редактор-упорядник Анна Олійник: Центр досліджень визвольного руху. Київ : К.І.С., 2018. 216 с.</w:t>
      </w:r>
    </w:p>
    <w:p w14:paraId="09F02EF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r w:rsidRPr="00D41DA2">
        <w:rPr>
          <w:szCs w:val="28"/>
        </w:rPr>
        <w:t xml:space="preserve">Виговська Н.А. Журналістське розслідування : методичні рекомендації до практичних занять і самостійної роботи для здобувачів ступеня вищої освіти бакалавра </w:t>
      </w:r>
      <w:r w:rsidRPr="00D41DA2">
        <w:rPr>
          <w:color w:val="000000"/>
          <w:szCs w:val="28"/>
        </w:rPr>
        <w:t>напряму підготовки «Журналістика»</w:t>
      </w:r>
      <w:r w:rsidRPr="00D41DA2">
        <w:rPr>
          <w:szCs w:val="28"/>
        </w:rPr>
        <w:t>. Запоріжжя : ЗНУ, 2016. 55 с.</w:t>
      </w:r>
    </w:p>
    <w:p w14:paraId="5E47A2C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7D3DC58C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Йоганнес Людвіг. </w:t>
      </w:r>
      <w:proofErr w:type="spellStart"/>
      <w:r w:rsidRPr="00D41DA2">
        <w:rPr>
          <w:szCs w:val="28"/>
        </w:rPr>
        <w:t>Інвестигативний</w:t>
      </w:r>
      <w:proofErr w:type="spellEnd"/>
      <w:r w:rsidRPr="00D41DA2">
        <w:rPr>
          <w:szCs w:val="28"/>
        </w:rPr>
        <w:t xml:space="preserve"> пошук / Видання 3-е, перероблене / за загал. ред. </w:t>
      </w:r>
      <w:proofErr w:type="spellStart"/>
      <w:r w:rsidRPr="00D41DA2">
        <w:rPr>
          <w:szCs w:val="28"/>
        </w:rPr>
        <w:t>В.Ф.Іванова</w:t>
      </w:r>
      <w:proofErr w:type="spellEnd"/>
      <w:r w:rsidRPr="00D41DA2">
        <w:rPr>
          <w:szCs w:val="28"/>
        </w:rPr>
        <w:t xml:space="preserve">, Пер. З нім. А. </w:t>
      </w:r>
      <w:proofErr w:type="spellStart"/>
      <w:r w:rsidRPr="00D41DA2">
        <w:rPr>
          <w:szCs w:val="28"/>
        </w:rPr>
        <w:t>Баканов</w:t>
      </w:r>
      <w:proofErr w:type="spellEnd"/>
      <w:r w:rsidRPr="00D41DA2">
        <w:rPr>
          <w:szCs w:val="28"/>
        </w:rPr>
        <w:t xml:space="preserve">, В. </w:t>
      </w:r>
      <w:proofErr w:type="spellStart"/>
      <w:r w:rsidRPr="00D41DA2">
        <w:rPr>
          <w:szCs w:val="28"/>
        </w:rPr>
        <w:t>Климченко</w:t>
      </w:r>
      <w:proofErr w:type="spellEnd"/>
      <w:r w:rsidRPr="00D41DA2">
        <w:rPr>
          <w:szCs w:val="28"/>
        </w:rPr>
        <w:t>. Київ : Академія української преси, Центр вільної преси, 2017. 266 с.</w:t>
      </w:r>
    </w:p>
    <w:p w14:paraId="45D090B5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 </w:t>
      </w:r>
      <w:hyperlink r:id="rId8" w:history="1">
        <w:proofErr w:type="spellStart"/>
        <w:r w:rsidRPr="00D41DA2">
          <w:rPr>
            <w:rStyle w:val="a7"/>
            <w:szCs w:val="28"/>
            <w:shd w:val="clear" w:color="auto" w:fill="FFFFFF"/>
          </w:rPr>
          <w:t>Халер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 xml:space="preserve">,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Міхаель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>.</w:t>
        </w:r>
      </w:hyperlink>
      <w:r w:rsidRPr="00D41DA2">
        <w:rPr>
          <w:bCs/>
          <w:szCs w:val="28"/>
          <w:shd w:val="clear" w:color="auto" w:fill="FFFFFF"/>
        </w:rPr>
        <w:t xml:space="preserve"> </w:t>
      </w:r>
      <w:r w:rsidRPr="00D41DA2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D41DA2">
        <w:rPr>
          <w:szCs w:val="28"/>
          <w:shd w:val="clear" w:color="auto" w:fill="FFFFFF"/>
        </w:rPr>
        <w:t>нем</w:t>
      </w:r>
      <w:proofErr w:type="spellEnd"/>
      <w:r w:rsidRPr="00D41DA2">
        <w:rPr>
          <w:szCs w:val="28"/>
          <w:shd w:val="clear" w:color="auto" w:fill="FFFFFF"/>
        </w:rPr>
        <w:t>. / </w:t>
      </w:r>
      <w:proofErr w:type="spellStart"/>
      <w:r>
        <w:fldChar w:fldCharType="begin"/>
      </w:r>
      <w:r>
        <w:instrText>HYPERLINK "http://catalog.odnb.odessa.ua/opac/index.php?url=/auteurs/view/110468/source:default"</w:instrText>
      </w:r>
      <w:r>
        <w:fldChar w:fldCharType="separate"/>
      </w:r>
      <w:r w:rsidRPr="00D41DA2">
        <w:rPr>
          <w:rStyle w:val="a7"/>
          <w:szCs w:val="28"/>
          <w:shd w:val="clear" w:color="auto" w:fill="FFFFFF"/>
        </w:rPr>
        <w:t>Міхаель</w:t>
      </w:r>
      <w:proofErr w:type="spellEnd"/>
      <w:r w:rsidRPr="00D41DA2">
        <w:rPr>
          <w:rStyle w:val="a7"/>
          <w:szCs w:val="28"/>
          <w:shd w:val="clear" w:color="auto" w:fill="FFFFFF"/>
        </w:rPr>
        <w:t xml:space="preserve"> </w:t>
      </w:r>
      <w:proofErr w:type="spellStart"/>
      <w:r w:rsidRPr="00D41DA2">
        <w:rPr>
          <w:rStyle w:val="a7"/>
          <w:szCs w:val="28"/>
          <w:shd w:val="clear" w:color="auto" w:fill="FFFFFF"/>
        </w:rPr>
        <w:t>Халер</w:t>
      </w:r>
      <w:proofErr w:type="spellEnd"/>
      <w:r>
        <w:fldChar w:fldCharType="end"/>
      </w:r>
      <w:r w:rsidRPr="00D41DA2">
        <w:rPr>
          <w:szCs w:val="28"/>
          <w:shd w:val="clear" w:color="auto" w:fill="FFFFFF"/>
        </w:rPr>
        <w:t xml:space="preserve">; За </w:t>
      </w:r>
      <w:proofErr w:type="spellStart"/>
      <w:r w:rsidRPr="00D41DA2">
        <w:rPr>
          <w:szCs w:val="28"/>
          <w:shd w:val="clear" w:color="auto" w:fill="FFFFFF"/>
        </w:rPr>
        <w:t>заг</w:t>
      </w:r>
      <w:proofErr w:type="spellEnd"/>
      <w:r w:rsidRPr="00D41DA2">
        <w:rPr>
          <w:szCs w:val="28"/>
          <w:shd w:val="clear" w:color="auto" w:fill="FFFFFF"/>
        </w:rPr>
        <w:t xml:space="preserve">. ред. </w:t>
      </w:r>
      <w:hyperlink r:id="rId9" w:history="1">
        <w:r w:rsidRPr="00D41DA2">
          <w:rPr>
            <w:rStyle w:val="a7"/>
            <w:szCs w:val="28"/>
            <w:shd w:val="clear" w:color="auto" w:fill="FFFFFF"/>
          </w:rPr>
          <w:t>В. Ф. Іванов</w:t>
        </w:r>
      </w:hyperlink>
      <w:r w:rsidRPr="00D41DA2">
        <w:rPr>
          <w:szCs w:val="28"/>
          <w:shd w:val="clear" w:color="auto" w:fill="FFFFFF"/>
        </w:rPr>
        <w:t>, </w:t>
      </w:r>
      <w:hyperlink r:id="rId10" w:history="1">
        <w:r w:rsidRPr="00D41DA2">
          <w:rPr>
            <w:rStyle w:val="a7"/>
            <w:szCs w:val="28"/>
            <w:shd w:val="clear" w:color="auto" w:fill="FFFFFF"/>
          </w:rPr>
          <w:t>А. Коль</w:t>
        </w:r>
      </w:hyperlink>
      <w:r w:rsidRPr="00D41DA2">
        <w:rPr>
          <w:szCs w:val="28"/>
          <w:shd w:val="clear" w:color="auto" w:fill="FFFFFF"/>
        </w:rPr>
        <w:t>; Пер. </w:t>
      </w:r>
      <w:hyperlink r:id="rId11" w:history="1">
        <w:r w:rsidRPr="00D41DA2">
          <w:rPr>
            <w:rStyle w:val="a7"/>
            <w:szCs w:val="28"/>
            <w:shd w:val="clear" w:color="auto" w:fill="FFFFFF"/>
          </w:rPr>
          <w:t>Костянтин Макєєв</w:t>
        </w:r>
      </w:hyperlink>
      <w:r w:rsidRPr="00D41DA2">
        <w:rPr>
          <w:szCs w:val="28"/>
          <w:shd w:val="clear" w:color="auto" w:fill="FFFFFF"/>
        </w:rPr>
        <w:t>, </w:t>
      </w:r>
      <w:hyperlink r:id="rId12" w:history="1">
        <w:r w:rsidRPr="00D41DA2">
          <w:rPr>
            <w:rStyle w:val="a7"/>
            <w:szCs w:val="28"/>
            <w:shd w:val="clear" w:color="auto" w:fill="FFFFFF"/>
          </w:rPr>
          <w:t xml:space="preserve">Павло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Демешко</w:t>
        </w:r>
        <w:proofErr w:type="spellEnd"/>
      </w:hyperlink>
      <w:r w:rsidRPr="00D41DA2">
        <w:rPr>
          <w:szCs w:val="28"/>
          <w:shd w:val="clear" w:color="auto" w:fill="FFFFFF"/>
        </w:rPr>
        <w:t>. Київ : Академія Української Преси, 2006. 308 с.</w:t>
      </w:r>
    </w:p>
    <w:p w14:paraId="6D4C4B8A" w14:textId="77777777" w:rsidR="0008338B" w:rsidRPr="00D41DA2" w:rsidRDefault="0008338B" w:rsidP="0008338B">
      <w:pPr>
        <w:pStyle w:val="a3"/>
        <w:numPr>
          <w:ilvl w:val="0"/>
          <w:numId w:val="19"/>
        </w:numPr>
        <w:rPr>
          <w:szCs w:val="28"/>
        </w:rPr>
      </w:pPr>
      <w:r w:rsidRPr="00D41DA2">
        <w:rPr>
          <w:szCs w:val="28"/>
        </w:rPr>
        <w:t xml:space="preserve">Сайт Центру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</w:t>
      </w:r>
      <w:r w:rsidRPr="00D41DA2">
        <w:rPr>
          <w:szCs w:val="28"/>
        </w:rPr>
        <w:br/>
        <w:t xml:space="preserve">URL: </w:t>
      </w:r>
      <w:hyperlink r:id="rId13" w:history="1">
        <w:r w:rsidRPr="00D41DA2">
          <w:rPr>
            <w:rStyle w:val="a7"/>
            <w:szCs w:val="28"/>
          </w:rPr>
          <w:t>http://centerforinvestigativereporting.org</w:t>
        </w:r>
      </w:hyperlink>
      <w:r w:rsidRPr="00D41DA2">
        <w:rPr>
          <w:szCs w:val="28"/>
        </w:rPr>
        <w:t xml:space="preserve"> </w:t>
      </w:r>
    </w:p>
    <w:p w14:paraId="22FADA88" w14:textId="77777777" w:rsidR="0008338B" w:rsidRPr="00D41DA2" w:rsidRDefault="0008338B" w:rsidP="0008338B">
      <w:pPr>
        <w:pStyle w:val="a3"/>
        <w:numPr>
          <w:ilvl w:val="0"/>
          <w:numId w:val="19"/>
        </w:numPr>
        <w:rPr>
          <w:szCs w:val="28"/>
        </w:rPr>
      </w:pPr>
      <w:r w:rsidRPr="00D41DA2">
        <w:rPr>
          <w:szCs w:val="28"/>
        </w:rPr>
        <w:t xml:space="preserve">Фундація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URL: </w:t>
      </w:r>
      <w:hyperlink r:id="rId14" w:history="1">
        <w:r w:rsidRPr="00D41DA2">
          <w:rPr>
            <w:rStyle w:val="a7"/>
            <w:szCs w:val="28"/>
          </w:rPr>
          <w:t>http://fij.org</w:t>
        </w:r>
      </w:hyperlink>
      <w:r w:rsidRPr="00D41DA2">
        <w:rPr>
          <w:szCs w:val="28"/>
        </w:rPr>
        <w:t xml:space="preserve"> </w:t>
      </w:r>
    </w:p>
    <w:p w14:paraId="726F0669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7FD04F52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4AB786FB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0E83ED97" w14:textId="7580011C" w:rsidR="00CE3C74" w:rsidRPr="00946C0D" w:rsidRDefault="00CE3C74" w:rsidP="00780817">
      <w:pPr>
        <w:jc w:val="center"/>
        <w:rPr>
          <w:b/>
          <w:sz w:val="28"/>
          <w:szCs w:val="28"/>
          <w:lang w:val="uk-UA"/>
        </w:rPr>
      </w:pPr>
      <w:r w:rsidRPr="00946C0D">
        <w:rPr>
          <w:b/>
          <w:sz w:val="28"/>
          <w:szCs w:val="28"/>
          <w:lang w:val="uk-UA"/>
        </w:rPr>
        <w:t xml:space="preserve">Заняття </w:t>
      </w:r>
      <w:r w:rsidR="00370D1E">
        <w:rPr>
          <w:b/>
          <w:sz w:val="28"/>
          <w:szCs w:val="28"/>
          <w:lang w:val="uk-UA"/>
        </w:rPr>
        <w:t>4-6</w:t>
      </w:r>
    </w:p>
    <w:p w14:paraId="10CFB78E" w14:textId="77777777" w:rsidR="001125B3" w:rsidRPr="00A763AC" w:rsidRDefault="00CE3C74" w:rsidP="001125B3">
      <w:pPr>
        <w:pStyle w:val="a3"/>
        <w:ind w:firstLine="425"/>
        <w:rPr>
          <w:b/>
          <w:bCs/>
          <w:iCs/>
          <w:sz w:val="24"/>
          <w:szCs w:val="24"/>
        </w:rPr>
      </w:pPr>
      <w:r w:rsidRPr="00946C0D">
        <w:rPr>
          <w:b/>
          <w:szCs w:val="28"/>
          <w:u w:val="single"/>
        </w:rPr>
        <w:t>Тема</w:t>
      </w:r>
      <w:r w:rsidRPr="00946C0D">
        <w:rPr>
          <w:szCs w:val="28"/>
        </w:rPr>
        <w:t xml:space="preserve">  </w:t>
      </w:r>
      <w:r w:rsidR="001125B3" w:rsidRPr="001125B3">
        <w:rPr>
          <w:b/>
          <w:bCs/>
          <w:iCs/>
          <w:szCs w:val="28"/>
        </w:rPr>
        <w:t xml:space="preserve">Світова практика </w:t>
      </w:r>
      <w:r w:rsidR="001125B3" w:rsidRPr="001125B3">
        <w:rPr>
          <w:b/>
          <w:bCs/>
          <w:iCs/>
          <w:szCs w:val="28"/>
          <w:lang w:val="en-US"/>
        </w:rPr>
        <w:t>watchdog</w:t>
      </w:r>
      <w:r w:rsidR="001125B3" w:rsidRPr="001125B3">
        <w:rPr>
          <w:b/>
          <w:bCs/>
          <w:iCs/>
          <w:szCs w:val="28"/>
        </w:rPr>
        <w:t>-журналістики</w:t>
      </w:r>
    </w:p>
    <w:p w14:paraId="530F31E5" w14:textId="0BC171DF" w:rsidR="00CE3C74" w:rsidRPr="00946C0D" w:rsidRDefault="00CE3C74" w:rsidP="001125B3">
      <w:pPr>
        <w:pStyle w:val="a3"/>
        <w:ind w:firstLine="720"/>
        <w:rPr>
          <w:b/>
          <w:szCs w:val="28"/>
          <w:u w:val="single"/>
        </w:rPr>
      </w:pPr>
      <w:r w:rsidRPr="00946C0D">
        <w:rPr>
          <w:b/>
          <w:szCs w:val="28"/>
          <w:u w:val="single"/>
        </w:rPr>
        <w:t>План</w:t>
      </w:r>
    </w:p>
    <w:p w14:paraId="08FA0E83" w14:textId="77777777" w:rsidR="00CE3C74" w:rsidRPr="00CD17B1" w:rsidRDefault="00CE3C74" w:rsidP="00CE3C74">
      <w:pPr>
        <w:ind w:firstLine="181"/>
        <w:jc w:val="both"/>
        <w:rPr>
          <w:sz w:val="28"/>
          <w:szCs w:val="28"/>
          <w:lang w:val="uk-UA"/>
        </w:rPr>
      </w:pPr>
    </w:p>
    <w:p w14:paraId="639825C3" w14:textId="6D6EB8B7" w:rsidR="001125B3" w:rsidRPr="002C2CFC" w:rsidRDefault="007A03EC" w:rsidP="001125B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CFC">
        <w:rPr>
          <w:sz w:val="28"/>
          <w:szCs w:val="28"/>
          <w:shd w:val="clear" w:color="auto" w:fill="FFFFFF"/>
          <w:lang w:val="uk-UA"/>
        </w:rPr>
        <w:t xml:space="preserve">1. </w:t>
      </w:r>
      <w:r w:rsidR="001125B3" w:rsidRPr="002C2CFC">
        <w:rPr>
          <w:sz w:val="28"/>
          <w:szCs w:val="28"/>
          <w:shd w:val="clear" w:color="auto" w:fill="FFFFFF"/>
          <w:lang w:val="en-US"/>
        </w:rPr>
        <w:t>Washington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</w:t>
      </w:r>
      <w:r w:rsidR="001125B3" w:rsidRPr="002C2CFC">
        <w:rPr>
          <w:sz w:val="28"/>
          <w:szCs w:val="28"/>
          <w:shd w:val="clear" w:color="auto" w:fill="FFFFFF"/>
          <w:lang w:val="en-US"/>
        </w:rPr>
        <w:t>Post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, </w:t>
      </w:r>
      <w:r w:rsidR="001125B3" w:rsidRPr="002C2CFC">
        <w:rPr>
          <w:sz w:val="28"/>
          <w:szCs w:val="28"/>
          <w:shd w:val="clear" w:color="auto" w:fill="FFFFFF"/>
          <w:lang w:val="en-US"/>
        </w:rPr>
        <w:t>Reuters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, </w:t>
      </w:r>
      <w:r w:rsidR="001125B3" w:rsidRPr="002C2CFC">
        <w:rPr>
          <w:sz w:val="28"/>
          <w:szCs w:val="28"/>
          <w:shd w:val="clear" w:color="auto" w:fill="FFFFFF"/>
          <w:lang w:val="en-US"/>
        </w:rPr>
        <w:t>The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</w:t>
      </w:r>
      <w:r w:rsidR="001125B3" w:rsidRPr="002C2CFC">
        <w:rPr>
          <w:sz w:val="28"/>
          <w:szCs w:val="28"/>
          <w:shd w:val="clear" w:color="auto" w:fill="FFFFFF"/>
          <w:lang w:val="en-US"/>
        </w:rPr>
        <w:t>Guardian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та </w:t>
      </w:r>
      <w:r w:rsidR="001125B3" w:rsidRPr="002C2CFC">
        <w:rPr>
          <w:sz w:val="28"/>
          <w:szCs w:val="28"/>
          <w:shd w:val="clear" w:color="auto" w:fill="FFFFFF"/>
          <w:lang w:val="en-US"/>
        </w:rPr>
        <w:t>BBC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– </w:t>
      </w:r>
      <w:r w:rsidR="001125B3" w:rsidRPr="002C2CFC">
        <w:rPr>
          <w:sz w:val="28"/>
          <w:szCs w:val="28"/>
          <w:lang w:val="uk-UA"/>
        </w:rPr>
        <w:t xml:space="preserve">резонансні проєкти: розслідування щодо чорного ринку всиновлених дітей – </w:t>
      </w:r>
      <w:hyperlink r:id="rId15" w:anchor="article/part1" w:tgtFrame="_blank" w:history="1">
        <w:r w:rsidR="001125B3" w:rsidRPr="002C2CFC">
          <w:rPr>
            <w:rStyle w:val="a7"/>
            <w:sz w:val="28"/>
            <w:szCs w:val="28"/>
          </w:rPr>
          <w:t>The</w:t>
        </w:r>
        <w:r w:rsidR="001125B3" w:rsidRPr="002C2CFC">
          <w:rPr>
            <w:rStyle w:val="a7"/>
            <w:sz w:val="28"/>
            <w:szCs w:val="28"/>
            <w:lang w:val="uk-UA"/>
          </w:rPr>
          <w:t xml:space="preserve"> </w:t>
        </w:r>
        <w:r w:rsidR="001125B3" w:rsidRPr="002C2CFC">
          <w:rPr>
            <w:rStyle w:val="a7"/>
            <w:sz w:val="28"/>
            <w:szCs w:val="28"/>
          </w:rPr>
          <w:t>Child</w:t>
        </w:r>
        <w:r w:rsidR="001125B3" w:rsidRPr="002C2CFC">
          <w:rPr>
            <w:rStyle w:val="a7"/>
            <w:sz w:val="28"/>
            <w:szCs w:val="28"/>
            <w:lang w:val="uk-UA"/>
          </w:rPr>
          <w:t xml:space="preserve"> </w:t>
        </w:r>
        <w:r w:rsidR="001125B3" w:rsidRPr="002C2CFC">
          <w:rPr>
            <w:rStyle w:val="a7"/>
            <w:sz w:val="28"/>
            <w:szCs w:val="28"/>
          </w:rPr>
          <w:t>Exchange</w:t>
        </w:r>
      </w:hyperlink>
      <w:r w:rsidR="001125B3" w:rsidRPr="002C2CFC">
        <w:rPr>
          <w:sz w:val="28"/>
          <w:szCs w:val="28"/>
        </w:rPr>
        <w:t> </w:t>
      </w:r>
      <w:r w:rsidR="001125B3" w:rsidRPr="002C2CFC">
        <w:rPr>
          <w:sz w:val="28"/>
          <w:szCs w:val="28"/>
          <w:lang w:val="uk-UA"/>
        </w:rPr>
        <w:t xml:space="preserve">(«Обмін дітьми») </w:t>
      </w:r>
      <w:r w:rsidR="001125B3" w:rsidRPr="002C2CFC">
        <w:rPr>
          <w:sz w:val="28"/>
          <w:szCs w:val="28"/>
        </w:rPr>
        <w:t>Reuters</w:t>
      </w:r>
      <w:r w:rsidR="001125B3" w:rsidRPr="002C2CFC">
        <w:rPr>
          <w:sz w:val="28"/>
          <w:szCs w:val="28"/>
          <w:lang w:val="uk-UA"/>
        </w:rPr>
        <w:t xml:space="preserve">. </w:t>
      </w:r>
      <w:proofErr w:type="spellStart"/>
      <w:r w:rsidR="001125B3" w:rsidRPr="002C2CFC">
        <w:rPr>
          <w:sz w:val="28"/>
          <w:szCs w:val="28"/>
        </w:rPr>
        <w:t>Журналісти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знайшли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відкриті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спільноти</w:t>
      </w:r>
      <w:proofErr w:type="spellEnd"/>
      <w:r w:rsidR="001125B3" w:rsidRPr="002C2CFC">
        <w:rPr>
          <w:sz w:val="28"/>
          <w:szCs w:val="28"/>
        </w:rPr>
        <w:t xml:space="preserve"> в </w:t>
      </w:r>
      <w:proofErr w:type="spellStart"/>
      <w:r w:rsidR="001125B3" w:rsidRPr="002C2CFC">
        <w:rPr>
          <w:sz w:val="28"/>
          <w:szCs w:val="28"/>
        </w:rPr>
        <w:t>інтернеті</w:t>
      </w:r>
      <w:proofErr w:type="spellEnd"/>
      <w:r w:rsidR="001125B3" w:rsidRPr="002C2CFC">
        <w:rPr>
          <w:sz w:val="28"/>
          <w:szCs w:val="28"/>
        </w:rPr>
        <w:t xml:space="preserve">, де люди </w:t>
      </w:r>
      <w:proofErr w:type="spellStart"/>
      <w:r w:rsidR="001125B3" w:rsidRPr="002C2CFC">
        <w:rPr>
          <w:sz w:val="28"/>
          <w:szCs w:val="28"/>
        </w:rPr>
        <w:t>вільно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домовлялися</w:t>
      </w:r>
      <w:proofErr w:type="spellEnd"/>
      <w:r w:rsidR="001125B3" w:rsidRPr="002C2CFC">
        <w:rPr>
          <w:sz w:val="28"/>
          <w:szCs w:val="28"/>
        </w:rPr>
        <w:t xml:space="preserve"> про передачу </w:t>
      </w:r>
      <w:proofErr w:type="spellStart"/>
      <w:r w:rsidR="001125B3" w:rsidRPr="002C2CFC">
        <w:rPr>
          <w:sz w:val="28"/>
          <w:szCs w:val="28"/>
        </w:rPr>
        <w:t>дитини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незнайомцям</w:t>
      </w:r>
      <w:proofErr w:type="spellEnd"/>
      <w:r w:rsidR="001125B3" w:rsidRPr="002C2CFC">
        <w:rPr>
          <w:sz w:val="28"/>
          <w:szCs w:val="28"/>
        </w:rPr>
        <w:t>.</w:t>
      </w:r>
      <w:r w:rsidR="001125B3" w:rsidRPr="002C2CFC">
        <w:rPr>
          <w:sz w:val="28"/>
          <w:szCs w:val="28"/>
          <w:lang w:val="uk-UA"/>
        </w:rPr>
        <w:t xml:space="preserve"> </w:t>
      </w:r>
    </w:p>
    <w:p w14:paraId="4E52CFB5" w14:textId="77777777" w:rsidR="003114F7" w:rsidRPr="002C2CFC" w:rsidRDefault="007A03EC" w:rsidP="003114F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C2CFC">
        <w:rPr>
          <w:sz w:val="28"/>
          <w:szCs w:val="28"/>
          <w:lang w:val="en-US"/>
        </w:rPr>
        <w:t xml:space="preserve">2. </w:t>
      </w:r>
      <w:r w:rsidR="001125B3" w:rsidRPr="002C2CFC">
        <w:rPr>
          <w:sz w:val="28"/>
          <w:szCs w:val="28"/>
          <w:lang w:val="en-US"/>
        </w:rPr>
        <w:t>Global investigative journalism network</w:t>
      </w:r>
      <w:r w:rsidRPr="002C2CFC">
        <w:rPr>
          <w:sz w:val="28"/>
          <w:szCs w:val="28"/>
          <w:lang w:val="en-US"/>
        </w:rPr>
        <w:t xml:space="preserve"> – </w:t>
      </w:r>
      <w:proofErr w:type="spellStart"/>
      <w:r w:rsidRPr="002C2CFC">
        <w:rPr>
          <w:sz w:val="28"/>
          <w:szCs w:val="28"/>
          <w:lang w:val="en-US"/>
        </w:rPr>
        <w:t>платформа</w:t>
      </w:r>
      <w:proofErr w:type="spellEnd"/>
      <w:r w:rsidRPr="002C2CFC">
        <w:rPr>
          <w:sz w:val="28"/>
          <w:szCs w:val="28"/>
          <w:lang w:val="en-US"/>
        </w:rPr>
        <w:t xml:space="preserve"> watchdog </w:t>
      </w:r>
      <w:r w:rsidRPr="002C2CFC">
        <w:rPr>
          <w:sz w:val="28"/>
          <w:szCs w:val="28"/>
          <w:lang w:val="uk-UA"/>
        </w:rPr>
        <w:t>журналістики.</w:t>
      </w:r>
    </w:p>
    <w:p w14:paraId="74E3FF3A" w14:textId="7E1067D2" w:rsidR="003114F7" w:rsidRPr="002C2CFC" w:rsidRDefault="003114F7" w:rsidP="003114F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 w:eastAsia="ru-UA"/>
        </w:rPr>
      </w:pPr>
      <w:r w:rsidRPr="002C2CFC">
        <w:rPr>
          <w:sz w:val="28"/>
          <w:szCs w:val="28"/>
          <w:lang w:val="uk-UA"/>
        </w:rPr>
        <w:t xml:space="preserve">3. </w:t>
      </w:r>
      <w:r w:rsidRPr="002C2CFC">
        <w:rPr>
          <w:rStyle w:val="mw-headline"/>
          <w:color w:val="000000"/>
          <w:sz w:val="28"/>
          <w:szCs w:val="28"/>
          <w:lang w:val="uk-UA"/>
        </w:rPr>
        <w:t>Викриття репортажами від «</w:t>
      </w:r>
      <w:r w:rsidRPr="002C2CFC">
        <w:rPr>
          <w:rStyle w:val="mw-headline"/>
          <w:color w:val="000000"/>
          <w:sz w:val="28"/>
          <w:szCs w:val="28"/>
          <w:lang w:val="en-US"/>
        </w:rPr>
        <w:t>The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 </w:t>
      </w:r>
      <w:r w:rsidRPr="002C2CFC">
        <w:rPr>
          <w:rStyle w:val="mw-headline"/>
          <w:color w:val="000000"/>
          <w:sz w:val="28"/>
          <w:szCs w:val="28"/>
          <w:lang w:val="en-US"/>
        </w:rPr>
        <w:t>Boston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 </w:t>
      </w:r>
      <w:r w:rsidRPr="002C2CFC">
        <w:rPr>
          <w:rStyle w:val="mw-headline"/>
          <w:color w:val="000000"/>
          <w:sz w:val="28"/>
          <w:szCs w:val="28"/>
          <w:lang w:val="en-US"/>
        </w:rPr>
        <w:t>Globe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»: </w:t>
      </w:r>
      <w:hyperlink r:id="rId16" w:tooltip="Сексуальний скандал католицької дієцезії Бостона" w:history="1">
        <w:r w:rsidRPr="002C2CFC">
          <w:rPr>
            <w:rStyle w:val="a7"/>
            <w:color w:val="0645AD"/>
            <w:sz w:val="28"/>
            <w:szCs w:val="28"/>
            <w:shd w:val="clear" w:color="auto" w:fill="FFFFFF"/>
            <w:lang w:val="uk-UA"/>
          </w:rPr>
          <w:t>священники бостонської католицької церкви</w:t>
        </w:r>
      </w:hyperlink>
      <w:r w:rsidRPr="002C2CFC">
        <w:rPr>
          <w:rStyle w:val="mw-headline"/>
          <w:color w:val="000000"/>
          <w:sz w:val="28"/>
          <w:szCs w:val="28"/>
          <w:lang w:val="uk-UA"/>
        </w:rPr>
        <w:t>. Фільм</w:t>
      </w:r>
      <w:r w:rsidRPr="002C2CFC">
        <w:rPr>
          <w:color w:val="000000"/>
          <w:sz w:val="28"/>
          <w:szCs w:val="28"/>
          <w:lang w:val="uk-UA"/>
        </w:rPr>
        <w:t xml:space="preserve"> </w:t>
      </w:r>
      <w:hyperlink r:id="rId17" w:history="1">
        <w:r w:rsidRPr="002C2CFC">
          <w:rPr>
            <w:rStyle w:val="a7"/>
            <w:sz w:val="28"/>
            <w:szCs w:val="28"/>
            <w:lang w:val="uk-UA"/>
          </w:rPr>
          <w:t>«У центрі уваги»</w:t>
        </w:r>
      </w:hyperlink>
      <w:r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.</w:t>
      </w:r>
    </w:p>
    <w:p w14:paraId="58EFDB3C" w14:textId="5FC72AB7" w:rsidR="001125B3" w:rsidRPr="002C2CFC" w:rsidRDefault="00743666" w:rsidP="001125B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2C2CFC">
        <w:rPr>
          <w:sz w:val="28"/>
          <w:szCs w:val="28"/>
          <w:lang w:val="uk-UA"/>
        </w:rPr>
        <w:lastRenderedPageBreak/>
        <w:t xml:space="preserve">4. </w:t>
      </w:r>
      <w:proofErr w:type="spellStart"/>
      <w:r w:rsidR="001125B3" w:rsidRPr="002C2CFC">
        <w:rPr>
          <w:sz w:val="28"/>
          <w:szCs w:val="28"/>
        </w:rPr>
        <w:t>Г</w:t>
      </w:r>
      <w:r w:rsidR="001125B3" w:rsidRPr="002C2CFC">
        <w:rPr>
          <w:color w:val="000000"/>
          <w:sz w:val="28"/>
          <w:szCs w:val="28"/>
        </w:rPr>
        <w:t>учні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репортерські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розслідування</w:t>
      </w:r>
      <w:proofErr w:type="spellEnd"/>
      <w:r w:rsidR="001125B3" w:rsidRPr="002C2CFC">
        <w:rPr>
          <w:color w:val="000000"/>
          <w:sz w:val="28"/>
          <w:szCs w:val="28"/>
        </w:rPr>
        <w:t xml:space="preserve"> на </w:t>
      </w:r>
      <w:proofErr w:type="spellStart"/>
      <w:r w:rsidR="001125B3" w:rsidRPr="002C2CFC">
        <w:rPr>
          <w:color w:val="000000"/>
          <w:sz w:val="28"/>
          <w:szCs w:val="28"/>
        </w:rPr>
        <w:t>прикладі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фільмів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hyperlink r:id="rId18" w:history="1">
        <w:r w:rsidR="001125B3" w:rsidRPr="002C2CFC">
          <w:rPr>
            <w:rStyle w:val="a7"/>
            <w:sz w:val="28"/>
            <w:szCs w:val="28"/>
          </w:rPr>
          <w:t xml:space="preserve">«У </w:t>
        </w:r>
        <w:proofErr w:type="spellStart"/>
        <w:r w:rsidR="001125B3" w:rsidRPr="002C2CFC">
          <w:rPr>
            <w:rStyle w:val="a7"/>
            <w:sz w:val="28"/>
            <w:szCs w:val="28"/>
          </w:rPr>
          <w:t>центрі</w:t>
        </w:r>
        <w:proofErr w:type="spellEnd"/>
        <w:r w:rsidR="001125B3" w:rsidRPr="002C2CFC">
          <w:rPr>
            <w:rStyle w:val="a7"/>
            <w:sz w:val="28"/>
            <w:szCs w:val="28"/>
          </w:rPr>
          <w:t xml:space="preserve"> </w:t>
        </w:r>
        <w:proofErr w:type="spellStart"/>
        <w:r w:rsidR="001125B3" w:rsidRPr="002C2CFC">
          <w:rPr>
            <w:rStyle w:val="a7"/>
            <w:sz w:val="28"/>
            <w:szCs w:val="28"/>
          </w:rPr>
          <w:t>уваги</w:t>
        </w:r>
        <w:proofErr w:type="spellEnd"/>
        <w:r w:rsidR="001125B3" w:rsidRPr="002C2CFC">
          <w:rPr>
            <w:rStyle w:val="a7"/>
            <w:sz w:val="28"/>
            <w:szCs w:val="28"/>
          </w:rPr>
          <w:t>»</w:t>
        </w:r>
      </w:hyperlink>
      <w:r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«</w:t>
      </w:r>
      <w:proofErr w:type="spellStart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Секретне</w:t>
      </w:r>
      <w:proofErr w:type="spellEnd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досьє</w:t>
      </w:r>
      <w:proofErr w:type="spellEnd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», «Правда».</w:t>
      </w:r>
    </w:p>
    <w:p w14:paraId="21883F92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02FB7A5E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04920FB7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  <w:r w:rsidRPr="002C2CFC">
        <w:rPr>
          <w:b/>
          <w:szCs w:val="28"/>
          <w:u w:val="single"/>
        </w:rPr>
        <w:t>Завдання</w:t>
      </w:r>
    </w:p>
    <w:p w14:paraId="72718F5C" w14:textId="03765156" w:rsidR="002643DB" w:rsidRPr="002C2CFC" w:rsidRDefault="00D53A89" w:rsidP="0074366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CFC">
        <w:rPr>
          <w:sz w:val="28"/>
          <w:szCs w:val="28"/>
        </w:rPr>
        <w:t xml:space="preserve">1. </w:t>
      </w:r>
      <w:proofErr w:type="spellStart"/>
      <w:r w:rsidR="00797E91" w:rsidRPr="002C2CFC">
        <w:rPr>
          <w:sz w:val="28"/>
          <w:szCs w:val="28"/>
        </w:rPr>
        <w:t>Заздалегідь</w:t>
      </w:r>
      <w:proofErr w:type="spellEnd"/>
      <w:r w:rsidR="00797E91" w:rsidRPr="002C2CFC">
        <w:rPr>
          <w:sz w:val="28"/>
          <w:szCs w:val="28"/>
        </w:rPr>
        <w:t xml:space="preserve"> </w:t>
      </w:r>
      <w:proofErr w:type="spellStart"/>
      <w:r w:rsidR="00797E91" w:rsidRPr="002C2CFC">
        <w:rPr>
          <w:sz w:val="28"/>
          <w:szCs w:val="28"/>
        </w:rPr>
        <w:t>переглянути</w:t>
      </w:r>
      <w:proofErr w:type="spellEnd"/>
      <w:r w:rsidR="00797E91" w:rsidRPr="002C2CFC">
        <w:rPr>
          <w:sz w:val="28"/>
          <w:szCs w:val="28"/>
        </w:rPr>
        <w:t xml:space="preserve"> </w:t>
      </w:r>
      <w:r w:rsidR="00743666" w:rsidRPr="002C2CFC">
        <w:rPr>
          <w:sz w:val="28"/>
          <w:szCs w:val="28"/>
        </w:rPr>
        <w:t xml:space="preserve">один </w:t>
      </w:r>
      <w:proofErr w:type="spellStart"/>
      <w:r w:rsidR="00743666" w:rsidRPr="002C2CFC">
        <w:rPr>
          <w:sz w:val="28"/>
          <w:szCs w:val="28"/>
        </w:rPr>
        <w:t>із</w:t>
      </w:r>
      <w:proofErr w:type="spellEnd"/>
      <w:r w:rsidR="00743666" w:rsidRPr="002C2CFC">
        <w:rPr>
          <w:sz w:val="28"/>
          <w:szCs w:val="28"/>
        </w:rPr>
        <w:t xml:space="preserve"> </w:t>
      </w:r>
      <w:proofErr w:type="spellStart"/>
      <w:r w:rsidR="00743666" w:rsidRPr="002C2CFC">
        <w:rPr>
          <w:sz w:val="28"/>
          <w:szCs w:val="28"/>
        </w:rPr>
        <w:t>фільмів</w:t>
      </w:r>
      <w:proofErr w:type="spellEnd"/>
      <w:r w:rsidR="00743666" w:rsidRPr="002C2CFC">
        <w:rPr>
          <w:sz w:val="28"/>
          <w:szCs w:val="28"/>
        </w:rPr>
        <w:t xml:space="preserve"> </w:t>
      </w:r>
      <w:hyperlink r:id="rId19" w:history="1">
        <w:r w:rsidR="00743666" w:rsidRPr="002C2CFC">
          <w:rPr>
            <w:rStyle w:val="a7"/>
            <w:sz w:val="28"/>
            <w:szCs w:val="28"/>
          </w:rPr>
          <w:t xml:space="preserve">«У </w:t>
        </w:r>
        <w:proofErr w:type="spellStart"/>
        <w:r w:rsidR="00743666" w:rsidRPr="002C2CFC">
          <w:rPr>
            <w:rStyle w:val="a7"/>
            <w:sz w:val="28"/>
            <w:szCs w:val="28"/>
          </w:rPr>
          <w:t>центрі</w:t>
        </w:r>
        <w:proofErr w:type="spellEnd"/>
        <w:r w:rsidR="00743666" w:rsidRPr="002C2CFC">
          <w:rPr>
            <w:rStyle w:val="a7"/>
            <w:sz w:val="28"/>
            <w:szCs w:val="28"/>
          </w:rPr>
          <w:t xml:space="preserve"> </w:t>
        </w:r>
        <w:proofErr w:type="spellStart"/>
        <w:r w:rsidR="00743666" w:rsidRPr="002C2CFC">
          <w:rPr>
            <w:rStyle w:val="a7"/>
            <w:sz w:val="28"/>
            <w:szCs w:val="28"/>
          </w:rPr>
          <w:t>уваги</w:t>
        </w:r>
        <w:proofErr w:type="spellEnd"/>
        <w:r w:rsidR="00743666" w:rsidRPr="002C2CFC">
          <w:rPr>
            <w:rStyle w:val="a7"/>
            <w:sz w:val="28"/>
            <w:szCs w:val="28"/>
          </w:rPr>
          <w:t>»</w:t>
        </w:r>
      </w:hyperlink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(2015)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, «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Секретне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досьє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»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(2017)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, «Правда»</w:t>
      </w:r>
      <w:r w:rsidR="00743666" w:rsidRPr="002C2CFC">
        <w:rPr>
          <w:sz w:val="28"/>
          <w:szCs w:val="28"/>
        </w:rPr>
        <w:t xml:space="preserve"> </w:t>
      </w:r>
      <w:r w:rsidR="00743666" w:rsidRPr="002C2CFC">
        <w:rPr>
          <w:sz w:val="28"/>
          <w:szCs w:val="28"/>
          <w:lang w:val="uk-UA"/>
        </w:rPr>
        <w:t>/ «</w:t>
      </w:r>
      <w:r w:rsidR="00743666" w:rsidRPr="002C2CFC">
        <w:rPr>
          <w:sz w:val="28"/>
          <w:szCs w:val="28"/>
          <w:lang w:val="en-US"/>
        </w:rPr>
        <w:t>T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ruth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»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(2015) та дайте відповіді на такі запитання</w:t>
      </w:r>
      <w:r w:rsidR="00797E91" w:rsidRPr="002C2CFC">
        <w:rPr>
          <w:sz w:val="28"/>
          <w:szCs w:val="28"/>
        </w:rPr>
        <w:t>:</w:t>
      </w:r>
    </w:p>
    <w:p w14:paraId="0995AFE1" w14:textId="56F3F487" w:rsidR="00797E91" w:rsidRPr="008606B4" w:rsidRDefault="00797E91" w:rsidP="00797E91">
      <w:pPr>
        <w:pStyle w:val="a3"/>
        <w:rPr>
          <w:szCs w:val="28"/>
        </w:rPr>
      </w:pPr>
      <w:r w:rsidRPr="002C2CFC">
        <w:rPr>
          <w:szCs w:val="28"/>
        </w:rPr>
        <w:t xml:space="preserve">- </w:t>
      </w:r>
      <w:r w:rsidR="00743666" w:rsidRPr="002C2CFC">
        <w:rPr>
          <w:szCs w:val="28"/>
        </w:rPr>
        <w:t xml:space="preserve">Як була обрана тема для розслідування? Чому журналісти обрали саме її? З якою ціллю? </w:t>
      </w:r>
    </w:p>
    <w:p w14:paraId="4E8911D8" w14:textId="603FF0F0" w:rsidR="00A2121D" w:rsidRPr="002C2CFC" w:rsidRDefault="00A2121D" w:rsidP="00797E91">
      <w:pPr>
        <w:pStyle w:val="a3"/>
        <w:rPr>
          <w:szCs w:val="28"/>
          <w:lang w:val="ru-RU"/>
        </w:rPr>
      </w:pPr>
      <w:r w:rsidRPr="008606B4">
        <w:rPr>
          <w:szCs w:val="28"/>
        </w:rPr>
        <w:t xml:space="preserve">- </w:t>
      </w:r>
      <w:r w:rsidR="00743666" w:rsidRPr="008606B4">
        <w:rPr>
          <w:szCs w:val="28"/>
        </w:rPr>
        <w:t>Чи є щось чи хтось, що лякає журналістів працювати над цією темою</w:t>
      </w:r>
      <w:r w:rsidRPr="008606B4">
        <w:rPr>
          <w:szCs w:val="28"/>
        </w:rPr>
        <w:t>?</w:t>
      </w:r>
      <w:r w:rsidR="002A673A" w:rsidRPr="008606B4">
        <w:rPr>
          <w:szCs w:val="28"/>
        </w:rPr>
        <w:t xml:space="preserve"> </w:t>
      </w:r>
      <w:proofErr w:type="spellStart"/>
      <w:r w:rsidR="002A673A" w:rsidRPr="002C2CFC">
        <w:rPr>
          <w:szCs w:val="28"/>
          <w:lang w:val="ru-RU"/>
        </w:rPr>
        <w:t>Чи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зіштовхувалися</w:t>
      </w:r>
      <w:proofErr w:type="spellEnd"/>
      <w:r w:rsidR="002A673A" w:rsidRPr="002C2CFC">
        <w:rPr>
          <w:szCs w:val="28"/>
          <w:lang w:val="ru-RU"/>
        </w:rPr>
        <w:t xml:space="preserve"> вони </w:t>
      </w:r>
      <w:proofErr w:type="spellStart"/>
      <w:r w:rsidR="002A673A" w:rsidRPr="002C2CFC">
        <w:rPr>
          <w:szCs w:val="28"/>
          <w:lang w:val="ru-RU"/>
        </w:rPr>
        <w:t>із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погрозами</w:t>
      </w:r>
      <w:proofErr w:type="spellEnd"/>
      <w:r w:rsidR="002A673A" w:rsidRPr="002C2CFC">
        <w:rPr>
          <w:szCs w:val="28"/>
          <w:lang w:val="ru-RU"/>
        </w:rPr>
        <w:t>?</w:t>
      </w:r>
    </w:p>
    <w:p w14:paraId="7B7E73C4" w14:textId="100B0F1E" w:rsidR="00A23060" w:rsidRPr="002C2CFC" w:rsidRDefault="00A23060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="00743666" w:rsidRPr="002C2CFC">
        <w:rPr>
          <w:szCs w:val="28"/>
          <w:lang w:val="ru-RU"/>
        </w:rPr>
        <w:t>Які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джерела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інформації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отримали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журналісти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аби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почати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працювати</w:t>
      </w:r>
      <w:proofErr w:type="spellEnd"/>
      <w:r w:rsidR="00743666" w:rsidRPr="002C2CFC">
        <w:rPr>
          <w:szCs w:val="28"/>
          <w:lang w:val="ru-RU"/>
        </w:rPr>
        <w:t xml:space="preserve"> над </w:t>
      </w:r>
      <w:proofErr w:type="spellStart"/>
      <w:r w:rsidR="00743666" w:rsidRPr="002C2CFC">
        <w:rPr>
          <w:szCs w:val="28"/>
          <w:lang w:val="ru-RU"/>
        </w:rPr>
        <w:t>цією</w:t>
      </w:r>
      <w:proofErr w:type="spellEnd"/>
      <w:r w:rsidR="00743666" w:rsidRPr="002C2CFC">
        <w:rPr>
          <w:szCs w:val="28"/>
          <w:lang w:val="ru-RU"/>
        </w:rPr>
        <w:t xml:space="preserve"> темою? </w:t>
      </w:r>
      <w:proofErr w:type="spellStart"/>
      <w:r w:rsidR="00743666" w:rsidRPr="002C2CFC">
        <w:rPr>
          <w:szCs w:val="28"/>
          <w:lang w:val="ru-RU"/>
        </w:rPr>
        <w:t>Чи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перевірялася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їх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надійність</w:t>
      </w:r>
      <w:proofErr w:type="spellEnd"/>
      <w:r w:rsidR="002A673A" w:rsidRPr="002C2CFC">
        <w:rPr>
          <w:szCs w:val="28"/>
          <w:lang w:val="ru-RU"/>
        </w:rPr>
        <w:t>?</w:t>
      </w:r>
    </w:p>
    <w:p w14:paraId="3D2C2069" w14:textId="134FA2E8" w:rsidR="00A2121D" w:rsidRPr="002C2CFC" w:rsidRDefault="00A2121D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Які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дерела</w:t>
      </w:r>
      <w:proofErr w:type="spellEnd"/>
      <w:r w:rsidR="002A673A" w:rsidRPr="002C2CFC">
        <w:rPr>
          <w:szCs w:val="28"/>
          <w:lang w:val="ru-RU"/>
        </w:rPr>
        <w:t xml:space="preserve"> були </w:t>
      </w:r>
      <w:proofErr w:type="spellStart"/>
      <w:r w:rsidR="002A673A" w:rsidRPr="002C2CFC">
        <w:rPr>
          <w:szCs w:val="28"/>
          <w:lang w:val="ru-RU"/>
        </w:rPr>
        <w:t>задіяні</w:t>
      </w:r>
      <w:proofErr w:type="spellEnd"/>
      <w:r w:rsidR="002A673A" w:rsidRPr="002C2CFC">
        <w:rPr>
          <w:szCs w:val="28"/>
          <w:lang w:val="ru-RU"/>
        </w:rPr>
        <w:t xml:space="preserve"> в </w:t>
      </w:r>
      <w:proofErr w:type="spellStart"/>
      <w:r w:rsidR="002A673A" w:rsidRPr="002C2CFC">
        <w:rPr>
          <w:szCs w:val="28"/>
          <w:lang w:val="ru-RU"/>
        </w:rPr>
        <w:t>подальшій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роботі</w:t>
      </w:r>
      <w:proofErr w:type="spellEnd"/>
      <w:r w:rsidR="002A673A" w:rsidRPr="002C2CFC">
        <w:rPr>
          <w:szCs w:val="28"/>
          <w:lang w:val="ru-RU"/>
        </w:rPr>
        <w:t xml:space="preserve"> над </w:t>
      </w:r>
      <w:proofErr w:type="spellStart"/>
      <w:r w:rsidR="002A673A" w:rsidRPr="002C2CFC">
        <w:rPr>
          <w:szCs w:val="28"/>
          <w:lang w:val="ru-RU"/>
        </w:rPr>
        <w:t>цією</w:t>
      </w:r>
      <w:proofErr w:type="spellEnd"/>
      <w:r w:rsidR="002A673A" w:rsidRPr="002C2CFC">
        <w:rPr>
          <w:szCs w:val="28"/>
          <w:lang w:val="ru-RU"/>
        </w:rPr>
        <w:t xml:space="preserve"> темою? </w:t>
      </w:r>
      <w:proofErr w:type="spellStart"/>
      <w:r w:rsidR="002A673A" w:rsidRPr="002C2CFC">
        <w:rPr>
          <w:szCs w:val="28"/>
          <w:lang w:val="ru-RU"/>
        </w:rPr>
        <w:t>Підтвердіть</w:t>
      </w:r>
      <w:proofErr w:type="spellEnd"/>
      <w:r w:rsidRPr="002C2CFC">
        <w:rPr>
          <w:szCs w:val="28"/>
          <w:lang w:val="ru-RU"/>
        </w:rPr>
        <w:t xml:space="preserve"> свою </w:t>
      </w:r>
      <w:proofErr w:type="spellStart"/>
      <w:r w:rsidRPr="002C2CFC">
        <w:rPr>
          <w:szCs w:val="28"/>
          <w:lang w:val="ru-RU"/>
        </w:rPr>
        <w:t>позицію</w:t>
      </w:r>
      <w:proofErr w:type="spellEnd"/>
      <w:r w:rsidR="002A673A" w:rsidRPr="002C2CFC">
        <w:rPr>
          <w:szCs w:val="28"/>
          <w:lang w:val="ru-RU"/>
        </w:rPr>
        <w:t xml:space="preserve"> прикладами</w:t>
      </w:r>
      <w:r w:rsidRPr="002C2CFC">
        <w:rPr>
          <w:szCs w:val="28"/>
          <w:lang w:val="ru-RU"/>
        </w:rPr>
        <w:t>.</w:t>
      </w:r>
    </w:p>
    <w:p w14:paraId="6B0E10C7" w14:textId="4C4F8F24" w:rsidR="002A673A" w:rsidRPr="002C2CFC" w:rsidRDefault="002A673A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Чи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надано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було</w:t>
      </w:r>
      <w:proofErr w:type="spellEnd"/>
      <w:r w:rsidRPr="002C2CFC">
        <w:rPr>
          <w:szCs w:val="28"/>
          <w:lang w:val="ru-RU"/>
        </w:rPr>
        <w:t xml:space="preserve"> право </w:t>
      </w:r>
      <w:proofErr w:type="spellStart"/>
      <w:r w:rsidRPr="002C2CFC">
        <w:rPr>
          <w:szCs w:val="28"/>
          <w:lang w:val="ru-RU"/>
        </w:rPr>
        <w:t>відповіді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фігурантам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>?</w:t>
      </w:r>
    </w:p>
    <w:p w14:paraId="0D86968F" w14:textId="670DFC9B" w:rsidR="002A673A" w:rsidRPr="002C2CFC" w:rsidRDefault="002A673A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Які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наслідки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 xml:space="preserve">? </w:t>
      </w:r>
    </w:p>
    <w:p w14:paraId="2F734526" w14:textId="77777777" w:rsidR="00CE3C74" w:rsidRPr="002C2CFC" w:rsidRDefault="00CE3C74" w:rsidP="00CE3C74">
      <w:pPr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14:paraId="7430954C" w14:textId="77777777" w:rsidR="00CE3C74" w:rsidRPr="002C2CFC" w:rsidRDefault="00CE3C74" w:rsidP="00CE3C74">
      <w:pPr>
        <w:jc w:val="center"/>
        <w:rPr>
          <w:b/>
          <w:sz w:val="28"/>
          <w:szCs w:val="28"/>
          <w:lang w:val="uk-UA"/>
        </w:rPr>
      </w:pPr>
      <w:r w:rsidRPr="002C2CFC">
        <w:rPr>
          <w:b/>
          <w:sz w:val="28"/>
          <w:szCs w:val="28"/>
          <w:lang w:val="uk-UA"/>
        </w:rPr>
        <w:t>Література</w:t>
      </w:r>
    </w:p>
    <w:p w14:paraId="06DC844A" w14:textId="77777777" w:rsidR="00CE3C74" w:rsidRPr="002C2CFC" w:rsidRDefault="00CE3C74" w:rsidP="00CE3C74">
      <w:pPr>
        <w:jc w:val="center"/>
        <w:rPr>
          <w:b/>
          <w:sz w:val="28"/>
          <w:szCs w:val="28"/>
          <w:lang w:val="uk-UA"/>
        </w:rPr>
      </w:pPr>
    </w:p>
    <w:p w14:paraId="7FFE0B70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rPr>
          <w:szCs w:val="28"/>
        </w:rPr>
      </w:pPr>
      <w:bookmarkStart w:id="0" w:name="_Hlk115365985"/>
      <w:r w:rsidRPr="002C2CFC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5009C664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Йоганнес Людвіг. </w:t>
      </w:r>
      <w:proofErr w:type="spellStart"/>
      <w:r w:rsidRPr="002C2CFC">
        <w:rPr>
          <w:szCs w:val="28"/>
        </w:rPr>
        <w:t>Інвестигативний</w:t>
      </w:r>
      <w:proofErr w:type="spellEnd"/>
      <w:r w:rsidRPr="002C2CFC">
        <w:rPr>
          <w:szCs w:val="28"/>
        </w:rPr>
        <w:t xml:space="preserve"> пошук / Видання 3-е, перероблене / за загал. ред. </w:t>
      </w:r>
      <w:proofErr w:type="spellStart"/>
      <w:r w:rsidRPr="002C2CFC">
        <w:rPr>
          <w:szCs w:val="28"/>
        </w:rPr>
        <w:t>В.Ф.Іванова</w:t>
      </w:r>
      <w:proofErr w:type="spellEnd"/>
      <w:r w:rsidRPr="002C2CFC">
        <w:rPr>
          <w:szCs w:val="28"/>
        </w:rPr>
        <w:t xml:space="preserve">, Пер. З нім. А. </w:t>
      </w:r>
      <w:proofErr w:type="spellStart"/>
      <w:r w:rsidRPr="002C2CFC">
        <w:rPr>
          <w:szCs w:val="28"/>
        </w:rPr>
        <w:t>Баканов</w:t>
      </w:r>
      <w:proofErr w:type="spellEnd"/>
      <w:r w:rsidRPr="002C2CFC">
        <w:rPr>
          <w:szCs w:val="28"/>
        </w:rPr>
        <w:t xml:space="preserve">, В. </w:t>
      </w:r>
      <w:proofErr w:type="spellStart"/>
      <w:r w:rsidRPr="002C2CFC">
        <w:rPr>
          <w:szCs w:val="28"/>
        </w:rPr>
        <w:t>Климченко</w:t>
      </w:r>
      <w:proofErr w:type="spellEnd"/>
      <w:r w:rsidRPr="002C2CFC">
        <w:rPr>
          <w:szCs w:val="28"/>
        </w:rPr>
        <w:t>. Київ : Академія української преси, Центр вільної преси, 2017. 266 с.</w:t>
      </w:r>
    </w:p>
    <w:p w14:paraId="220CCA2A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 Новинна грамотність : посібник / </w:t>
      </w:r>
      <w:proofErr w:type="spellStart"/>
      <w:r w:rsidRPr="002C2CFC">
        <w:rPr>
          <w:szCs w:val="28"/>
        </w:rPr>
        <w:t>заг</w:t>
      </w:r>
      <w:proofErr w:type="spellEnd"/>
      <w:r w:rsidRPr="002C2CFC">
        <w:rPr>
          <w:szCs w:val="28"/>
        </w:rPr>
        <w:t xml:space="preserve">. ред. Н. </w:t>
      </w:r>
      <w:proofErr w:type="spellStart"/>
      <w:r w:rsidRPr="002C2CFC">
        <w:rPr>
          <w:szCs w:val="28"/>
        </w:rPr>
        <w:t>Лигачова</w:t>
      </w:r>
      <w:proofErr w:type="spellEnd"/>
      <w:r w:rsidRPr="002C2CFC">
        <w:rPr>
          <w:szCs w:val="28"/>
        </w:rPr>
        <w:t xml:space="preserve">, </w:t>
      </w:r>
      <w:proofErr w:type="spellStart"/>
      <w:r w:rsidRPr="002C2CFC">
        <w:rPr>
          <w:szCs w:val="28"/>
        </w:rPr>
        <w:t>О.Довженко</w:t>
      </w:r>
      <w:proofErr w:type="spellEnd"/>
      <w:r w:rsidRPr="002C2CFC">
        <w:rPr>
          <w:szCs w:val="28"/>
        </w:rPr>
        <w:t xml:space="preserve">, Д. </w:t>
      </w:r>
      <w:proofErr w:type="spellStart"/>
      <w:r w:rsidRPr="002C2CFC">
        <w:rPr>
          <w:szCs w:val="28"/>
        </w:rPr>
        <w:t>Тарадай</w:t>
      </w:r>
      <w:proofErr w:type="spellEnd"/>
      <w:r w:rsidRPr="002C2CFC">
        <w:rPr>
          <w:szCs w:val="28"/>
        </w:rPr>
        <w:t>. «Детектор медіа», 2018. 120 с.</w:t>
      </w:r>
    </w:p>
    <w:p w14:paraId="5FB46CF2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Практична </w:t>
      </w:r>
      <w:proofErr w:type="spellStart"/>
      <w:r w:rsidRPr="002C2CFC">
        <w:rPr>
          <w:szCs w:val="28"/>
        </w:rPr>
        <w:t>медіаграмотність</w:t>
      </w:r>
      <w:proofErr w:type="spellEnd"/>
      <w:r w:rsidRPr="002C2CFC">
        <w:rPr>
          <w:szCs w:val="28"/>
        </w:rPr>
        <w:t xml:space="preserve"> : посібник. Київ : Академія української преси, Центр вільної преси, 2015. 135 с.</w:t>
      </w:r>
    </w:p>
    <w:p w14:paraId="27C468E4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  <w:shd w:val="clear" w:color="auto" w:fill="FFFFFF"/>
        </w:rPr>
      </w:pPr>
      <w:r w:rsidRPr="002C2CFC">
        <w:rPr>
          <w:szCs w:val="28"/>
        </w:rPr>
        <w:t xml:space="preserve"> Практичний посібник з </w:t>
      </w:r>
      <w:proofErr w:type="spellStart"/>
      <w:r w:rsidRPr="002C2CFC">
        <w:rPr>
          <w:szCs w:val="28"/>
        </w:rPr>
        <w:t>медіаграмотності</w:t>
      </w:r>
      <w:proofErr w:type="spellEnd"/>
      <w:r w:rsidRPr="002C2CFC">
        <w:rPr>
          <w:szCs w:val="28"/>
        </w:rPr>
        <w:t xml:space="preserve"> для мультиплікаторів / за загал. ред.  В.Ф. Іванова. Київ : Академія української преси, Центр вільної преси, 2019. 100 с. </w:t>
      </w:r>
    </w:p>
    <w:p w14:paraId="4A77BE1A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 </w:t>
      </w:r>
      <w:hyperlink r:id="rId20" w:history="1"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Халер</w:t>
        </w:r>
        <w:proofErr w:type="spellEnd"/>
        <w:r w:rsidRPr="002C2CFC">
          <w:rPr>
            <w:rStyle w:val="a7"/>
            <w:bCs/>
            <w:szCs w:val="28"/>
            <w:shd w:val="clear" w:color="auto" w:fill="FFFFFF"/>
          </w:rPr>
          <w:t xml:space="preserve">, </w:t>
        </w:r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Міхаель</w:t>
        </w:r>
        <w:proofErr w:type="spellEnd"/>
        <w:r w:rsidRPr="002C2CFC">
          <w:rPr>
            <w:rStyle w:val="a7"/>
            <w:bCs/>
            <w:szCs w:val="28"/>
            <w:shd w:val="clear" w:color="auto" w:fill="FFFFFF"/>
          </w:rPr>
          <w:t>.</w:t>
        </w:r>
      </w:hyperlink>
      <w:r w:rsidRPr="002C2CFC">
        <w:rPr>
          <w:bCs/>
          <w:szCs w:val="28"/>
          <w:shd w:val="clear" w:color="auto" w:fill="FFFFFF"/>
        </w:rPr>
        <w:t xml:space="preserve"> </w:t>
      </w:r>
      <w:r w:rsidRPr="002C2CFC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2C2CFC">
        <w:rPr>
          <w:szCs w:val="28"/>
          <w:shd w:val="clear" w:color="auto" w:fill="FFFFFF"/>
        </w:rPr>
        <w:t>нем</w:t>
      </w:r>
      <w:proofErr w:type="spellEnd"/>
      <w:r w:rsidRPr="002C2CFC">
        <w:rPr>
          <w:szCs w:val="28"/>
          <w:shd w:val="clear" w:color="auto" w:fill="FFFFFF"/>
        </w:rPr>
        <w:t>. / </w:t>
      </w:r>
      <w:proofErr w:type="spellStart"/>
      <w:r>
        <w:fldChar w:fldCharType="begin"/>
      </w:r>
      <w:r>
        <w:instrText>HYPERLINK "http://catalog.odnb.odessa.ua/opac/index.php?url=/auteurs/view/110468/source:default"</w:instrText>
      </w:r>
      <w:r>
        <w:fldChar w:fldCharType="separate"/>
      </w:r>
      <w:r w:rsidRPr="002C2CFC">
        <w:rPr>
          <w:rStyle w:val="a7"/>
          <w:bCs/>
          <w:szCs w:val="28"/>
          <w:shd w:val="clear" w:color="auto" w:fill="FFFFFF"/>
        </w:rPr>
        <w:t>Міхаель</w:t>
      </w:r>
      <w:proofErr w:type="spellEnd"/>
      <w:r w:rsidRPr="002C2CFC">
        <w:rPr>
          <w:rStyle w:val="a7"/>
          <w:bCs/>
          <w:szCs w:val="28"/>
          <w:shd w:val="clear" w:color="auto" w:fill="FFFFFF"/>
        </w:rPr>
        <w:t xml:space="preserve"> </w:t>
      </w:r>
      <w:proofErr w:type="spellStart"/>
      <w:r w:rsidRPr="002C2CFC">
        <w:rPr>
          <w:rStyle w:val="a7"/>
          <w:bCs/>
          <w:szCs w:val="28"/>
          <w:shd w:val="clear" w:color="auto" w:fill="FFFFFF"/>
        </w:rPr>
        <w:t>Халер</w:t>
      </w:r>
      <w:proofErr w:type="spellEnd"/>
      <w:r>
        <w:fldChar w:fldCharType="end"/>
      </w:r>
      <w:r w:rsidRPr="002C2CFC">
        <w:rPr>
          <w:szCs w:val="28"/>
          <w:shd w:val="clear" w:color="auto" w:fill="FFFFFF"/>
        </w:rPr>
        <w:t xml:space="preserve">; За </w:t>
      </w:r>
      <w:proofErr w:type="spellStart"/>
      <w:r w:rsidRPr="002C2CFC">
        <w:rPr>
          <w:szCs w:val="28"/>
          <w:shd w:val="clear" w:color="auto" w:fill="FFFFFF"/>
        </w:rPr>
        <w:t>заг</w:t>
      </w:r>
      <w:proofErr w:type="spellEnd"/>
      <w:r w:rsidRPr="002C2CFC">
        <w:rPr>
          <w:szCs w:val="28"/>
          <w:shd w:val="clear" w:color="auto" w:fill="FFFFFF"/>
        </w:rPr>
        <w:t xml:space="preserve">. ред. </w:t>
      </w:r>
      <w:hyperlink r:id="rId21" w:history="1">
        <w:r w:rsidRPr="002C2CFC">
          <w:rPr>
            <w:rStyle w:val="a7"/>
            <w:bCs/>
            <w:szCs w:val="28"/>
            <w:shd w:val="clear" w:color="auto" w:fill="FFFFFF"/>
          </w:rPr>
          <w:t>В. Ф. Іванов</w:t>
        </w:r>
      </w:hyperlink>
      <w:r w:rsidRPr="002C2CFC">
        <w:rPr>
          <w:szCs w:val="28"/>
          <w:shd w:val="clear" w:color="auto" w:fill="FFFFFF"/>
        </w:rPr>
        <w:t>, </w:t>
      </w:r>
      <w:hyperlink r:id="rId22" w:history="1">
        <w:r w:rsidRPr="002C2CFC">
          <w:rPr>
            <w:rStyle w:val="a7"/>
            <w:bCs/>
            <w:szCs w:val="28"/>
            <w:shd w:val="clear" w:color="auto" w:fill="FFFFFF"/>
          </w:rPr>
          <w:t>А. Коль</w:t>
        </w:r>
      </w:hyperlink>
      <w:r w:rsidRPr="002C2CFC">
        <w:rPr>
          <w:szCs w:val="28"/>
          <w:shd w:val="clear" w:color="auto" w:fill="FFFFFF"/>
        </w:rPr>
        <w:t>; Пер. </w:t>
      </w:r>
      <w:hyperlink r:id="rId23" w:history="1">
        <w:r w:rsidRPr="002C2CFC">
          <w:rPr>
            <w:rStyle w:val="a7"/>
            <w:bCs/>
            <w:szCs w:val="28"/>
            <w:shd w:val="clear" w:color="auto" w:fill="FFFFFF"/>
          </w:rPr>
          <w:t>Костянтин Макєєв</w:t>
        </w:r>
      </w:hyperlink>
      <w:r w:rsidRPr="002C2CFC">
        <w:rPr>
          <w:szCs w:val="28"/>
          <w:shd w:val="clear" w:color="auto" w:fill="FFFFFF"/>
        </w:rPr>
        <w:t>, </w:t>
      </w:r>
      <w:hyperlink r:id="rId24" w:history="1">
        <w:r w:rsidRPr="002C2CFC">
          <w:rPr>
            <w:rStyle w:val="a7"/>
            <w:bCs/>
            <w:szCs w:val="28"/>
            <w:shd w:val="clear" w:color="auto" w:fill="FFFFFF"/>
          </w:rPr>
          <w:t xml:space="preserve">Павло </w:t>
        </w:r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Демешко</w:t>
        </w:r>
        <w:proofErr w:type="spellEnd"/>
      </w:hyperlink>
      <w:r w:rsidRPr="002C2CFC">
        <w:rPr>
          <w:szCs w:val="28"/>
          <w:shd w:val="clear" w:color="auto" w:fill="FFFFFF"/>
        </w:rPr>
        <w:t>. Київ : Академія Української Преси, 2006. 308 с.</w:t>
      </w:r>
    </w:p>
    <w:p w14:paraId="1F5B882D" w14:textId="66D6689A" w:rsidR="003114F7" w:rsidRPr="002C2CFC" w:rsidRDefault="003114F7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iCs/>
          <w:szCs w:val="28"/>
        </w:rPr>
        <w:t xml:space="preserve">Сексуальний скандал у бостонських католиків. </w:t>
      </w:r>
      <w:r w:rsidRPr="002C2CFC">
        <w:rPr>
          <w:iCs/>
          <w:szCs w:val="28"/>
          <w:lang w:val="en-US"/>
        </w:rPr>
        <w:t>URL:</w:t>
      </w:r>
      <w:r w:rsidRPr="002C2CFC">
        <w:rPr>
          <w:iCs/>
          <w:szCs w:val="28"/>
        </w:rPr>
        <w:t xml:space="preserve"> https://www.radiosvoboda.org/a/907598.html</w:t>
      </w:r>
    </w:p>
    <w:bookmarkEnd w:id="0"/>
    <w:p w14:paraId="65C3BF7A" w14:textId="77777777" w:rsidR="00CE3C74" w:rsidRPr="002C2CFC" w:rsidRDefault="00CE3C74" w:rsidP="00CE3C74">
      <w:pPr>
        <w:rPr>
          <w:sz w:val="28"/>
          <w:szCs w:val="28"/>
          <w:lang w:val="uk-UA"/>
        </w:rPr>
      </w:pPr>
    </w:p>
    <w:sectPr w:rsidR="00CE3C74" w:rsidRPr="002C2CFC" w:rsidSect="006E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7EB3"/>
    <w:multiLevelType w:val="hybridMultilevel"/>
    <w:tmpl w:val="BFF0FC5C"/>
    <w:lvl w:ilvl="0" w:tplc="953EE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705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2270F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F4666"/>
    <w:multiLevelType w:val="hybridMultilevel"/>
    <w:tmpl w:val="1496FF40"/>
    <w:lvl w:ilvl="0" w:tplc="200231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7842A6"/>
    <w:multiLevelType w:val="hybridMultilevel"/>
    <w:tmpl w:val="72826CFA"/>
    <w:lvl w:ilvl="0" w:tplc="364A0C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C7448C3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61BAF"/>
    <w:multiLevelType w:val="hybridMultilevel"/>
    <w:tmpl w:val="06FAE404"/>
    <w:lvl w:ilvl="0" w:tplc="F072CE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EA5FFD"/>
    <w:multiLevelType w:val="hybridMultilevel"/>
    <w:tmpl w:val="0D6C5004"/>
    <w:lvl w:ilvl="0" w:tplc="13AC23B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D042F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9B1085"/>
    <w:multiLevelType w:val="hybridMultilevel"/>
    <w:tmpl w:val="D00E22DA"/>
    <w:lvl w:ilvl="0" w:tplc="886E7A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E73F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BC2A49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266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5E1F4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749D"/>
    <w:multiLevelType w:val="hybridMultilevel"/>
    <w:tmpl w:val="F9C0EF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A6EDF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F64F14"/>
    <w:multiLevelType w:val="hybridMultilevel"/>
    <w:tmpl w:val="9ED8470A"/>
    <w:lvl w:ilvl="0" w:tplc="485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20CC5"/>
    <w:multiLevelType w:val="hybridMultilevel"/>
    <w:tmpl w:val="E104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7B2C"/>
    <w:multiLevelType w:val="hybridMultilevel"/>
    <w:tmpl w:val="AB78C276"/>
    <w:lvl w:ilvl="0" w:tplc="1D0CA0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C4644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B228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9494E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1665480">
    <w:abstractNumId w:val="0"/>
  </w:num>
  <w:num w:numId="2" w16cid:durableId="93677057">
    <w:abstractNumId w:val="5"/>
  </w:num>
  <w:num w:numId="3" w16cid:durableId="606735686">
    <w:abstractNumId w:val="21"/>
  </w:num>
  <w:num w:numId="4" w16cid:durableId="2094085530">
    <w:abstractNumId w:val="19"/>
  </w:num>
  <w:num w:numId="5" w16cid:durableId="554198150">
    <w:abstractNumId w:val="3"/>
  </w:num>
  <w:num w:numId="6" w16cid:durableId="1225679746">
    <w:abstractNumId w:val="2"/>
  </w:num>
  <w:num w:numId="7" w16cid:durableId="1440446307">
    <w:abstractNumId w:val="7"/>
  </w:num>
  <w:num w:numId="8" w16cid:durableId="1080180572">
    <w:abstractNumId w:val="8"/>
  </w:num>
  <w:num w:numId="9" w16cid:durableId="410739116">
    <w:abstractNumId w:val="6"/>
  </w:num>
  <w:num w:numId="10" w16cid:durableId="1693189214">
    <w:abstractNumId w:val="18"/>
  </w:num>
  <w:num w:numId="11" w16cid:durableId="1274820133">
    <w:abstractNumId w:val="4"/>
  </w:num>
  <w:num w:numId="12" w16cid:durableId="370693176">
    <w:abstractNumId w:val="15"/>
  </w:num>
  <w:num w:numId="13" w16cid:durableId="2072578508">
    <w:abstractNumId w:val="10"/>
  </w:num>
  <w:num w:numId="14" w16cid:durableId="1404181472">
    <w:abstractNumId w:val="9"/>
  </w:num>
  <w:num w:numId="15" w16cid:durableId="1945459136">
    <w:abstractNumId w:val="12"/>
  </w:num>
  <w:num w:numId="16" w16cid:durableId="969676393">
    <w:abstractNumId w:val="16"/>
  </w:num>
  <w:num w:numId="17" w16cid:durableId="524175631">
    <w:abstractNumId w:val="17"/>
  </w:num>
  <w:num w:numId="18" w16cid:durableId="295645552">
    <w:abstractNumId w:val="1"/>
  </w:num>
  <w:num w:numId="19" w16cid:durableId="466822452">
    <w:abstractNumId w:val="14"/>
  </w:num>
  <w:num w:numId="20" w16cid:durableId="1985087799">
    <w:abstractNumId w:val="13"/>
  </w:num>
  <w:num w:numId="21" w16cid:durableId="2070957172">
    <w:abstractNumId w:val="11"/>
  </w:num>
  <w:num w:numId="22" w16cid:durableId="1167131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4"/>
    <w:rsid w:val="0001775B"/>
    <w:rsid w:val="00026E70"/>
    <w:rsid w:val="00055A3C"/>
    <w:rsid w:val="0008338B"/>
    <w:rsid w:val="000C232B"/>
    <w:rsid w:val="001125B3"/>
    <w:rsid w:val="0012395C"/>
    <w:rsid w:val="00157A65"/>
    <w:rsid w:val="00175F49"/>
    <w:rsid w:val="00181096"/>
    <w:rsid w:val="001A6A0C"/>
    <w:rsid w:val="001B3D97"/>
    <w:rsid w:val="001F357C"/>
    <w:rsid w:val="00224336"/>
    <w:rsid w:val="00261004"/>
    <w:rsid w:val="002643DB"/>
    <w:rsid w:val="00290AEE"/>
    <w:rsid w:val="002A673A"/>
    <w:rsid w:val="002C2CFC"/>
    <w:rsid w:val="002C7536"/>
    <w:rsid w:val="002F08A9"/>
    <w:rsid w:val="002F753C"/>
    <w:rsid w:val="0030738B"/>
    <w:rsid w:val="00310EA0"/>
    <w:rsid w:val="003114F7"/>
    <w:rsid w:val="00370D1E"/>
    <w:rsid w:val="003808B1"/>
    <w:rsid w:val="003B60C7"/>
    <w:rsid w:val="003D23D6"/>
    <w:rsid w:val="004076CA"/>
    <w:rsid w:val="00446B5F"/>
    <w:rsid w:val="00473A0B"/>
    <w:rsid w:val="004A2192"/>
    <w:rsid w:val="004A5A5F"/>
    <w:rsid w:val="004B7BE5"/>
    <w:rsid w:val="004E264D"/>
    <w:rsid w:val="004E3051"/>
    <w:rsid w:val="00580785"/>
    <w:rsid w:val="00586B58"/>
    <w:rsid w:val="005A2776"/>
    <w:rsid w:val="005F1813"/>
    <w:rsid w:val="00627ADC"/>
    <w:rsid w:val="006374F8"/>
    <w:rsid w:val="0064327F"/>
    <w:rsid w:val="006E6764"/>
    <w:rsid w:val="006F1F7E"/>
    <w:rsid w:val="006F4985"/>
    <w:rsid w:val="00702082"/>
    <w:rsid w:val="00733187"/>
    <w:rsid w:val="00743666"/>
    <w:rsid w:val="00751BEF"/>
    <w:rsid w:val="00753E53"/>
    <w:rsid w:val="007636E8"/>
    <w:rsid w:val="00780817"/>
    <w:rsid w:val="00797152"/>
    <w:rsid w:val="00797E91"/>
    <w:rsid w:val="007A03EC"/>
    <w:rsid w:val="007A711C"/>
    <w:rsid w:val="007B4775"/>
    <w:rsid w:val="007B4B75"/>
    <w:rsid w:val="007F1891"/>
    <w:rsid w:val="007F40D7"/>
    <w:rsid w:val="0080301D"/>
    <w:rsid w:val="008606B4"/>
    <w:rsid w:val="0089491C"/>
    <w:rsid w:val="008A137A"/>
    <w:rsid w:val="008F49B1"/>
    <w:rsid w:val="00901CD3"/>
    <w:rsid w:val="00905316"/>
    <w:rsid w:val="00912554"/>
    <w:rsid w:val="00943A8A"/>
    <w:rsid w:val="00956392"/>
    <w:rsid w:val="00974B25"/>
    <w:rsid w:val="00976B64"/>
    <w:rsid w:val="00983E67"/>
    <w:rsid w:val="009E5125"/>
    <w:rsid w:val="00A20668"/>
    <w:rsid w:val="00A2121D"/>
    <w:rsid w:val="00A23060"/>
    <w:rsid w:val="00A2516C"/>
    <w:rsid w:val="00A31B20"/>
    <w:rsid w:val="00A44D0F"/>
    <w:rsid w:val="00A914E6"/>
    <w:rsid w:val="00B3447E"/>
    <w:rsid w:val="00B3710E"/>
    <w:rsid w:val="00B55545"/>
    <w:rsid w:val="00B84F20"/>
    <w:rsid w:val="00BA4421"/>
    <w:rsid w:val="00BC196A"/>
    <w:rsid w:val="00BD5721"/>
    <w:rsid w:val="00C06BE3"/>
    <w:rsid w:val="00C22091"/>
    <w:rsid w:val="00C2394C"/>
    <w:rsid w:val="00C2789E"/>
    <w:rsid w:val="00C453E8"/>
    <w:rsid w:val="00C560BF"/>
    <w:rsid w:val="00CD17B1"/>
    <w:rsid w:val="00CE3C74"/>
    <w:rsid w:val="00D3515A"/>
    <w:rsid w:val="00D53A89"/>
    <w:rsid w:val="00D55EC2"/>
    <w:rsid w:val="00D742D1"/>
    <w:rsid w:val="00D742D4"/>
    <w:rsid w:val="00D9126C"/>
    <w:rsid w:val="00D921A4"/>
    <w:rsid w:val="00DA0902"/>
    <w:rsid w:val="00DF0F40"/>
    <w:rsid w:val="00E3729B"/>
    <w:rsid w:val="00E559AE"/>
    <w:rsid w:val="00E7620E"/>
    <w:rsid w:val="00EB0C2E"/>
    <w:rsid w:val="00F42525"/>
    <w:rsid w:val="00F849BA"/>
    <w:rsid w:val="00F96DAE"/>
    <w:rsid w:val="00FB303E"/>
    <w:rsid w:val="00FB4D14"/>
    <w:rsid w:val="00FB6E1D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4E2"/>
  <w15:docId w15:val="{9A73D2A7-4F9C-4874-9889-EACE2BA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C74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E3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E3C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3C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3C7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C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C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C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C7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3C7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E3C74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E3C7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CE3C74"/>
    <w:pPr>
      <w:spacing w:after="120"/>
    </w:pPr>
  </w:style>
  <w:style w:type="character" w:customStyle="1" w:styleId="a6">
    <w:name w:val="Основной текст Знак"/>
    <w:basedOn w:val="a0"/>
    <w:link w:val="a5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CE3C74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CE3C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E3C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4D0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742D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0301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08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w-headline">
    <w:name w:val="mw-headline"/>
    <w:basedOn w:val="a0"/>
    <w:rsid w:val="003808B1"/>
  </w:style>
  <w:style w:type="character" w:styleId="ab">
    <w:name w:val="Strong"/>
    <w:uiPriority w:val="22"/>
    <w:qFormat/>
    <w:rsid w:val="001125B3"/>
    <w:rPr>
      <w:rFonts w:ascii="Times New Roman" w:hAnsi="Times New Roman" w:cs="Times New Roman" w:hint="default"/>
      <w:b/>
      <w:bCs/>
    </w:rPr>
  </w:style>
  <w:style w:type="paragraph" w:customStyle="1" w:styleId="ac">
    <w:basedOn w:val="a"/>
    <w:next w:val="ad"/>
    <w:link w:val="ae"/>
    <w:uiPriority w:val="99"/>
    <w:unhideWhenUsed/>
    <w:rsid w:val="001125B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Интернет) Знак"/>
    <w:link w:val="ac"/>
    <w:locked/>
    <w:rsid w:val="001125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112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25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532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9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8659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01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1000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7872">
          <w:marLeft w:val="0"/>
          <w:marRight w:val="0"/>
          <w:marTop w:val="150"/>
          <w:marBottom w:val="300"/>
          <w:divBdr>
            <w:top w:val="single" w:sz="6" w:space="15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830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71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7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odnb.odessa.ua/opac/index.php?url=/auteurs/view/110468/source:default" TargetMode="External"/><Relationship Id="rId13" Type="http://schemas.openxmlformats.org/officeDocument/2006/relationships/hyperlink" Target="http://centerforinvestigativereporting.org" TargetMode="External"/><Relationship Id="rId18" Type="http://schemas.openxmlformats.org/officeDocument/2006/relationships/hyperlink" Target="https://eneyida.tv/1836-u-centri-uvagy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atalog.odnb.odessa.ua/opac/index.php?url=/auteurs/view/19686/source:default" TargetMode="External"/><Relationship Id="rId7" Type="http://schemas.openxmlformats.org/officeDocument/2006/relationships/hyperlink" Target="https://www.chesno.org/background_chesno/" TargetMode="External"/><Relationship Id="rId12" Type="http://schemas.openxmlformats.org/officeDocument/2006/relationships/hyperlink" Target="http://catalog.odnb.odessa.ua/opac/index.php?url=/auteurs/view/115659/source:default" TargetMode="External"/><Relationship Id="rId17" Type="http://schemas.openxmlformats.org/officeDocument/2006/relationships/hyperlink" Target="https://eneyida.tv/1836-u-centri-uvagy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5%D0%BA%D1%81%D1%83%D0%B0%D0%BB%D1%8C%D0%BD%D0%B8%D0%B9_%D1%81%D0%BA%D0%B0%D0%BD%D0%B4%D0%B0%D0%BB_%D0%BA%D0%B0%D1%82%D0%BE%D0%BB%D0%B8%D1%86%D1%8C%D0%BA%D0%BE%D1%97_%D0%B4%D1%96%D1%94%D1%86%D0%B5%D0%B7%D1%96%D1%97_%D0%91%D0%BE%D1%81%D1%82%D0%BE%D0%BD%D0%B0" TargetMode="External"/><Relationship Id="rId20" Type="http://schemas.openxmlformats.org/officeDocument/2006/relationships/hyperlink" Target="http://catalog.odnb.odessa.ua/opac/index.php?url=/auteurs/view/110468/source:defau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sor.net/" TargetMode="External"/><Relationship Id="rId11" Type="http://schemas.openxmlformats.org/officeDocument/2006/relationships/hyperlink" Target="http://catalog.odnb.odessa.ua/opac/index.php?url=/auteurs/view/117192/source:default" TargetMode="External"/><Relationship Id="rId24" Type="http://schemas.openxmlformats.org/officeDocument/2006/relationships/hyperlink" Target="http://catalog.odnb.odessa.ua/opac/index.php?url=/auteurs/view/115659/source:default" TargetMode="External"/><Relationship Id="rId5" Type="http://schemas.openxmlformats.org/officeDocument/2006/relationships/hyperlink" Target="https://www.chesno.org/information/methodologies/" TargetMode="External"/><Relationship Id="rId15" Type="http://schemas.openxmlformats.org/officeDocument/2006/relationships/hyperlink" Target="https://www.reuters.com/investigates/adoption/" TargetMode="External"/><Relationship Id="rId23" Type="http://schemas.openxmlformats.org/officeDocument/2006/relationships/hyperlink" Target="http://catalog.odnb.odessa.ua/opac/index.php?url=/auteurs/view/117192/source:default" TargetMode="External"/><Relationship Id="rId10" Type="http://schemas.openxmlformats.org/officeDocument/2006/relationships/hyperlink" Target="http://catalog.odnb.odessa.ua/opac/index.php?url=/auteurs/view/110469/source:default" TargetMode="External"/><Relationship Id="rId19" Type="http://schemas.openxmlformats.org/officeDocument/2006/relationships/hyperlink" Target="https://eneyida.tv/1836-u-centri-uvag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odnb.odessa.ua/opac/index.php?url=/auteurs/view/19686/source:default" TargetMode="External"/><Relationship Id="rId14" Type="http://schemas.openxmlformats.org/officeDocument/2006/relationships/hyperlink" Target="http://fij.org" TargetMode="External"/><Relationship Id="rId22" Type="http://schemas.openxmlformats.org/officeDocument/2006/relationships/hyperlink" Target="http://catalog.odnb.odessa.ua/opac/index.php?url=/auteurs/view/11046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2</cp:revision>
  <dcterms:created xsi:type="dcterms:W3CDTF">2025-02-10T19:35:00Z</dcterms:created>
  <dcterms:modified xsi:type="dcterms:W3CDTF">2025-02-10T19:35:00Z</dcterms:modified>
</cp:coreProperties>
</file>