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BC" w:rsidRPr="00B33C83" w:rsidRDefault="008B16BC" w:rsidP="008B1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3C83">
        <w:rPr>
          <w:rFonts w:ascii="Times New Roman" w:hAnsi="Times New Roman" w:cs="Times New Roman"/>
          <w:b/>
          <w:sz w:val="28"/>
          <w:szCs w:val="28"/>
        </w:rPr>
        <w:t>Семінар</w:t>
      </w:r>
      <w:proofErr w:type="spellEnd"/>
      <w:r w:rsidRPr="00B3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33C83">
        <w:rPr>
          <w:rFonts w:ascii="Times New Roman" w:hAnsi="Times New Roman" w:cs="Times New Roman"/>
          <w:b/>
          <w:sz w:val="28"/>
          <w:szCs w:val="28"/>
        </w:rPr>
        <w:t>1 :</w:t>
      </w:r>
      <w:proofErr w:type="gramEnd"/>
      <w:r w:rsidRPr="00B3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C83">
        <w:rPr>
          <w:rFonts w:ascii="Times New Roman" w:hAnsi="Times New Roman" w:cs="Times New Roman"/>
          <w:b/>
          <w:sz w:val="28"/>
          <w:szCs w:val="28"/>
        </w:rPr>
        <w:t>написання</w:t>
      </w:r>
      <w:proofErr w:type="spellEnd"/>
      <w:r w:rsidRPr="00B3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C83">
        <w:rPr>
          <w:rFonts w:ascii="Times New Roman" w:hAnsi="Times New Roman" w:cs="Times New Roman"/>
          <w:b/>
          <w:sz w:val="28"/>
          <w:szCs w:val="28"/>
        </w:rPr>
        <w:t>есе</w:t>
      </w:r>
      <w:proofErr w:type="spellEnd"/>
    </w:p>
    <w:p w:rsidR="006E758A" w:rsidRPr="00B33C83" w:rsidRDefault="008B16BC" w:rsidP="00B33C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33C83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3C83">
        <w:rPr>
          <w:rFonts w:ascii="Times New Roman" w:hAnsi="Times New Roman" w:cs="Times New Roman"/>
          <w:sz w:val="28"/>
          <w:szCs w:val="28"/>
          <w:lang w:val="uk-UA"/>
        </w:rPr>
        <w:t>концепцій</w:t>
      </w:r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  Р.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Арона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З.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Бжезінського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Гантінгтона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Ф.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Фукуями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Ж.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Валлерстайна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Г.Кіссінджера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, Е. </w:t>
      </w:r>
      <w:proofErr w:type="spellStart"/>
      <w:r w:rsidRPr="00B33C83">
        <w:rPr>
          <w:rFonts w:ascii="Times New Roman" w:hAnsi="Times New Roman" w:cs="Times New Roman"/>
          <w:sz w:val="28"/>
          <w:szCs w:val="28"/>
          <w:lang w:val="uk-UA"/>
        </w:rPr>
        <w:t>Тоффлера</w:t>
      </w:r>
      <w:proofErr w:type="spellEnd"/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3C83">
        <w:rPr>
          <w:rFonts w:ascii="Times New Roman" w:hAnsi="Times New Roman" w:cs="Times New Roman"/>
          <w:sz w:val="28"/>
          <w:szCs w:val="28"/>
          <w:lang w:val="uk-UA"/>
        </w:rPr>
        <w:t>на внутрішньо-політичний та соціально-економічний розвиток країн Європи на сучасному етапі</w:t>
      </w:r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3C83">
        <w:rPr>
          <w:rFonts w:ascii="Times New Roman" w:hAnsi="Times New Roman" w:cs="Times New Roman"/>
          <w:sz w:val="28"/>
          <w:szCs w:val="28"/>
          <w:lang w:val="uk-UA"/>
        </w:rPr>
        <w:t xml:space="preserve">і експертні оцінки їх прогностичної ефективності </w:t>
      </w:r>
    </w:p>
    <w:sectPr w:rsidR="006E758A" w:rsidRPr="00B3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72"/>
    <w:rsid w:val="007D1F89"/>
    <w:rsid w:val="008B16BC"/>
    <w:rsid w:val="00B33C83"/>
    <w:rsid w:val="00CF4FE0"/>
    <w:rsid w:val="00D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8EF3-0D2E-4363-B7C5-2A3D2422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2024-02-15T15:35:00Z</dcterms:created>
  <dcterms:modified xsi:type="dcterms:W3CDTF">2024-02-15T15:37:00Z</dcterms:modified>
</cp:coreProperties>
</file>