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312A" w:rsidRDefault="00EB312A" w:rsidP="00EB312A">
      <w:pPr>
        <w:pStyle w:val="1"/>
        <w:ind w:left="889" w:right="383"/>
        <w:jc w:val="center"/>
      </w:pPr>
      <w:r>
        <w:t>Завдання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</w:p>
    <w:p w:rsidR="00EB312A" w:rsidRDefault="00EB312A" w:rsidP="00EB312A">
      <w:pPr>
        <w:pStyle w:val="a3"/>
        <w:ind w:left="0" w:firstLine="0"/>
        <w:jc w:val="left"/>
        <w:rPr>
          <w:b/>
          <w:sz w:val="30"/>
        </w:rPr>
      </w:pPr>
    </w:p>
    <w:p w:rsidR="00EB312A" w:rsidRDefault="00EB312A" w:rsidP="00EB312A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EB312A" w:rsidRDefault="00EB312A" w:rsidP="00EB312A">
      <w:pPr>
        <w:ind w:left="1024"/>
        <w:jc w:val="both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5.1</w:t>
      </w:r>
    </w:p>
    <w:p w:rsidR="00EB312A" w:rsidRDefault="00EB312A" w:rsidP="00EB312A">
      <w:pPr>
        <w:pStyle w:val="a3"/>
        <w:spacing w:before="154" w:line="362" w:lineRule="auto"/>
        <w:ind w:right="522"/>
      </w:pPr>
      <w:r>
        <w:t>У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визначення.</w:t>
      </w:r>
      <w:r>
        <w:rPr>
          <w:spacing w:val="1"/>
        </w:rPr>
        <w:t xml:space="preserve"> </w:t>
      </w:r>
      <w:r>
        <w:t>Установіть,</w:t>
      </w:r>
      <w:r>
        <w:rPr>
          <w:spacing w:val="-67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поняттю</w:t>
      </w:r>
      <w:r>
        <w:rPr>
          <w:spacing w:val="1"/>
        </w:rPr>
        <w:t xml:space="preserve"> </w:t>
      </w:r>
      <w:r>
        <w:t>ліворуч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наведене</w:t>
      </w:r>
      <w:r>
        <w:rPr>
          <w:spacing w:val="1"/>
        </w:rPr>
        <w:t xml:space="preserve"> </w:t>
      </w:r>
      <w:r>
        <w:t>праворуч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вказавши</w:t>
      </w:r>
      <w:r>
        <w:rPr>
          <w:spacing w:val="1"/>
        </w:rPr>
        <w:t xml:space="preserve"> </w:t>
      </w:r>
      <w:r>
        <w:t>потрібний номер.</w:t>
      </w: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2079"/>
        <w:gridCol w:w="418"/>
        <w:gridCol w:w="6848"/>
      </w:tblGrid>
      <w:tr w:rsidR="00EB312A" w:rsidTr="00DB5DBC">
        <w:trPr>
          <w:trHeight w:val="484"/>
        </w:trPr>
        <w:tc>
          <w:tcPr>
            <w:tcW w:w="1101" w:type="pct"/>
          </w:tcPr>
          <w:p w:rsidR="00EB312A" w:rsidRDefault="00EB312A" w:rsidP="006E2BAC">
            <w:pPr>
              <w:pStyle w:val="TableParagraph"/>
              <w:spacing w:line="303" w:lineRule="exact"/>
              <w:ind w:left="524" w:right="483"/>
              <w:jc w:val="center"/>
              <w:rPr>
                <w:i/>
                <w:sz w:val="28"/>
              </w:rPr>
            </w:pPr>
            <w:bookmarkStart w:id="0" w:name="_GoBack"/>
            <w:r>
              <w:rPr>
                <w:i/>
                <w:sz w:val="28"/>
              </w:rPr>
              <w:t>Поняття</w:t>
            </w:r>
          </w:p>
        </w:tc>
        <w:tc>
          <w:tcPr>
            <w:tcW w:w="283" w:type="pct"/>
          </w:tcPr>
          <w:p w:rsidR="00EB312A" w:rsidRDefault="00EB312A" w:rsidP="006E2BAC">
            <w:pPr>
              <w:pStyle w:val="TableParagraph"/>
              <w:spacing w:line="303" w:lineRule="exact"/>
              <w:ind w:left="167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№</w:t>
            </w:r>
          </w:p>
        </w:tc>
        <w:tc>
          <w:tcPr>
            <w:tcW w:w="3616" w:type="pct"/>
          </w:tcPr>
          <w:p w:rsidR="00EB312A" w:rsidRDefault="00EB312A" w:rsidP="006E2BAC">
            <w:pPr>
              <w:pStyle w:val="TableParagraph"/>
              <w:spacing w:line="303" w:lineRule="exact"/>
              <w:ind w:left="3253" w:right="32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Зміст</w:t>
            </w:r>
          </w:p>
        </w:tc>
      </w:tr>
      <w:tr w:rsidR="00EB312A" w:rsidTr="00DB5DBC">
        <w:trPr>
          <w:trHeight w:val="484"/>
        </w:trPr>
        <w:tc>
          <w:tcPr>
            <w:tcW w:w="1101" w:type="pct"/>
          </w:tcPr>
          <w:p w:rsidR="00EB312A" w:rsidRDefault="00EB312A" w:rsidP="006E2BAC">
            <w:pPr>
              <w:pStyle w:val="TableParagraph"/>
              <w:spacing w:line="303" w:lineRule="exact"/>
              <w:ind w:left="48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283" w:type="pct"/>
          </w:tcPr>
          <w:p w:rsidR="00EB312A" w:rsidRDefault="00EB312A" w:rsidP="006E2BAC">
            <w:pPr>
              <w:pStyle w:val="TableParagraph"/>
              <w:spacing w:line="303" w:lineRule="exact"/>
              <w:ind w:left="230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3616" w:type="pct"/>
          </w:tcPr>
          <w:p w:rsidR="00EB312A" w:rsidRDefault="00EB312A" w:rsidP="006E2BAC">
            <w:pPr>
              <w:pStyle w:val="TableParagraph"/>
              <w:spacing w:line="303" w:lineRule="exact"/>
              <w:ind w:left="39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</w:tr>
      <w:tr w:rsidR="00EB312A" w:rsidTr="00DB5DBC">
        <w:trPr>
          <w:trHeight w:val="965"/>
        </w:trPr>
        <w:tc>
          <w:tcPr>
            <w:tcW w:w="1101" w:type="pct"/>
          </w:tcPr>
          <w:p w:rsidR="00EB312A" w:rsidRDefault="00EB312A" w:rsidP="006E2BAC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Політична</w:t>
            </w:r>
          </w:p>
          <w:p w:rsidR="00EB312A" w:rsidRDefault="00EB312A" w:rsidP="006E2BAC">
            <w:pPr>
              <w:pStyle w:val="TableParagraph"/>
              <w:spacing w:before="158"/>
              <w:ind w:left="110"/>
              <w:rPr>
                <w:sz w:val="28"/>
              </w:rPr>
            </w:pPr>
            <w:r>
              <w:rPr>
                <w:sz w:val="28"/>
              </w:rPr>
              <w:t>партія</w:t>
            </w:r>
          </w:p>
        </w:tc>
        <w:tc>
          <w:tcPr>
            <w:tcW w:w="283" w:type="pct"/>
          </w:tcPr>
          <w:p w:rsidR="00EB312A" w:rsidRDefault="00EB312A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616" w:type="pct"/>
          </w:tcPr>
          <w:p w:rsidR="00EB312A" w:rsidRDefault="00EB312A" w:rsidP="006E2BAC">
            <w:pPr>
              <w:pStyle w:val="TableParagraph"/>
              <w:tabs>
                <w:tab w:val="left" w:pos="538"/>
                <w:tab w:val="left" w:pos="3108"/>
                <w:tab w:val="left" w:pos="3655"/>
                <w:tab w:val="left" w:pos="4618"/>
                <w:tab w:val="left" w:pos="5778"/>
              </w:tabs>
              <w:spacing w:line="303" w:lineRule="exact"/>
              <w:ind w:left="12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Великі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організації,</w:t>
            </w:r>
            <w:r>
              <w:rPr>
                <w:sz w:val="28"/>
              </w:rPr>
              <w:tab/>
              <w:t>які</w:t>
            </w:r>
            <w:r>
              <w:rPr>
                <w:sz w:val="28"/>
              </w:rPr>
              <w:tab/>
              <w:t>мають</w:t>
            </w:r>
            <w:r>
              <w:rPr>
                <w:sz w:val="28"/>
              </w:rPr>
              <w:tab/>
              <w:t>складну</w:t>
            </w:r>
            <w:r>
              <w:rPr>
                <w:sz w:val="28"/>
              </w:rPr>
              <w:tab/>
              <w:t>внутрішню</w:t>
            </w:r>
          </w:p>
          <w:p w:rsidR="00EB312A" w:rsidRDefault="00EB312A" w:rsidP="006E2BAC">
            <w:pPr>
              <w:pStyle w:val="TableParagraph"/>
              <w:spacing w:before="158"/>
              <w:ind w:left="125"/>
              <w:rPr>
                <w:sz w:val="28"/>
              </w:rPr>
            </w:pPr>
            <w:r>
              <w:rPr>
                <w:sz w:val="28"/>
              </w:rPr>
              <w:t>структуру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високий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ступінь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ідеологізованості</w:t>
            </w:r>
          </w:p>
        </w:tc>
      </w:tr>
      <w:tr w:rsidR="00EB312A" w:rsidTr="00DB5DBC">
        <w:trPr>
          <w:trHeight w:val="964"/>
        </w:trPr>
        <w:tc>
          <w:tcPr>
            <w:tcW w:w="1101" w:type="pct"/>
          </w:tcPr>
          <w:p w:rsidR="00EB312A" w:rsidRDefault="00EB312A" w:rsidP="006E2BAC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Правляча</w:t>
            </w:r>
          </w:p>
          <w:p w:rsidR="00EB312A" w:rsidRDefault="00EB312A" w:rsidP="006E2BAC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z w:val="28"/>
              </w:rPr>
              <w:t>політична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партія</w:t>
            </w:r>
          </w:p>
        </w:tc>
        <w:tc>
          <w:tcPr>
            <w:tcW w:w="283" w:type="pct"/>
          </w:tcPr>
          <w:p w:rsidR="00EB312A" w:rsidRDefault="00EB312A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616" w:type="pct"/>
          </w:tcPr>
          <w:p w:rsidR="00EB312A" w:rsidRDefault="00EB312A" w:rsidP="006E2BAC">
            <w:pPr>
              <w:pStyle w:val="TableParagraph"/>
              <w:spacing w:line="303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Сукупність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правил,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прийомів,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процесів, що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забезпечують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і</w:t>
            </w:r>
          </w:p>
          <w:p w:rsidR="00EB312A" w:rsidRDefault="00EB312A" w:rsidP="006E2BAC">
            <w:pPr>
              <w:pStyle w:val="TableParagraph"/>
              <w:spacing w:before="163"/>
              <w:ind w:left="125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регулюють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легітимне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формування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органів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політичної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влади</w:t>
            </w:r>
          </w:p>
        </w:tc>
      </w:tr>
      <w:tr w:rsidR="00EB312A" w:rsidTr="00DB5DBC">
        <w:trPr>
          <w:trHeight w:val="969"/>
        </w:trPr>
        <w:tc>
          <w:tcPr>
            <w:tcW w:w="1101" w:type="pct"/>
          </w:tcPr>
          <w:p w:rsidR="00EB312A" w:rsidRDefault="00EB312A" w:rsidP="006E2BAC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Виборча</w:t>
            </w:r>
          </w:p>
          <w:p w:rsidR="00EB312A" w:rsidRDefault="00EB312A" w:rsidP="006E2BAC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z w:val="28"/>
              </w:rPr>
              <w:t>система</w:t>
            </w:r>
          </w:p>
        </w:tc>
        <w:tc>
          <w:tcPr>
            <w:tcW w:w="283" w:type="pct"/>
          </w:tcPr>
          <w:p w:rsidR="00EB312A" w:rsidRDefault="00EB312A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616" w:type="pct"/>
          </w:tcPr>
          <w:p w:rsidR="00EB312A" w:rsidRDefault="00EB312A" w:rsidP="006E2BAC">
            <w:pPr>
              <w:pStyle w:val="TableParagraph"/>
              <w:spacing w:line="304" w:lineRule="exact"/>
              <w:ind w:left="12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Невеликі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своїм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чисельним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складом,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існує</w:t>
            </w:r>
          </w:p>
          <w:p w:rsidR="00EB312A" w:rsidRDefault="00EB312A" w:rsidP="006E2BAC">
            <w:pPr>
              <w:pStyle w:val="TableParagraph"/>
              <w:spacing w:before="163"/>
              <w:ind w:left="125"/>
              <w:rPr>
                <w:sz w:val="28"/>
              </w:rPr>
            </w:pPr>
            <w:r>
              <w:rPr>
                <w:sz w:val="28"/>
              </w:rPr>
              <w:t>жорстка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чітко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виражена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</w:p>
        </w:tc>
      </w:tr>
      <w:tr w:rsidR="00EB312A" w:rsidTr="00DB5DBC">
        <w:trPr>
          <w:trHeight w:val="1449"/>
        </w:trPr>
        <w:tc>
          <w:tcPr>
            <w:tcW w:w="1101" w:type="pct"/>
          </w:tcPr>
          <w:p w:rsidR="00EB312A" w:rsidRDefault="00EB312A" w:rsidP="006E2BAC">
            <w:pPr>
              <w:pStyle w:val="TableParagraph"/>
              <w:spacing w:before="221"/>
              <w:ind w:left="110"/>
              <w:rPr>
                <w:sz w:val="28"/>
              </w:rPr>
            </w:pPr>
            <w:r>
              <w:rPr>
                <w:sz w:val="28"/>
              </w:rPr>
              <w:t>Кадрові</w:t>
            </w:r>
          </w:p>
          <w:p w:rsidR="00EB312A" w:rsidRDefault="00EB312A" w:rsidP="006E2BAC">
            <w:pPr>
              <w:pStyle w:val="TableParagraph"/>
              <w:spacing w:before="16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політічні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партії</w:t>
            </w:r>
          </w:p>
        </w:tc>
        <w:tc>
          <w:tcPr>
            <w:tcW w:w="283" w:type="pct"/>
          </w:tcPr>
          <w:p w:rsidR="00EB312A" w:rsidRDefault="00EB312A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616" w:type="pct"/>
          </w:tcPr>
          <w:p w:rsidR="00EB312A" w:rsidRDefault="00EB312A" w:rsidP="006E2BAC">
            <w:pPr>
              <w:pStyle w:val="TableParagraph"/>
              <w:spacing w:line="303" w:lineRule="exact"/>
              <w:ind w:left="12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Характеризується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тим,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обраним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інший</w:t>
            </w:r>
          </w:p>
          <w:p w:rsidR="00EB312A" w:rsidRDefault="00EB312A" w:rsidP="006E2BAC">
            <w:pPr>
              <w:pStyle w:val="TableParagraph"/>
              <w:spacing w:before="30" w:line="486" w:lineRule="exact"/>
              <w:ind w:left="125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виборний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орган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вважається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кандидат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(або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список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кандидатів),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що</w:t>
            </w:r>
            <w:r>
              <w:rPr>
                <w:spacing w:val="-15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набрав</w:t>
            </w:r>
            <w:r>
              <w:rPr>
                <w:spacing w:val="-16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передбачену</w:t>
            </w:r>
            <w:r>
              <w:rPr>
                <w:spacing w:val="-15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законом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більшість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голосів</w:t>
            </w:r>
          </w:p>
        </w:tc>
      </w:tr>
      <w:tr w:rsidR="00EB312A" w:rsidTr="00DB5DBC">
        <w:trPr>
          <w:trHeight w:val="964"/>
        </w:trPr>
        <w:tc>
          <w:tcPr>
            <w:tcW w:w="1101" w:type="pct"/>
          </w:tcPr>
          <w:p w:rsidR="00EB312A" w:rsidRDefault="00EB312A" w:rsidP="006E2BAC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Масові</w:t>
            </w:r>
          </w:p>
          <w:p w:rsidR="00EB312A" w:rsidRDefault="00EB312A" w:rsidP="006E2BAC">
            <w:pPr>
              <w:pStyle w:val="TableParagraph"/>
              <w:spacing w:before="158"/>
              <w:ind w:left="110"/>
              <w:rPr>
                <w:sz w:val="28"/>
              </w:rPr>
            </w:pPr>
            <w:r>
              <w:rPr>
                <w:sz w:val="28"/>
              </w:rPr>
              <w:t>політичні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партії</w:t>
            </w:r>
          </w:p>
        </w:tc>
        <w:tc>
          <w:tcPr>
            <w:tcW w:w="283" w:type="pct"/>
          </w:tcPr>
          <w:p w:rsidR="00EB312A" w:rsidRDefault="00EB312A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616" w:type="pct"/>
          </w:tcPr>
          <w:p w:rsidR="00EB312A" w:rsidRDefault="00EB312A" w:rsidP="006E2BAC">
            <w:pPr>
              <w:pStyle w:val="TableParagraph"/>
              <w:tabs>
                <w:tab w:val="left" w:pos="528"/>
                <w:tab w:val="left" w:pos="1056"/>
                <w:tab w:val="left" w:pos="2024"/>
                <w:tab w:val="left" w:pos="2589"/>
                <w:tab w:val="left" w:pos="3946"/>
                <w:tab w:val="left" w:pos="4392"/>
                <w:tab w:val="left" w:pos="6200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Це</w:t>
            </w:r>
            <w:r>
              <w:rPr>
                <w:sz w:val="28"/>
              </w:rPr>
              <w:tab/>
              <w:t>партії,</w:t>
            </w:r>
            <w:r>
              <w:rPr>
                <w:sz w:val="28"/>
              </w:rPr>
              <w:tab/>
              <w:t>що</w:t>
            </w:r>
            <w:r>
              <w:rPr>
                <w:sz w:val="28"/>
              </w:rPr>
              <w:tab/>
              <w:t>одержали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результатами</w:t>
            </w:r>
            <w:r>
              <w:rPr>
                <w:sz w:val="28"/>
              </w:rPr>
              <w:tab/>
              <w:t>виборів</w:t>
            </w:r>
          </w:p>
          <w:p w:rsidR="00EB312A" w:rsidRDefault="00EB312A" w:rsidP="006E2BAC">
            <w:pPr>
              <w:pStyle w:val="TableParagraph"/>
              <w:spacing w:before="158"/>
              <w:ind w:left="110"/>
              <w:rPr>
                <w:sz w:val="28"/>
              </w:rPr>
            </w:pPr>
            <w:r>
              <w:rPr>
                <w:sz w:val="28"/>
              </w:rPr>
              <w:t>більшість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місць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парламенті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сформували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уряд</w:t>
            </w:r>
          </w:p>
        </w:tc>
      </w:tr>
      <w:tr w:rsidR="00EB312A" w:rsidTr="00DB5DBC">
        <w:trPr>
          <w:trHeight w:val="964"/>
        </w:trPr>
        <w:tc>
          <w:tcPr>
            <w:tcW w:w="1101" w:type="pct"/>
          </w:tcPr>
          <w:p w:rsidR="00EB312A" w:rsidRDefault="00EB312A" w:rsidP="006E2BAC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Мажоритарна</w:t>
            </w:r>
          </w:p>
          <w:p w:rsidR="00EB312A" w:rsidRDefault="00EB312A" w:rsidP="006E2BAC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z w:val="28"/>
              </w:rPr>
              <w:t>виборча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</w:tc>
        <w:tc>
          <w:tcPr>
            <w:tcW w:w="283" w:type="pct"/>
          </w:tcPr>
          <w:p w:rsidR="00EB312A" w:rsidRDefault="00EB312A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616" w:type="pct"/>
          </w:tcPr>
          <w:p w:rsidR="00EB312A" w:rsidRDefault="00EB312A" w:rsidP="006E2BAC">
            <w:pPr>
              <w:pStyle w:val="TableParagraph"/>
              <w:spacing w:line="304" w:lineRule="exact"/>
              <w:ind w:left="12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Підбір,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підготовку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висування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кадрів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самої</w:t>
            </w:r>
          </w:p>
          <w:p w:rsidR="00EB312A" w:rsidRDefault="00EB312A" w:rsidP="006E2BAC">
            <w:pPr>
              <w:pStyle w:val="TableParagraph"/>
              <w:spacing w:before="163"/>
              <w:ind w:left="125"/>
              <w:rPr>
                <w:sz w:val="28"/>
              </w:rPr>
            </w:pPr>
            <w:r>
              <w:rPr>
                <w:sz w:val="28"/>
              </w:rPr>
              <w:t>партії,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 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політичної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</w:p>
        </w:tc>
      </w:tr>
      <w:tr w:rsidR="00EB312A" w:rsidTr="00DB5DBC">
        <w:trPr>
          <w:trHeight w:val="1934"/>
        </w:trPr>
        <w:tc>
          <w:tcPr>
            <w:tcW w:w="1101" w:type="pct"/>
          </w:tcPr>
          <w:p w:rsidR="00EB312A" w:rsidRDefault="00EB312A" w:rsidP="006E2BAC">
            <w:pPr>
              <w:pStyle w:val="TableParagraph"/>
              <w:spacing w:before="226" w:line="360" w:lineRule="auto"/>
              <w:ind w:left="110" w:right="448"/>
              <w:rPr>
                <w:sz w:val="28"/>
              </w:rPr>
            </w:pPr>
            <w:r>
              <w:rPr>
                <w:sz w:val="28"/>
              </w:rPr>
              <w:t>Функція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рекрутування</w:t>
            </w:r>
          </w:p>
        </w:tc>
        <w:tc>
          <w:tcPr>
            <w:tcW w:w="283" w:type="pct"/>
          </w:tcPr>
          <w:p w:rsidR="00EB312A" w:rsidRDefault="00EB312A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616" w:type="pct"/>
          </w:tcPr>
          <w:p w:rsidR="00EB312A" w:rsidRDefault="00EB312A" w:rsidP="006E2BAC">
            <w:pPr>
              <w:pStyle w:val="TableParagraph"/>
              <w:spacing w:line="30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Організація,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що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безперервно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діє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та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існує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як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EB312A" w:rsidRDefault="00EB312A" w:rsidP="006E2BAC">
            <w:pPr>
              <w:pStyle w:val="TableParagraph"/>
              <w:spacing w:before="162" w:line="360" w:lineRule="auto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загальнонаціональному,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націлена на одержання й здійснення влади і прагне з цією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підтримки</w:t>
            </w:r>
          </w:p>
        </w:tc>
      </w:tr>
      <w:bookmarkEnd w:id="0"/>
    </w:tbl>
    <w:p w:rsidR="00EB312A" w:rsidRDefault="00EB312A" w:rsidP="00EB312A">
      <w:pPr>
        <w:pStyle w:val="a3"/>
        <w:ind w:left="0" w:firstLine="0"/>
        <w:jc w:val="left"/>
        <w:rPr>
          <w:sz w:val="20"/>
        </w:rPr>
      </w:pPr>
    </w:p>
    <w:p w:rsidR="00EB312A" w:rsidRDefault="00EB312A" w:rsidP="00EB312A">
      <w:pPr>
        <w:pStyle w:val="1"/>
        <w:spacing w:before="237"/>
      </w:pPr>
      <w:r>
        <w:t>Завдання</w:t>
      </w:r>
      <w:r>
        <w:rPr>
          <w:spacing w:val="-4"/>
        </w:rPr>
        <w:t xml:space="preserve"> </w:t>
      </w:r>
      <w:r>
        <w:t>5.2</w:t>
      </w:r>
    </w:p>
    <w:p w:rsidR="00EB312A" w:rsidRDefault="00EB312A" w:rsidP="00EB312A">
      <w:pPr>
        <w:pStyle w:val="a3"/>
        <w:spacing w:before="158"/>
        <w:ind w:left="1024" w:firstLine="0"/>
        <w:jc w:val="left"/>
      </w:pPr>
      <w:r>
        <w:t>Чим</w:t>
      </w:r>
      <w:r>
        <w:rPr>
          <w:spacing w:val="-5"/>
        </w:rPr>
        <w:t xml:space="preserve"> </w:t>
      </w:r>
      <w:r>
        <w:t>відрізняється</w:t>
      </w:r>
      <w:r>
        <w:rPr>
          <w:spacing w:val="-3"/>
        </w:rPr>
        <w:t xml:space="preserve"> </w:t>
      </w:r>
      <w:r>
        <w:t>політична</w:t>
      </w:r>
      <w:r>
        <w:rPr>
          <w:spacing w:val="-4"/>
        </w:rPr>
        <w:t xml:space="preserve"> </w:t>
      </w:r>
      <w:r>
        <w:t>партія</w:t>
      </w:r>
      <w:r>
        <w:rPr>
          <w:spacing w:val="-3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інших</w:t>
      </w:r>
      <w:r>
        <w:rPr>
          <w:spacing w:val="-9"/>
        </w:rPr>
        <w:t xml:space="preserve"> </w:t>
      </w:r>
      <w:r>
        <w:t>громадських</w:t>
      </w:r>
      <w:r>
        <w:rPr>
          <w:spacing w:val="-9"/>
        </w:rPr>
        <w:t xml:space="preserve"> </w:t>
      </w:r>
      <w:r>
        <w:t>організацій?</w:t>
      </w:r>
    </w:p>
    <w:p w:rsidR="00EB312A" w:rsidRDefault="00EB312A" w:rsidP="00EB312A">
      <w:pPr>
        <w:pStyle w:val="a3"/>
        <w:ind w:left="0" w:firstLine="0"/>
        <w:jc w:val="left"/>
        <w:rPr>
          <w:sz w:val="30"/>
        </w:rPr>
      </w:pPr>
    </w:p>
    <w:p w:rsidR="00EB312A" w:rsidRDefault="00EB312A" w:rsidP="00EB312A">
      <w:pPr>
        <w:pStyle w:val="a3"/>
        <w:spacing w:before="3"/>
        <w:ind w:left="0" w:firstLine="0"/>
        <w:jc w:val="left"/>
        <w:rPr>
          <w:sz w:val="26"/>
        </w:rPr>
      </w:pPr>
    </w:p>
    <w:p w:rsidR="00EB312A" w:rsidRDefault="00EB312A" w:rsidP="00EB312A">
      <w:pPr>
        <w:pStyle w:val="1"/>
        <w:spacing w:before="1"/>
      </w:pPr>
      <w:r>
        <w:t>Завдання</w:t>
      </w:r>
      <w:r>
        <w:rPr>
          <w:spacing w:val="-4"/>
        </w:rPr>
        <w:t xml:space="preserve"> </w:t>
      </w:r>
      <w:r>
        <w:t>5.3</w:t>
      </w:r>
    </w:p>
    <w:p w:rsidR="00DB5DBC" w:rsidRDefault="00EB312A" w:rsidP="00DB5DBC">
      <w:pPr>
        <w:pStyle w:val="a3"/>
        <w:tabs>
          <w:tab w:val="left" w:pos="1632"/>
          <w:tab w:val="left" w:pos="2812"/>
          <w:tab w:val="left" w:pos="5244"/>
          <w:tab w:val="left" w:pos="5901"/>
          <w:tab w:val="left" w:pos="7254"/>
          <w:tab w:val="left" w:pos="8232"/>
          <w:tab w:val="left" w:pos="9076"/>
        </w:tabs>
        <w:spacing w:before="158" w:line="357" w:lineRule="auto"/>
        <w:ind w:right="512"/>
        <w:jc w:val="left"/>
      </w:pPr>
      <w:r>
        <w:t>Які</w:t>
      </w:r>
      <w:r>
        <w:tab/>
        <w:t>критерії</w:t>
      </w:r>
      <w:r>
        <w:tab/>
        <w:t>використовуються</w:t>
      </w:r>
      <w:r>
        <w:tab/>
        <w:t>при</w:t>
      </w:r>
      <w:r>
        <w:tab/>
        <w:t>виділенні</w:t>
      </w:r>
      <w:r>
        <w:tab/>
        <w:t>різних</w:t>
      </w:r>
      <w:r>
        <w:tab/>
        <w:t>типів</w:t>
      </w:r>
      <w:r>
        <w:tab/>
        <w:t>партійних</w:t>
      </w:r>
      <w:r>
        <w:rPr>
          <w:spacing w:val="-67"/>
        </w:rPr>
        <w:t xml:space="preserve"> </w:t>
      </w:r>
      <w:r>
        <w:t>систем?</w:t>
      </w:r>
    </w:p>
    <w:p w:rsidR="00EB312A" w:rsidRDefault="00EB312A" w:rsidP="00DB5DBC">
      <w:pPr>
        <w:pStyle w:val="1"/>
        <w:spacing w:before="1"/>
      </w:pPr>
      <w:r>
        <w:t>Завдання</w:t>
      </w:r>
      <w:r w:rsidRPr="00DB5DBC">
        <w:t xml:space="preserve"> </w:t>
      </w:r>
      <w:r>
        <w:t>5.4</w:t>
      </w:r>
    </w:p>
    <w:p w:rsidR="00EB312A" w:rsidRDefault="00EB312A" w:rsidP="00EB312A">
      <w:pPr>
        <w:pStyle w:val="a3"/>
        <w:spacing w:before="158" w:line="360" w:lineRule="auto"/>
        <w:ind w:right="508"/>
      </w:pPr>
      <w:r>
        <w:t>Однопартійна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закріплює</w:t>
      </w:r>
      <w:r>
        <w:rPr>
          <w:spacing w:val="1"/>
        </w:rPr>
        <w:t xml:space="preserve"> </w:t>
      </w:r>
      <w:r>
        <w:t>правлячу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партії,</w:t>
      </w:r>
      <w:r>
        <w:rPr>
          <w:spacing w:val="1"/>
        </w:rPr>
        <w:t xml:space="preserve"> </w:t>
      </w:r>
      <w:r>
        <w:t>монополію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вільних</w:t>
      </w:r>
      <w:r>
        <w:rPr>
          <w:spacing w:val="1"/>
        </w:rPr>
        <w:t xml:space="preserve"> </w:t>
      </w:r>
      <w:r>
        <w:t>виборів,</w:t>
      </w:r>
      <w:r>
        <w:rPr>
          <w:spacing w:val="1"/>
        </w:rPr>
        <w:t xml:space="preserve"> </w:t>
      </w:r>
      <w:r>
        <w:t>плюралізму.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proofErr w:type="spellStart"/>
      <w:r>
        <w:t>погоджуєтись</w:t>
      </w:r>
      <w:proofErr w:type="spellEnd"/>
      <w:r>
        <w:rPr>
          <w:spacing w:val="-3"/>
        </w:rPr>
        <w:t xml:space="preserve"> </w:t>
      </w:r>
      <w:r>
        <w:t>ви з</w:t>
      </w:r>
      <w:r>
        <w:rPr>
          <w:spacing w:val="1"/>
        </w:rPr>
        <w:t xml:space="preserve"> </w:t>
      </w:r>
      <w:r>
        <w:t>цією</w:t>
      </w:r>
      <w:r>
        <w:rPr>
          <w:spacing w:val="-1"/>
        </w:rPr>
        <w:t xml:space="preserve"> </w:t>
      </w:r>
      <w:r>
        <w:t>тезою?</w:t>
      </w:r>
      <w:r>
        <w:rPr>
          <w:spacing w:val="1"/>
        </w:rPr>
        <w:t xml:space="preserve"> </w:t>
      </w:r>
      <w:proofErr w:type="spellStart"/>
      <w:r>
        <w:t>Арументуйте</w:t>
      </w:r>
      <w:proofErr w:type="spellEnd"/>
      <w:r>
        <w:rPr>
          <w:spacing w:val="1"/>
        </w:rPr>
        <w:t xml:space="preserve"> </w:t>
      </w:r>
      <w:r>
        <w:t>свою</w:t>
      </w:r>
      <w:r>
        <w:rPr>
          <w:spacing w:val="3"/>
        </w:rPr>
        <w:t xml:space="preserve"> </w:t>
      </w:r>
      <w:r>
        <w:t>відповідь.</w:t>
      </w:r>
    </w:p>
    <w:p w:rsidR="00EB312A" w:rsidRDefault="00EB312A" w:rsidP="00EB312A">
      <w:pPr>
        <w:pStyle w:val="a3"/>
        <w:spacing w:before="3"/>
        <w:ind w:left="0" w:firstLine="0"/>
        <w:jc w:val="left"/>
        <w:rPr>
          <w:sz w:val="42"/>
        </w:rPr>
      </w:pPr>
    </w:p>
    <w:p w:rsidR="00EB312A" w:rsidRDefault="00EB312A" w:rsidP="00EB312A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5.5</w:t>
      </w:r>
    </w:p>
    <w:p w:rsidR="00EB312A" w:rsidRDefault="00EB312A" w:rsidP="00EB312A">
      <w:pPr>
        <w:pStyle w:val="a3"/>
        <w:spacing w:before="159" w:line="362" w:lineRule="auto"/>
        <w:ind w:right="526"/>
      </w:pPr>
      <w:r>
        <w:t>Простежте особливості становлення багатопартійності з часу проголошення</w:t>
      </w:r>
      <w:r>
        <w:rPr>
          <w:spacing w:val="1"/>
        </w:rPr>
        <w:t xml:space="preserve"> </w:t>
      </w:r>
      <w:r>
        <w:t>незалежності</w:t>
      </w:r>
      <w:r>
        <w:rPr>
          <w:spacing w:val="-5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України</w:t>
      </w:r>
      <w:r>
        <w:rPr>
          <w:spacing w:val="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сьогодення.</w:t>
      </w:r>
    </w:p>
    <w:p w:rsidR="00EB312A" w:rsidRDefault="00EB312A" w:rsidP="00EB312A">
      <w:pPr>
        <w:pStyle w:val="a3"/>
        <w:spacing w:before="10"/>
        <w:ind w:left="0" w:firstLine="0"/>
        <w:jc w:val="left"/>
        <w:rPr>
          <w:sz w:val="41"/>
        </w:rPr>
      </w:pPr>
    </w:p>
    <w:p w:rsidR="00EB312A" w:rsidRDefault="00EB312A" w:rsidP="00EB312A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5.6</w:t>
      </w:r>
    </w:p>
    <w:p w:rsidR="00EB312A" w:rsidRDefault="00EB312A" w:rsidP="00EB312A">
      <w:pPr>
        <w:pStyle w:val="a3"/>
        <w:spacing w:before="154" w:line="362" w:lineRule="auto"/>
        <w:ind w:right="529"/>
      </w:pPr>
      <w:r>
        <w:t>На ваш погляд, чому саме біполярна партійна система характерна для країн,</w:t>
      </w:r>
      <w:r>
        <w:rPr>
          <w:spacing w:val="1"/>
        </w:rPr>
        <w:t xml:space="preserve"> </w:t>
      </w:r>
      <w:r>
        <w:t>що переживають</w:t>
      </w:r>
      <w:r>
        <w:rPr>
          <w:spacing w:val="-2"/>
        </w:rPr>
        <w:t xml:space="preserve"> </w:t>
      </w:r>
      <w:r>
        <w:t>кризовий</w:t>
      </w:r>
      <w:r>
        <w:rPr>
          <w:spacing w:val="1"/>
        </w:rPr>
        <w:t xml:space="preserve"> </w:t>
      </w:r>
      <w:r>
        <w:t>період</w:t>
      </w:r>
      <w:r>
        <w:rPr>
          <w:spacing w:val="2"/>
        </w:rPr>
        <w:t xml:space="preserve"> </w:t>
      </w:r>
      <w:r>
        <w:t>свого</w:t>
      </w:r>
      <w:r>
        <w:rPr>
          <w:spacing w:val="6"/>
        </w:rPr>
        <w:t xml:space="preserve"> </w:t>
      </w:r>
      <w:r>
        <w:t>розвитку?</w:t>
      </w:r>
    </w:p>
    <w:p w:rsidR="00EB312A" w:rsidRDefault="00EB312A" w:rsidP="00EB312A">
      <w:pPr>
        <w:pStyle w:val="a3"/>
        <w:spacing w:before="11"/>
        <w:ind w:left="0" w:firstLine="0"/>
        <w:jc w:val="left"/>
        <w:rPr>
          <w:sz w:val="41"/>
        </w:rPr>
      </w:pPr>
    </w:p>
    <w:p w:rsidR="0036330D" w:rsidRDefault="0036330D"/>
    <w:sectPr w:rsidR="0036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2A"/>
    <w:rsid w:val="0036330D"/>
    <w:rsid w:val="00DB5DBC"/>
    <w:rsid w:val="00E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E882"/>
  <w15:chartTrackingRefBased/>
  <w15:docId w15:val="{93085843-BA1C-4968-91DE-105DFC99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3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B312A"/>
    <w:pPr>
      <w:ind w:left="10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312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B31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312A"/>
    <w:pPr>
      <w:ind w:left="313" w:firstLine="71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312A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EB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1240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2022-02-17T22:38:00Z</dcterms:created>
  <dcterms:modified xsi:type="dcterms:W3CDTF">2024-02-18T20:27:00Z</dcterms:modified>
</cp:coreProperties>
</file>