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706" w:rsidRDefault="006E4706" w:rsidP="006E4706">
      <w:pPr>
        <w:pStyle w:val="1"/>
        <w:spacing w:before="1"/>
        <w:ind w:left="889" w:right="1091"/>
        <w:jc w:val="center"/>
      </w:pPr>
      <w:r>
        <w:t>Завдання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</w:p>
    <w:p w:rsidR="006E4706" w:rsidRDefault="006E4706" w:rsidP="006E4706">
      <w:pPr>
        <w:pStyle w:val="a3"/>
        <w:ind w:left="0" w:firstLine="0"/>
        <w:jc w:val="left"/>
        <w:rPr>
          <w:b/>
          <w:sz w:val="30"/>
        </w:rPr>
      </w:pPr>
    </w:p>
    <w:p w:rsidR="006E4706" w:rsidRDefault="006E4706" w:rsidP="006E4706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6E4706" w:rsidRDefault="006E4706" w:rsidP="006E4706">
      <w:pPr>
        <w:spacing w:before="1"/>
        <w:ind w:left="1024"/>
        <w:jc w:val="both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7.1</w:t>
      </w:r>
    </w:p>
    <w:p w:rsidR="006E4706" w:rsidRDefault="006E4706" w:rsidP="00AB1D15">
      <w:pPr>
        <w:pStyle w:val="a3"/>
        <w:spacing w:before="158" w:line="360" w:lineRule="auto"/>
        <w:ind w:right="518"/>
        <w:rPr>
          <w:sz w:val="10"/>
        </w:rPr>
      </w:pPr>
      <w:r>
        <w:t>У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Установіть,</w:t>
      </w:r>
      <w:r>
        <w:rPr>
          <w:spacing w:val="-67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поняттю</w:t>
      </w:r>
      <w:r>
        <w:rPr>
          <w:spacing w:val="1"/>
        </w:rPr>
        <w:t xml:space="preserve"> </w:t>
      </w:r>
      <w:r>
        <w:t>ліворуч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наведене</w:t>
      </w:r>
      <w:r>
        <w:rPr>
          <w:spacing w:val="1"/>
        </w:rPr>
        <w:t xml:space="preserve"> </w:t>
      </w:r>
      <w:r>
        <w:t>праворуч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вказавши</w:t>
      </w:r>
      <w:r>
        <w:rPr>
          <w:spacing w:val="1"/>
        </w:rPr>
        <w:t xml:space="preserve"> </w:t>
      </w:r>
      <w:r>
        <w:t>потрібний номер.</w:t>
      </w:r>
    </w:p>
    <w:tbl>
      <w:tblPr>
        <w:tblStyle w:val="TableNormal"/>
        <w:tblW w:w="0" w:type="auto"/>
        <w:tblInd w:w="4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567"/>
        <w:gridCol w:w="6415"/>
      </w:tblGrid>
      <w:tr w:rsidR="006E4706" w:rsidTr="006E2BAC">
        <w:trPr>
          <w:trHeight w:val="484"/>
        </w:trPr>
        <w:tc>
          <w:tcPr>
            <w:tcW w:w="2550" w:type="dxa"/>
          </w:tcPr>
          <w:p w:rsidR="006E4706" w:rsidRDefault="006E4706" w:rsidP="006E2BAC">
            <w:pPr>
              <w:pStyle w:val="TableParagraph"/>
              <w:spacing w:line="310" w:lineRule="exact"/>
              <w:ind w:left="119" w:right="8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Поняття</w:t>
            </w:r>
          </w:p>
        </w:tc>
        <w:tc>
          <w:tcPr>
            <w:tcW w:w="567" w:type="dxa"/>
          </w:tcPr>
          <w:p w:rsidR="006E4706" w:rsidRDefault="006E4706" w:rsidP="006E2BAC">
            <w:pPr>
              <w:pStyle w:val="TableParagraph"/>
              <w:spacing w:line="310" w:lineRule="exact"/>
              <w:ind w:left="4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№</w:t>
            </w:r>
          </w:p>
        </w:tc>
        <w:tc>
          <w:tcPr>
            <w:tcW w:w="6415" w:type="dxa"/>
          </w:tcPr>
          <w:p w:rsidR="006E4706" w:rsidRDefault="006E4706" w:rsidP="006E2BAC">
            <w:pPr>
              <w:pStyle w:val="TableParagraph"/>
              <w:spacing w:line="310" w:lineRule="exact"/>
              <w:ind w:left="2839" w:right="27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Зміст</w:t>
            </w:r>
          </w:p>
        </w:tc>
      </w:tr>
      <w:tr w:rsidR="006E4706" w:rsidTr="006E2BAC">
        <w:trPr>
          <w:trHeight w:val="480"/>
        </w:trPr>
        <w:tc>
          <w:tcPr>
            <w:tcW w:w="2550" w:type="dxa"/>
          </w:tcPr>
          <w:p w:rsidR="006E4706" w:rsidRDefault="006E4706" w:rsidP="006E2BAC">
            <w:pPr>
              <w:pStyle w:val="TableParagraph"/>
              <w:spacing w:line="310" w:lineRule="exact"/>
              <w:ind w:left="38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567" w:type="dxa"/>
          </w:tcPr>
          <w:p w:rsidR="006E4706" w:rsidRDefault="006E4706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6415" w:type="dxa"/>
          </w:tcPr>
          <w:p w:rsidR="006E4706" w:rsidRDefault="006E4706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  <w:tr w:rsidR="006E4706" w:rsidTr="006E2BAC">
        <w:trPr>
          <w:trHeight w:val="1449"/>
        </w:trPr>
        <w:tc>
          <w:tcPr>
            <w:tcW w:w="2550" w:type="dxa"/>
          </w:tcPr>
          <w:p w:rsidR="006E4706" w:rsidRDefault="006E4706" w:rsidP="006E2BAC">
            <w:pPr>
              <w:pStyle w:val="TableParagraph"/>
              <w:spacing w:line="362" w:lineRule="auto"/>
              <w:ind w:left="105" w:firstLine="33"/>
              <w:rPr>
                <w:sz w:val="28"/>
              </w:rPr>
            </w:pPr>
            <w:r>
              <w:rPr>
                <w:w w:val="95"/>
                <w:sz w:val="28"/>
              </w:rPr>
              <w:t>Національно-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державна</w:t>
            </w:r>
          </w:p>
          <w:p w:rsidR="006E4706" w:rsidRDefault="006E4706" w:rsidP="006E2BAC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символіка</w:t>
            </w:r>
          </w:p>
        </w:tc>
        <w:tc>
          <w:tcPr>
            <w:tcW w:w="567" w:type="dxa"/>
          </w:tcPr>
          <w:p w:rsidR="006E4706" w:rsidRDefault="006E4706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6E4706" w:rsidRDefault="006E4706" w:rsidP="006E2BAC">
            <w:pPr>
              <w:pStyle w:val="TableParagraph"/>
              <w:spacing w:line="362" w:lineRule="auto"/>
              <w:ind w:left="12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Поведінка,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використовує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законні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ті,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відповідають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загальноприйнятим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</w:p>
          <w:p w:rsidR="006E4706" w:rsidRDefault="006E4706" w:rsidP="006E2BAC">
            <w:pPr>
              <w:pStyle w:val="TableParagraph"/>
              <w:spacing w:line="319" w:lineRule="exact"/>
              <w:ind w:left="124"/>
              <w:rPr>
                <w:sz w:val="28"/>
              </w:rPr>
            </w:pPr>
            <w:r>
              <w:rPr>
                <w:sz w:val="28"/>
              </w:rPr>
              <w:t>вираження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інтересів 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владу</w:t>
            </w:r>
          </w:p>
        </w:tc>
      </w:tr>
      <w:tr w:rsidR="006E4706" w:rsidTr="006E2BAC">
        <w:trPr>
          <w:trHeight w:val="1449"/>
        </w:trPr>
        <w:tc>
          <w:tcPr>
            <w:tcW w:w="2550" w:type="dxa"/>
          </w:tcPr>
          <w:p w:rsidR="006E4706" w:rsidRDefault="006E4706" w:rsidP="006E2BAC">
            <w:pPr>
              <w:pStyle w:val="TableParagraph"/>
              <w:spacing w:before="233" w:line="357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Етатистська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567" w:type="dxa"/>
          </w:tcPr>
          <w:p w:rsidR="006E4706" w:rsidRDefault="006E4706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6E4706" w:rsidRDefault="006E4706" w:rsidP="006E2BAC">
            <w:pPr>
              <w:pStyle w:val="TableParagraph"/>
              <w:tabs>
                <w:tab w:val="left" w:pos="532"/>
                <w:tab w:val="left" w:pos="1692"/>
                <w:tab w:val="left" w:pos="2474"/>
                <w:tab w:val="left" w:pos="4751"/>
              </w:tabs>
              <w:spacing w:line="362" w:lineRule="auto"/>
              <w:ind w:left="109" w:righ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Процес,</w:t>
            </w:r>
            <w:r>
              <w:rPr>
                <w:sz w:val="28"/>
              </w:rPr>
              <w:tab/>
              <w:t>який</w:t>
            </w:r>
            <w:r>
              <w:rPr>
                <w:sz w:val="28"/>
              </w:rPr>
              <w:tab/>
              <w:t>характеризується</w:t>
            </w:r>
            <w:r>
              <w:rPr>
                <w:sz w:val="28"/>
              </w:rPr>
              <w:tab/>
              <w:t>сприйняттям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політики,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держави,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сторонніх,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</w:p>
          <w:p w:rsidR="006E4706" w:rsidRDefault="006E4706" w:rsidP="006E2BAC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панують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людиною,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пригнічують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</w:p>
        </w:tc>
      </w:tr>
      <w:tr w:rsidR="006E4706" w:rsidTr="006E2BAC">
        <w:trPr>
          <w:trHeight w:val="1449"/>
        </w:trPr>
        <w:tc>
          <w:tcPr>
            <w:tcW w:w="2550" w:type="dxa"/>
          </w:tcPr>
          <w:p w:rsidR="006E4706" w:rsidRDefault="006E4706" w:rsidP="006E2BAC">
            <w:pPr>
              <w:pStyle w:val="TableParagraph"/>
              <w:spacing w:before="233" w:line="357" w:lineRule="auto"/>
              <w:ind w:left="105" w:right="1144" w:firstLine="33"/>
              <w:rPr>
                <w:sz w:val="28"/>
              </w:rPr>
            </w:pPr>
            <w:r>
              <w:rPr>
                <w:spacing w:val="-1"/>
                <w:sz w:val="28"/>
              </w:rPr>
              <w:t>Політична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свідомість</w:t>
            </w:r>
          </w:p>
        </w:tc>
        <w:tc>
          <w:tcPr>
            <w:tcW w:w="567" w:type="dxa"/>
          </w:tcPr>
          <w:p w:rsidR="006E4706" w:rsidRDefault="006E4706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6E4706" w:rsidRDefault="006E4706" w:rsidP="006E2BAC"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розглядає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політичні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крізь</w:t>
            </w:r>
          </w:p>
          <w:p w:rsidR="006E4706" w:rsidRDefault="006E4706" w:rsidP="006E2BAC">
            <w:pPr>
              <w:pStyle w:val="TableParagraph"/>
              <w:tabs>
                <w:tab w:val="left" w:pos="1270"/>
                <w:tab w:val="left" w:pos="2618"/>
                <w:tab w:val="left" w:pos="4952"/>
              </w:tabs>
              <w:spacing w:before="5" w:line="480" w:lineRule="atLeast"/>
              <w:ind w:left="124" w:right="99"/>
              <w:rPr>
                <w:sz w:val="28"/>
              </w:rPr>
            </w:pPr>
            <w:r>
              <w:rPr>
                <w:sz w:val="28"/>
              </w:rPr>
              <w:t>призму</w:t>
            </w:r>
            <w:r>
              <w:rPr>
                <w:sz w:val="28"/>
              </w:rPr>
              <w:tab/>
              <w:t>відносин</w:t>
            </w:r>
            <w:r>
              <w:rPr>
                <w:sz w:val="28"/>
              </w:rPr>
              <w:tab/>
              <w:t>купівлі-продажу,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досягнення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вигоди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 вищої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мети політичної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</w:tr>
      <w:tr w:rsidR="006E4706" w:rsidTr="006E2BAC">
        <w:trPr>
          <w:trHeight w:val="1934"/>
        </w:trPr>
        <w:tc>
          <w:tcPr>
            <w:tcW w:w="2550" w:type="dxa"/>
          </w:tcPr>
          <w:p w:rsidR="006E4706" w:rsidRDefault="006E4706" w:rsidP="006E2BAC">
            <w:pPr>
              <w:pStyle w:val="TableParagraph"/>
              <w:spacing w:before="1"/>
              <w:rPr>
                <w:sz w:val="41"/>
              </w:rPr>
            </w:pPr>
          </w:p>
          <w:p w:rsidR="006E4706" w:rsidRDefault="006E4706" w:rsidP="006E2BAC">
            <w:pPr>
              <w:pStyle w:val="TableParagraph"/>
              <w:spacing w:line="357" w:lineRule="auto"/>
              <w:ind w:left="105" w:right="569" w:firstLine="33"/>
              <w:rPr>
                <w:sz w:val="28"/>
              </w:rPr>
            </w:pPr>
            <w:r>
              <w:rPr>
                <w:spacing w:val="-1"/>
                <w:sz w:val="28"/>
              </w:rPr>
              <w:t>Конфенціальна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</w:p>
        </w:tc>
        <w:tc>
          <w:tcPr>
            <w:tcW w:w="567" w:type="dxa"/>
          </w:tcPr>
          <w:p w:rsidR="006E4706" w:rsidRDefault="006E4706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6E4706" w:rsidRDefault="006E4706" w:rsidP="006E2BAC">
            <w:pPr>
              <w:pStyle w:val="TableParagraph"/>
              <w:spacing w:line="360" w:lineRule="auto"/>
              <w:ind w:left="124" w:right="100"/>
              <w:jc w:val="both"/>
              <w:rPr>
                <w:sz w:val="28"/>
              </w:rPr>
            </w:pPr>
            <w:r>
              <w:rPr>
                <w:sz w:val="28"/>
              </w:rPr>
              <w:t>4. Фіксує історію розвитку політичних відносин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літературних,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політичних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традиціях,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звичаях,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політичній</w:t>
            </w:r>
          </w:p>
          <w:p w:rsidR="006E4706" w:rsidRDefault="006E4706" w:rsidP="006E2BAC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ідеології</w:t>
            </w:r>
          </w:p>
        </w:tc>
      </w:tr>
      <w:tr w:rsidR="006E4706" w:rsidTr="006E2BAC">
        <w:trPr>
          <w:trHeight w:val="964"/>
        </w:trPr>
        <w:tc>
          <w:tcPr>
            <w:tcW w:w="2550" w:type="dxa"/>
          </w:tcPr>
          <w:p w:rsidR="006E4706" w:rsidRDefault="006E4706" w:rsidP="006E2BAC">
            <w:pPr>
              <w:pStyle w:val="TableParagraph"/>
              <w:spacing w:before="228"/>
              <w:ind w:left="119" w:right="136"/>
              <w:jc w:val="center"/>
              <w:rPr>
                <w:sz w:val="28"/>
              </w:rPr>
            </w:pPr>
            <w:r>
              <w:rPr>
                <w:sz w:val="28"/>
              </w:rPr>
              <w:t>Політичний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досвід</w:t>
            </w:r>
          </w:p>
        </w:tc>
        <w:tc>
          <w:tcPr>
            <w:tcW w:w="567" w:type="dxa"/>
          </w:tcPr>
          <w:p w:rsidR="006E4706" w:rsidRDefault="006E4706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6E4706" w:rsidRDefault="006E4706" w:rsidP="006E2BAC"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Відносяться,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насамперед,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прапори,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герби,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гімни,</w:t>
            </w:r>
          </w:p>
          <w:p w:rsidR="006E4706" w:rsidRDefault="006E4706" w:rsidP="006E2BAC">
            <w:pPr>
              <w:pStyle w:val="TableParagraph"/>
              <w:spacing w:before="158"/>
              <w:ind w:left="124"/>
              <w:rPr>
                <w:sz w:val="28"/>
              </w:rPr>
            </w:pPr>
            <w:r>
              <w:rPr>
                <w:sz w:val="28"/>
              </w:rPr>
              <w:t>конституції,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грошові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</w:tc>
      </w:tr>
      <w:tr w:rsidR="006E4706" w:rsidTr="006E2BAC">
        <w:trPr>
          <w:trHeight w:val="1449"/>
        </w:trPr>
        <w:tc>
          <w:tcPr>
            <w:tcW w:w="2550" w:type="dxa"/>
          </w:tcPr>
          <w:p w:rsidR="006E4706" w:rsidRDefault="006E4706" w:rsidP="006E2BAC">
            <w:pPr>
              <w:pStyle w:val="TableParagraph"/>
              <w:spacing w:before="228" w:line="362" w:lineRule="auto"/>
              <w:ind w:left="105" w:right="146" w:firstLine="33"/>
              <w:rPr>
                <w:sz w:val="28"/>
              </w:rPr>
            </w:pPr>
            <w:r>
              <w:rPr>
                <w:sz w:val="28"/>
              </w:rPr>
              <w:t>Ринкова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політична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567" w:type="dxa"/>
          </w:tcPr>
          <w:p w:rsidR="006E4706" w:rsidRDefault="006E4706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6E4706" w:rsidRDefault="006E4706" w:rsidP="006E2BAC">
            <w:pPr>
              <w:pStyle w:val="TableParagraph"/>
              <w:tabs>
                <w:tab w:val="left" w:pos="537"/>
                <w:tab w:val="left" w:pos="1937"/>
                <w:tab w:val="left" w:pos="2510"/>
                <w:tab w:val="left" w:pos="3738"/>
                <w:tab w:val="left" w:pos="4946"/>
              </w:tabs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Культура,</w:t>
            </w:r>
            <w:r>
              <w:rPr>
                <w:sz w:val="28"/>
              </w:rPr>
              <w:tab/>
              <w:t>що</w:t>
            </w:r>
            <w:r>
              <w:rPr>
                <w:sz w:val="28"/>
              </w:rPr>
              <w:tab/>
              <w:t>пов’язує</w:t>
            </w:r>
            <w:r>
              <w:rPr>
                <w:sz w:val="28"/>
              </w:rPr>
              <w:tab/>
              <w:t>рішення</w:t>
            </w:r>
            <w:r>
              <w:rPr>
                <w:sz w:val="28"/>
              </w:rPr>
              <w:tab/>
              <w:t>політичних</w:t>
            </w:r>
          </w:p>
          <w:p w:rsidR="006E4706" w:rsidRDefault="006E4706" w:rsidP="006E2BAC">
            <w:pPr>
              <w:pStyle w:val="TableParagraph"/>
              <w:tabs>
                <w:tab w:val="left" w:pos="1577"/>
                <w:tab w:val="left" w:pos="2143"/>
                <w:tab w:val="left" w:pos="3150"/>
                <w:tab w:val="left" w:pos="4901"/>
              </w:tabs>
              <w:spacing w:before="4" w:line="480" w:lineRule="atLeast"/>
              <w:ind w:left="109" w:right="106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дією</w:t>
            </w:r>
            <w:r>
              <w:rPr>
                <w:sz w:val="28"/>
              </w:rPr>
              <w:tab/>
              <w:t>механізмів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державного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політичним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процесом</w:t>
            </w:r>
          </w:p>
        </w:tc>
      </w:tr>
      <w:tr w:rsidR="006E4706" w:rsidTr="006E2BAC">
        <w:trPr>
          <w:trHeight w:val="2414"/>
        </w:trPr>
        <w:tc>
          <w:tcPr>
            <w:tcW w:w="2550" w:type="dxa"/>
          </w:tcPr>
          <w:p w:rsidR="006E4706" w:rsidRDefault="006E4706" w:rsidP="006E2BAC">
            <w:pPr>
              <w:pStyle w:val="TableParagraph"/>
              <w:rPr>
                <w:sz w:val="30"/>
              </w:rPr>
            </w:pPr>
          </w:p>
          <w:p w:rsidR="006E4706" w:rsidRDefault="006E4706" w:rsidP="006E2BAC">
            <w:pPr>
              <w:pStyle w:val="TableParagraph"/>
              <w:spacing w:before="11"/>
              <w:rPr>
                <w:sz w:val="31"/>
              </w:rPr>
            </w:pPr>
          </w:p>
          <w:p w:rsidR="006E4706" w:rsidRDefault="006E4706" w:rsidP="006E2BAC">
            <w:pPr>
              <w:pStyle w:val="TableParagraph"/>
              <w:spacing w:line="357" w:lineRule="auto"/>
              <w:ind w:left="105" w:right="1045" w:firstLine="33"/>
              <w:rPr>
                <w:sz w:val="28"/>
              </w:rPr>
            </w:pPr>
            <w:r>
              <w:rPr>
                <w:sz w:val="28"/>
              </w:rPr>
              <w:t>Політичне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відчуження</w:t>
            </w:r>
          </w:p>
        </w:tc>
        <w:tc>
          <w:tcPr>
            <w:tcW w:w="567" w:type="dxa"/>
          </w:tcPr>
          <w:p w:rsidR="006E4706" w:rsidRDefault="006E4706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415" w:type="dxa"/>
          </w:tcPr>
          <w:p w:rsidR="006E4706" w:rsidRDefault="006E4706" w:rsidP="006E2BAC">
            <w:pPr>
              <w:pStyle w:val="TableParagraph"/>
              <w:spacing w:line="360" w:lineRule="auto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ідейно-політичних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переконань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виробляються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найбільш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стійкі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політичні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орієнтації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</w:p>
          <w:p w:rsidR="006E4706" w:rsidRDefault="006E4706" w:rsidP="006E2BAC">
            <w:pPr>
              <w:pStyle w:val="TableParagraph"/>
              <w:spacing w:line="32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політичної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їхнього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</w:p>
        </w:tc>
      </w:tr>
    </w:tbl>
    <w:p w:rsidR="006E4706" w:rsidRDefault="006E4706" w:rsidP="006E4706">
      <w:pPr>
        <w:pStyle w:val="1"/>
        <w:spacing w:before="66"/>
        <w:jc w:val="both"/>
      </w:pPr>
      <w:r>
        <w:t>Завдання</w:t>
      </w:r>
      <w:r>
        <w:rPr>
          <w:spacing w:val="-4"/>
        </w:rPr>
        <w:t xml:space="preserve"> </w:t>
      </w:r>
      <w:r>
        <w:t>7.2</w:t>
      </w:r>
    </w:p>
    <w:p w:rsidR="006E4706" w:rsidRDefault="006E4706" w:rsidP="006E4706">
      <w:pPr>
        <w:pStyle w:val="a3"/>
        <w:spacing w:before="158" w:line="357" w:lineRule="auto"/>
        <w:ind w:right="519"/>
      </w:pPr>
      <w:r>
        <w:t>Дайте характеристику класичних типів політичної культури</w:t>
      </w:r>
      <w:r>
        <w:rPr>
          <w:spacing w:val="1"/>
        </w:rPr>
        <w:t xml:space="preserve"> </w:t>
      </w:r>
      <w:r>
        <w:t>з наведенням</w:t>
      </w:r>
      <w:r>
        <w:rPr>
          <w:spacing w:val="1"/>
        </w:rPr>
        <w:t xml:space="preserve"> </w:t>
      </w:r>
      <w:r>
        <w:t>прикладів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типу.</w:t>
      </w:r>
    </w:p>
    <w:p w:rsidR="006E4706" w:rsidRDefault="006E4706" w:rsidP="006E4706">
      <w:pPr>
        <w:pStyle w:val="a3"/>
        <w:spacing w:before="1"/>
        <w:ind w:left="0" w:firstLine="0"/>
        <w:jc w:val="left"/>
        <w:rPr>
          <w:sz w:val="43"/>
        </w:rPr>
      </w:pPr>
    </w:p>
    <w:p w:rsidR="006E4706" w:rsidRDefault="006E4706" w:rsidP="006E4706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7.3</w:t>
      </w:r>
    </w:p>
    <w:p w:rsidR="006E4706" w:rsidRDefault="006E4706" w:rsidP="006E4706">
      <w:pPr>
        <w:pStyle w:val="a3"/>
        <w:spacing w:before="153" w:line="362" w:lineRule="auto"/>
        <w:ind w:right="520"/>
      </w:pPr>
      <w:r>
        <w:t>На</w:t>
      </w:r>
      <w:r>
        <w:rPr>
          <w:spacing w:val="1"/>
        </w:rPr>
        <w:t xml:space="preserve"> </w:t>
      </w:r>
      <w:r>
        <w:t>вашу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обумовлють</w:t>
      </w:r>
      <w:r>
        <w:rPr>
          <w:spacing w:val="1"/>
        </w:rPr>
        <w:t xml:space="preserve"> </w:t>
      </w:r>
      <w:r>
        <w:t>політичне</w:t>
      </w:r>
      <w:r>
        <w:rPr>
          <w:spacing w:val="1"/>
        </w:rPr>
        <w:t xml:space="preserve"> </w:t>
      </w:r>
      <w:r>
        <w:t>відчуження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українському</w:t>
      </w:r>
      <w:r>
        <w:rPr>
          <w:spacing w:val="-4"/>
        </w:rPr>
        <w:t xml:space="preserve"> </w:t>
      </w:r>
      <w:r>
        <w:t>суспільстві?</w:t>
      </w:r>
    </w:p>
    <w:p w:rsidR="006E4706" w:rsidRDefault="006E4706" w:rsidP="006E4706">
      <w:pPr>
        <w:pStyle w:val="a3"/>
        <w:spacing w:before="11"/>
        <w:ind w:left="0" w:firstLine="0"/>
        <w:jc w:val="left"/>
        <w:rPr>
          <w:sz w:val="41"/>
        </w:rPr>
      </w:pPr>
    </w:p>
    <w:p w:rsidR="006E4706" w:rsidRDefault="006E4706" w:rsidP="006E4706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7.4</w:t>
      </w:r>
    </w:p>
    <w:p w:rsidR="006E4706" w:rsidRDefault="006E4706" w:rsidP="006E4706">
      <w:pPr>
        <w:pStyle w:val="a3"/>
        <w:spacing w:before="158" w:line="360" w:lineRule="auto"/>
        <w:ind w:right="514"/>
      </w:pPr>
      <w:r>
        <w:t>Більшість</w:t>
      </w:r>
      <w:r>
        <w:rPr>
          <w:spacing w:val="1"/>
        </w:rPr>
        <w:t xml:space="preserve"> </w:t>
      </w:r>
      <w:r>
        <w:t>політологів</w:t>
      </w:r>
      <w:r>
        <w:rPr>
          <w:spacing w:val="1"/>
        </w:rPr>
        <w:t xml:space="preserve"> </w:t>
      </w:r>
      <w:r>
        <w:t>обмежують</w:t>
      </w:r>
      <w:r>
        <w:rPr>
          <w:spacing w:val="1"/>
        </w:rPr>
        <w:t xml:space="preserve"> </w:t>
      </w:r>
      <w:r>
        <w:t>політичну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духовною</w:t>
      </w:r>
      <w:r>
        <w:rPr>
          <w:spacing w:val="1"/>
        </w:rPr>
        <w:t xml:space="preserve"> </w:t>
      </w:r>
      <w:r>
        <w:t>сферою,</w:t>
      </w:r>
      <w:r>
        <w:rPr>
          <w:spacing w:val="-67"/>
        </w:rPr>
        <w:t xml:space="preserve"> </w:t>
      </w:r>
      <w:r>
        <w:t>підкреслюючи,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саму</w:t>
      </w:r>
      <w:r>
        <w:rPr>
          <w:spacing w:val="1"/>
        </w:rPr>
        <w:t xml:space="preserve"> </w:t>
      </w:r>
      <w:r>
        <w:t>політику,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осмислення</w:t>
      </w:r>
      <w:r>
        <w:rPr>
          <w:spacing w:val="-67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погоджуєтись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тезою?</w:t>
      </w:r>
      <w:r>
        <w:rPr>
          <w:spacing w:val="1"/>
        </w:rPr>
        <w:t xml:space="preserve"> </w:t>
      </w:r>
      <w:r>
        <w:t>Аргументуйте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відповідь.</w:t>
      </w:r>
    </w:p>
    <w:p w:rsidR="006E4706" w:rsidRDefault="006E4706" w:rsidP="006E4706">
      <w:pPr>
        <w:pStyle w:val="a3"/>
        <w:spacing w:before="5"/>
        <w:ind w:left="0" w:firstLine="0"/>
        <w:jc w:val="left"/>
        <w:rPr>
          <w:sz w:val="42"/>
        </w:rPr>
      </w:pPr>
    </w:p>
    <w:p w:rsidR="006E4706" w:rsidRDefault="006E4706" w:rsidP="006E4706">
      <w:pPr>
        <w:pStyle w:val="1"/>
        <w:spacing w:before="1"/>
        <w:jc w:val="both"/>
      </w:pPr>
      <w:r>
        <w:t>Завдання</w:t>
      </w:r>
      <w:r>
        <w:rPr>
          <w:spacing w:val="-4"/>
        </w:rPr>
        <w:t xml:space="preserve"> </w:t>
      </w:r>
      <w:r>
        <w:t>7.5</w:t>
      </w:r>
    </w:p>
    <w:p w:rsidR="006E4706" w:rsidRDefault="006E4706" w:rsidP="006E4706">
      <w:pPr>
        <w:pStyle w:val="a3"/>
        <w:spacing w:before="153" w:line="362" w:lineRule="auto"/>
        <w:ind w:right="518"/>
      </w:pPr>
      <w:r>
        <w:t>На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погляд,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політичної</w:t>
      </w:r>
      <w:r>
        <w:rPr>
          <w:spacing w:val="7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громадян?</w:t>
      </w:r>
    </w:p>
    <w:p w:rsidR="006E4706" w:rsidRDefault="006E4706" w:rsidP="006E4706">
      <w:pPr>
        <w:pStyle w:val="a3"/>
        <w:spacing w:before="11"/>
        <w:ind w:left="0" w:firstLine="0"/>
        <w:jc w:val="left"/>
        <w:rPr>
          <w:sz w:val="41"/>
        </w:rPr>
      </w:pPr>
    </w:p>
    <w:p w:rsidR="006E4706" w:rsidRDefault="006E4706" w:rsidP="006E4706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7.6</w:t>
      </w:r>
    </w:p>
    <w:p w:rsidR="006E4706" w:rsidRDefault="006E4706" w:rsidP="006E4706">
      <w:pPr>
        <w:pStyle w:val="a3"/>
        <w:spacing w:before="158" w:line="362" w:lineRule="auto"/>
        <w:ind w:right="508"/>
      </w:pPr>
      <w:r>
        <w:t>Охарактерезуйте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культур.</w:t>
      </w:r>
    </w:p>
    <w:p w:rsidR="006E4706" w:rsidRDefault="006E4706" w:rsidP="006E4706">
      <w:pPr>
        <w:pStyle w:val="a3"/>
        <w:spacing w:before="11"/>
        <w:ind w:left="0" w:firstLine="0"/>
        <w:jc w:val="left"/>
        <w:rPr>
          <w:sz w:val="41"/>
        </w:rPr>
      </w:pPr>
    </w:p>
    <w:p w:rsidR="006E4706" w:rsidRDefault="006E4706" w:rsidP="006E4706">
      <w:pPr>
        <w:pStyle w:val="a3"/>
        <w:spacing w:before="164"/>
        <w:ind w:firstLine="0"/>
        <w:jc w:val="left"/>
      </w:pPr>
      <w:bookmarkStart w:id="0" w:name="_GoBack"/>
      <w:bookmarkEnd w:id="0"/>
      <w:r>
        <w:t>Аргументуйте</w:t>
      </w:r>
      <w:r>
        <w:rPr>
          <w:spacing w:val="-8"/>
        </w:rPr>
        <w:t xml:space="preserve"> </w:t>
      </w:r>
      <w:r>
        <w:t>відповідь.</w:t>
      </w:r>
    </w:p>
    <w:p w:rsidR="0036330D" w:rsidRDefault="0036330D"/>
    <w:sectPr w:rsidR="0036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06"/>
    <w:rsid w:val="0036330D"/>
    <w:rsid w:val="006E4706"/>
    <w:rsid w:val="00A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8FD5-22BF-429B-9A4F-8969F692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47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E4706"/>
    <w:pPr>
      <w:ind w:left="10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470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E47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4706"/>
    <w:pPr>
      <w:ind w:left="313" w:firstLine="71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6E4706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6E4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2022-02-17T22:43:00Z</dcterms:created>
  <dcterms:modified xsi:type="dcterms:W3CDTF">2024-02-19T07:16:00Z</dcterms:modified>
</cp:coreProperties>
</file>