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>Практична 1</w:t>
      </w: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Побудова феноменологічних моделей </w:t>
      </w: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>енергетичних комплексів</w:t>
      </w: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FE0A48" w:rsidRPr="0064573F" w:rsidRDefault="00FE0A48" w:rsidP="00FE0A4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73F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Електрогенерація</w:t>
      </w:r>
    </w:p>
    <w:p w:rsidR="00445DA8" w:rsidRPr="00445DA8" w:rsidRDefault="00445DA8" w:rsidP="00445DA8">
      <w:pPr>
        <w:pStyle w:val="Default"/>
        <w:jc w:val="center"/>
        <w:rPr>
          <w:b/>
          <w:i/>
          <w:color w:val="auto"/>
          <w:sz w:val="28"/>
          <w:szCs w:val="28"/>
          <w:lang w:val="uk-UA"/>
        </w:rPr>
      </w:pPr>
      <w:r w:rsidRPr="00445DA8">
        <w:rPr>
          <w:b/>
          <w:i/>
          <w:color w:val="auto"/>
          <w:sz w:val="28"/>
          <w:szCs w:val="28"/>
          <w:lang w:val="uk-UA"/>
        </w:rPr>
        <w:t>Комплекс гідроелектростанції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B93C17">
        <w:rPr>
          <w:color w:val="auto"/>
          <w:sz w:val="28"/>
          <w:szCs w:val="28"/>
          <w:lang w:val="uk-UA"/>
        </w:rPr>
        <w:t xml:space="preserve">Гідроелектростанції використовують перепад води для генерації електроенергії. Турбіна перетворює кінетичну енергію води в механічну енергію. Потім генератор перетворює механічну енергію турбіни в електричну енергію. 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Pr="00B93C17" w:rsidRDefault="00445DA8" w:rsidP="00445DA8">
      <w:pPr>
        <w:pStyle w:val="Default"/>
        <w:jc w:val="center"/>
        <w:rPr>
          <w:color w:val="auto"/>
          <w:sz w:val="28"/>
          <w:szCs w:val="28"/>
          <w:lang w:val="uk-UA"/>
        </w:rPr>
      </w:pPr>
      <w:r w:rsidRPr="00C01946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376609" cy="2927252"/>
            <wp:effectExtent l="19050" t="0" r="4891" b="0"/>
            <wp:docPr id="9" name="Рисунок 2" descr="Г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153" cy="292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Pr="00721A21" w:rsidRDefault="00445DA8" w:rsidP="00445DA8">
      <w:pPr>
        <w:pStyle w:val="a3"/>
        <w:shd w:val="clear" w:color="auto" w:fill="FFFFFF"/>
        <w:spacing w:before="120" w:beforeAutospacing="0" w:after="120" w:afterAutospacing="0"/>
        <w:jc w:val="center"/>
        <w:rPr>
          <w:sz w:val="28"/>
          <w:szCs w:val="28"/>
          <w:lang w:val="uk-UA"/>
        </w:rPr>
      </w:pPr>
      <w:r w:rsidRPr="00721A21">
        <w:rPr>
          <w:rFonts w:ascii="Arial" w:hAnsi="Arial" w:cs="Arial"/>
          <w:color w:val="202122"/>
          <w:sz w:val="28"/>
          <w:szCs w:val="28"/>
          <w:shd w:val="clear" w:color="auto" w:fill="FFFFFF"/>
          <w:lang w:val="uk-UA"/>
        </w:rPr>
        <w:t>Дамба гідроелектростанції A - водосховище, B - електростанція, C - турбіна, D - генератор, E - водозабірна труба, F - напірний трубопровід, G - міжміські лінії електропередач, H - річка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 xml:space="preserve">б᾽єкти </w:t>
      </w:r>
      <w:r w:rsidRPr="004268C1">
        <w:rPr>
          <w:sz w:val="32"/>
          <w:szCs w:val="32"/>
          <w:highlight w:val="cyan"/>
          <w:lang w:val="uk-UA"/>
        </w:rPr>
        <w:t xml:space="preserve">моделювання: </w:t>
      </w:r>
      <w:r w:rsidRPr="002631AA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гідро</w:t>
      </w:r>
      <w:r w:rsidRPr="00C01946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турбіна, генератор</w:t>
      </w:r>
      <w:r w:rsidRPr="00C01946">
        <w:rPr>
          <w:b/>
          <w:sz w:val="28"/>
          <w:szCs w:val="28"/>
          <w:highlight w:val="cyan"/>
          <w:lang w:val="uk-UA"/>
        </w:rPr>
        <w:t>.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Pr="00A72582" w:rsidRDefault="00445DA8" w:rsidP="00445DA8">
      <w:pPr>
        <w:pStyle w:val="ac"/>
        <w:ind w:firstLine="720"/>
        <w:jc w:val="both"/>
        <w:rPr>
          <w:b/>
          <w:caps/>
          <w:sz w:val="30"/>
          <w:szCs w:val="30"/>
          <w:lang w:val="uk-UA"/>
        </w:rPr>
      </w:pPr>
      <w:r>
        <w:rPr>
          <w:sz w:val="30"/>
          <w:szCs w:val="30"/>
          <w:lang w:val="uk-UA"/>
        </w:rPr>
        <w:t>Ф</w:t>
      </w:r>
      <w:r w:rsidRPr="00E17E86">
        <w:rPr>
          <w:sz w:val="30"/>
          <w:szCs w:val="30"/>
          <w:highlight w:val="cyan"/>
          <w:lang w:val="uk-UA"/>
        </w:rPr>
        <w:t xml:space="preserve">еноменологічна схема </w:t>
      </w:r>
      <w:r w:rsidRPr="00DE52B4">
        <w:rPr>
          <w:sz w:val="30"/>
          <w:szCs w:val="30"/>
          <w:highlight w:val="cyan"/>
          <w:lang w:val="uk-UA"/>
        </w:rPr>
        <w:t>гідроенергетичних процесів</w:t>
      </w:r>
      <w:r>
        <w:rPr>
          <w:sz w:val="30"/>
          <w:szCs w:val="30"/>
          <w:lang w:val="uk-UA"/>
        </w:rPr>
        <w:t xml:space="preserve">  (рис. </w:t>
      </w:r>
      <w:r w:rsidRPr="00EA63B6">
        <w:rPr>
          <w:sz w:val="30"/>
          <w:szCs w:val="30"/>
          <w:lang w:val="uk-UA"/>
        </w:rPr>
        <w:t xml:space="preserve">): </w:t>
      </w:r>
    </w:p>
    <w:bookmarkStart w:id="0" w:name="_MON_1641646254"/>
    <w:bookmarkStart w:id="1" w:name="_MON_1641646276"/>
    <w:bookmarkStart w:id="2" w:name="_MON_1641646303"/>
    <w:bookmarkStart w:id="3" w:name="_MON_1641646310"/>
    <w:bookmarkStart w:id="4" w:name="_MON_1641646332"/>
    <w:bookmarkStart w:id="5" w:name="_MON_1129179991"/>
    <w:bookmarkStart w:id="6" w:name="_MON_1129180588"/>
    <w:bookmarkStart w:id="7" w:name="_MON_1129186045"/>
    <w:bookmarkStart w:id="8" w:name="_MON_1129197637"/>
    <w:bookmarkStart w:id="9" w:name="_MON_1129359124"/>
    <w:bookmarkStart w:id="10" w:name="_MON_1129359317"/>
    <w:bookmarkStart w:id="11" w:name="_MON_1129359368"/>
    <w:bookmarkStart w:id="12" w:name="_MON_1129365605"/>
    <w:bookmarkStart w:id="13" w:name="_MON_1641645995"/>
    <w:bookmarkStart w:id="14" w:name="_MON_1641646186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Start w:id="15" w:name="_MON_1641646246"/>
    <w:bookmarkEnd w:id="15"/>
    <w:p w:rsidR="00445DA8" w:rsidRDefault="00445DA8" w:rsidP="00445DA8">
      <w:pPr>
        <w:pStyle w:val="Default"/>
        <w:rPr>
          <w:sz w:val="30"/>
          <w:szCs w:val="30"/>
          <w:lang w:val="uk-UA"/>
        </w:rPr>
      </w:pPr>
      <w:r w:rsidRPr="000A074B">
        <w:rPr>
          <w:sz w:val="30"/>
          <w:szCs w:val="30"/>
          <w:lang w:val="uk-UA"/>
        </w:rPr>
        <w:object w:dxaOrig="6496" w:dyaOrig="5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05pt;height:263.3pt" o:ole="" fillcolor="window">
            <v:imagedata r:id="rId8" o:title=""/>
          </v:shape>
          <o:OLEObject Type="Embed" ProgID="Word.Picture.8" ShapeID="_x0000_i1025" DrawAspect="Content" ObjectID="_1770147722" r:id="rId9"/>
        </w:object>
      </w:r>
    </w:p>
    <w:p w:rsidR="00445DA8" w:rsidRDefault="00FE0A48" w:rsidP="00445DA8">
      <w:pPr>
        <w:pStyle w:val="Default"/>
        <w:rPr>
          <w:sz w:val="30"/>
          <w:szCs w:val="30"/>
          <w:lang w:val="uk-UA"/>
        </w:rPr>
      </w:pPr>
      <w:r>
        <w:rPr>
          <w:sz w:val="30"/>
          <w:szCs w:val="30"/>
          <w:lang w:val="uk-UA"/>
        </w:rPr>
        <w:t>Для ГАЕС додатково:</w:t>
      </w:r>
    </w:p>
    <w:p w:rsidR="00445DA8" w:rsidRDefault="006C71E3" w:rsidP="00445DA8">
      <w:pPr>
        <w:pStyle w:val="Default"/>
        <w:rPr>
          <w:sz w:val="30"/>
          <w:szCs w:val="30"/>
          <w:lang w:val="uk-UA"/>
        </w:rPr>
      </w:pPr>
      <w:r>
        <w:rPr>
          <w:noProof/>
          <w:sz w:val="30"/>
          <w:szCs w:val="30"/>
          <w:lang w:eastAsia="ru-RU"/>
        </w:rPr>
        <w:pict>
          <v:rect id="_x0000_s1026" style="position:absolute;margin-left:133.7pt;margin-top:341.5pt;width:319.25pt;height:34.55pt;z-index:251658240;mso-position-horizontal-relative:page;mso-position-vertical-relative:page" filled="f" strokeweight="1pt">
            <v:textbox style="mso-next-textbox:#_x0000_s1026" inset="1pt,1pt,1pt,1pt">
              <w:txbxContent>
                <w:p w:rsidR="00FE0A48" w:rsidRPr="007A2B25" w:rsidRDefault="00FE0A48" w:rsidP="00445DA8">
                  <w:pPr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Насоси перекачування води з нижнього водоймища у верхній басейн</w:t>
                  </w:r>
                </w:p>
              </w:txbxContent>
            </v:textbox>
            <w10:wrap anchorx="page" anchory="page"/>
          </v:rect>
        </w:pict>
      </w:r>
    </w:p>
    <w:p w:rsidR="00445DA8" w:rsidRDefault="00445DA8" w:rsidP="00445DA8">
      <w:pPr>
        <w:pStyle w:val="Default"/>
        <w:rPr>
          <w:sz w:val="30"/>
          <w:szCs w:val="30"/>
          <w:lang w:val="uk-UA"/>
        </w:rPr>
      </w:pPr>
    </w:p>
    <w:p w:rsidR="00F265E9" w:rsidRDefault="00F265E9" w:rsidP="00FE0A48">
      <w:pPr>
        <w:pStyle w:val="Default"/>
        <w:rPr>
          <w:color w:val="auto"/>
          <w:sz w:val="28"/>
          <w:szCs w:val="28"/>
          <w:lang w:val="uk-UA"/>
        </w:rPr>
      </w:pPr>
    </w:p>
    <w:p w:rsidR="00FE0A48" w:rsidRDefault="00445DA8" w:rsidP="00FE0A48">
      <w:pPr>
        <w:pStyle w:val="Default"/>
        <w:rPr>
          <w:color w:val="auto"/>
          <w:sz w:val="28"/>
          <w:szCs w:val="28"/>
          <w:lang w:val="uk-UA"/>
        </w:rPr>
      </w:pPr>
      <w:r w:rsidRPr="00B93C17">
        <w:rPr>
          <w:color w:val="auto"/>
          <w:sz w:val="28"/>
          <w:szCs w:val="28"/>
          <w:lang w:val="uk-UA"/>
        </w:rPr>
        <w:t xml:space="preserve">На </w:t>
      </w:r>
      <w:r>
        <w:rPr>
          <w:color w:val="auto"/>
          <w:sz w:val="28"/>
          <w:szCs w:val="28"/>
          <w:lang w:val="uk-UA"/>
        </w:rPr>
        <w:t>гідроакуму</w:t>
      </w:r>
      <w:r w:rsidRPr="00B93C17">
        <w:rPr>
          <w:color w:val="auto"/>
          <w:sz w:val="28"/>
          <w:szCs w:val="28"/>
          <w:lang w:val="uk-UA"/>
        </w:rPr>
        <w:t xml:space="preserve">люючих електростанціях (ГАЕС) при надлишку електроенергії насос закачує воду у верхній резервуар ГАЕС, перетворюючи електричну енергію на потенціальну енергію стовпа води. Накопичена вода використовується для виробництва електроенергії в гідротурбінах для покриття піків споживання. </w:t>
      </w:r>
      <w:r w:rsidR="00FE0A48">
        <w:rPr>
          <w:sz w:val="32"/>
          <w:szCs w:val="32"/>
          <w:highlight w:val="cyan"/>
          <w:lang w:val="uk-UA"/>
        </w:rPr>
        <w:t>О</w:t>
      </w:r>
      <w:r w:rsidR="00FE0A48" w:rsidRPr="00A1043E">
        <w:rPr>
          <w:sz w:val="32"/>
          <w:szCs w:val="32"/>
          <w:highlight w:val="cyan"/>
          <w:lang w:val="uk-UA"/>
        </w:rPr>
        <w:t xml:space="preserve">б᾽єкти </w:t>
      </w:r>
      <w:r w:rsidR="00FE0A48" w:rsidRPr="004268C1">
        <w:rPr>
          <w:sz w:val="32"/>
          <w:szCs w:val="32"/>
          <w:highlight w:val="cyan"/>
          <w:lang w:val="uk-UA"/>
        </w:rPr>
        <w:t xml:space="preserve">моделювання: </w:t>
      </w:r>
      <w:r w:rsidR="00FE0A48" w:rsidRPr="002631AA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гідро</w:t>
      </w:r>
      <w:r w:rsidR="00FE0A48" w:rsidRPr="00C01946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турбіна, генератор</w:t>
      </w:r>
      <w:r w:rsidR="00FE0A48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, трубопровідний транспорт, насоси</w:t>
      </w:r>
      <w:r w:rsidR="00FE0A48" w:rsidRPr="00C01946">
        <w:rPr>
          <w:b/>
          <w:sz w:val="28"/>
          <w:szCs w:val="28"/>
          <w:highlight w:val="cyan"/>
          <w:lang w:val="uk-UA"/>
        </w:rPr>
        <w:t>.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Pr="00B93C17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61602" cy="3175256"/>
            <wp:effectExtent l="19050" t="0" r="998" b="0"/>
            <wp:docPr id="11" name="Рисунок 7" descr="модель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213" cy="31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Pr="009D079D" w:rsidRDefault="00445DA8" w:rsidP="00445D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079D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lastRenderedPageBreak/>
        <w:t>Атомні електростанції.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45DA8" w:rsidRPr="00136B0E" w:rsidRDefault="00445DA8" w:rsidP="00FE0A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Теплова енергія, яка виділяється в процесі ядерної реакції використовується у паровому циклі Ренкіна. </w:t>
      </w:r>
    </w:p>
    <w:p w:rsidR="00445DA8" w:rsidRPr="00136B0E" w:rsidRDefault="00445DA8" w:rsidP="00FE0A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Найпоширенішою конструкцією </w:t>
      </w:r>
      <w:r w:rsidRPr="00294539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є </w:t>
      </w:r>
      <w:r w:rsidRPr="00294539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водо-водяний реактор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 під тиском (ВВЕР). У першому контурі вода нагрівається до більш ніж 300°C, при тиску достатньому для збереження робочого тіла у рідкому стані, та використовується для виробництва пари у другому контурі. Отримана пара використовується у </w:t>
      </w:r>
      <w:r w:rsidRPr="00136B0E">
        <w:rPr>
          <w:rFonts w:ascii="Times New Roman" w:hAnsi="Times New Roman" w:cs="Times New Roman"/>
          <w:b/>
          <w:sz w:val="28"/>
          <w:szCs w:val="28"/>
          <w:lang w:val="uk-UA"/>
        </w:rPr>
        <w:t>паротурбінній установці.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45DA8" w:rsidRDefault="00445DA8" w:rsidP="00FE0A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Менш розповсюджені </w:t>
      </w:r>
      <w:r w:rsidRPr="00294539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киплячі реактори,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 де пара виробляється безпосередньо в реакторі та направляється до турбіни при подібних температурі та тиску. </w:t>
      </w:r>
    </w:p>
    <w:p w:rsidR="00445DA8" w:rsidRDefault="00445DA8" w:rsidP="00445D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3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88" cy="3776353"/>
            <wp:effectExtent l="19050" t="0" r="4412" b="0"/>
            <wp:docPr id="19" name="Рисунок 18" descr="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Pr="00004C5D" w:rsidRDefault="00445DA8" w:rsidP="00445D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Схема роботи атомної електростанції з 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  <w:lang w:val="uk-UA"/>
        </w:rPr>
        <w:t>водо-водяним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реактором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  <w:lang w:val="uk-UA"/>
        </w:rPr>
        <w:t>.</w:t>
      </w:r>
    </w:p>
    <w:p w:rsidR="00445DA8" w:rsidRDefault="00445DA8" w:rsidP="00445DA8">
      <w:pPr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Інтерактивна схема. </w:t>
      </w:r>
    </w:p>
    <w:p w:rsidR="00445DA8" w:rsidRDefault="006C71E3" w:rsidP="00445DA8">
      <w:pPr>
        <w:rPr>
          <w:rFonts w:ascii="Times New Roman" w:hAnsi="Times New Roman" w:cs="Times New Roman"/>
          <w:sz w:val="20"/>
          <w:szCs w:val="20"/>
          <w:lang w:val="uk-UA"/>
        </w:rPr>
      </w:pPr>
      <w:hyperlink r:id="rId12" w:history="1">
        <w:r w:rsidR="00445DA8" w:rsidRPr="001625F7">
          <w:rPr>
            <w:rStyle w:val="a4"/>
            <w:rFonts w:ascii="Times New Roman" w:hAnsi="Times New Roman" w:cs="Times New Roman"/>
            <w:sz w:val="20"/>
            <w:szCs w:val="20"/>
            <w:lang w:val="uk-UA"/>
          </w:rPr>
          <w:t>https://uk.wikipedia.org/wiki/%D0%92%D0%BE%D0%B4%D0%BD%D0%BE-%D0%B2%D0%BE%D0%B4%D1%8F%D0%BD%D0%B8%D0%B9_%D1%8F%D0%B4%D0%B5%D1%80%D0%BD%D0%B8%D0%B9_%D1%80%D0%B5%D0%B0%D0%BA%D1%82%D0%BE%D1%80</w:t>
        </w:r>
      </w:hyperlink>
      <w:r w:rsidR="00445DA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445DA8" w:rsidRPr="00E1069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445DA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hyperlink r:id="rId13" w:history="1">
        <w:r w:rsidR="00445DA8" w:rsidRPr="00173F4D">
          <w:rPr>
            <w:rStyle w:val="a4"/>
            <w:rFonts w:ascii="Times New Roman" w:hAnsi="Times New Roman" w:cs="Times New Roman"/>
            <w:sz w:val="20"/>
            <w:szCs w:val="20"/>
            <w:lang w:val="uk-UA"/>
          </w:rPr>
          <w:t>https://uk.wikipedia.org/wiki/%D0%90%D1%82%D0%BE%D0%BC%D0%BD%D0%B0_%D0%B5%D0%BB%D0%B5%D0%BA%D1%82%D1%80%D0%BE%D1%81%D1%82%D0%B0%D0%BD%D1%86%D1%96%D1%8F</w:t>
        </w:r>
      </w:hyperlink>
      <w:r w:rsidR="00445DA8" w:rsidRPr="00173F4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445DA8" w:rsidRDefault="00445DA8" w:rsidP="00445DA8">
      <w:pPr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</w:pPr>
      <w:r w:rsidRPr="00294539">
        <w:rPr>
          <w:rFonts w:ascii="Arial" w:hAnsi="Arial" w:cs="Arial"/>
          <w:b/>
          <w:bCs/>
          <w:color w:val="202122"/>
          <w:sz w:val="23"/>
          <w:szCs w:val="23"/>
          <w:highlight w:val="cyan"/>
          <w:shd w:val="clear" w:color="auto" w:fill="FFFFFF"/>
        </w:rPr>
        <w:t>Водно-водяний ядерний реактор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(</w:t>
      </w:r>
      <w:hyperlink r:id="rId14" w:tooltip="Англійська мова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англ.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Pressurized</w:t>
      </w:r>
      <w:r w:rsidRPr="00E10695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water</w:t>
      </w:r>
      <w:r w:rsidRPr="00E10695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reactors</w:t>
      </w:r>
      <w:r w:rsidRPr="00E10695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 (</w:t>
      </w:r>
      <w:r>
        <w:rPr>
          <w:rFonts w:ascii="Arial" w:hAnsi="Arial" w:cs="Arial"/>
          <w:b/>
          <w:bCs/>
          <w:i/>
          <w:iCs/>
          <w:color w:val="202122"/>
          <w:sz w:val="23"/>
          <w:szCs w:val="23"/>
          <w:shd w:val="clear" w:color="auto" w:fill="FFFFFF"/>
        </w:rPr>
        <w:t>PWR</w:t>
      </w:r>
      <w:r w:rsidRPr="00E10695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)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) — </w:t>
      </w:r>
      <w:hyperlink r:id="rId15" w:tooltip="Ядерний реактор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реактор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, який використовує в ролі </w:t>
      </w:r>
      <w:hyperlink r:id="rId16" w:tooltip="Сповільнювач нейтронів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сповільнювача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та </w:t>
      </w:r>
      <w:hyperlink r:id="rId17" w:tooltip="Теплоносій ядерного реактора" w:history="1">
        <w:r w:rsidRPr="00E10695">
          <w:rPr>
            <w:rFonts w:ascii="Arial" w:hAnsi="Arial" w:cs="Arial"/>
            <w:color w:val="202122"/>
            <w:sz w:val="23"/>
            <w:szCs w:val="23"/>
            <w:shd w:val="clear" w:color="auto" w:fill="FFFFFF"/>
          </w:rPr>
          <w:t>теплоносія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звичайну (</w:t>
      </w:r>
      <w:hyperlink r:id="rId18" w:tooltip="Легководний реактор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легку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) воду. Найпоширеніший у </w:t>
      </w:r>
      <w:proofErr w:type="gramStart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св</w:t>
      </w:r>
      <w:proofErr w:type="gramEnd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іті тип водо-водяних реакторів — з водою під тиском. У країнах колишнього СРСР діють реактори </w:t>
      </w:r>
      <w:hyperlink r:id="rId19" w:tooltip="Водно-водяний енергетичний реактор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ВВЕР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, в інших країнах загальна назва таких реакторів PWR (Реактор з водою </w:t>
      </w:r>
      <w:proofErr w:type="gramStart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ід тиском, </w:t>
      </w:r>
      <w:hyperlink r:id="rId20" w:tooltip="Англійська мова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англ.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Pressurized water reactor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).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proofErr w:type="gramStart"/>
      <w:r>
        <w:rPr>
          <w:rFonts w:ascii="Arial" w:hAnsi="Arial" w:cs="Arial"/>
          <w:color w:val="202122"/>
          <w:sz w:val="23"/>
          <w:szCs w:val="23"/>
        </w:rPr>
        <w:lastRenderedPageBreak/>
        <w:t>Активна зона водно-водяного реактора складається з тепловидільних збірок, заповнених пластинчастими або циліндричними </w:t>
      </w:r>
      <w:hyperlink r:id="rId21" w:tooltip="Тепловидільний елемент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тепловидільними елементами</w:t>
        </w:r>
      </w:hyperlink>
      <w:r>
        <w:rPr>
          <w:rFonts w:ascii="Arial" w:hAnsi="Arial" w:cs="Arial"/>
          <w:color w:val="202122"/>
          <w:sz w:val="23"/>
          <w:szCs w:val="23"/>
        </w:rPr>
        <w:t>. Корпус тепловидільної збірки виготовляють з листового матеріалу (</w:t>
      </w:r>
      <w:hyperlink r:id="rId22" w:tooltip="Алюміній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алюмінію</w:t>
        </w:r>
      </w:hyperlink>
      <w:r>
        <w:rPr>
          <w:rFonts w:ascii="Arial" w:hAnsi="Arial" w:cs="Arial"/>
          <w:color w:val="202122"/>
          <w:sz w:val="23"/>
          <w:szCs w:val="23"/>
        </w:rPr>
        <w:t>, </w:t>
      </w:r>
      <w:hyperlink r:id="rId23" w:tooltip="Цирконій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цирконію</w:t>
        </w:r>
      </w:hyperlink>
      <w:r>
        <w:rPr>
          <w:rFonts w:ascii="Arial" w:hAnsi="Arial" w:cs="Arial"/>
          <w:color w:val="202122"/>
          <w:sz w:val="23"/>
          <w:szCs w:val="23"/>
        </w:rPr>
        <w:t>), що слабко поглинає </w:t>
      </w:r>
      <w:hyperlink r:id="rId24" w:tooltip="Нейтрон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нейтрони</w:t>
        </w:r>
      </w:hyperlink>
      <w:r>
        <w:rPr>
          <w:rFonts w:ascii="Arial" w:hAnsi="Arial" w:cs="Arial"/>
          <w:color w:val="202122"/>
          <w:sz w:val="23"/>
          <w:szCs w:val="23"/>
        </w:rPr>
        <w:t>. Збірки розміщують в циліндричній клітці, яку разом зі складками поміщають у корпус реактора.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Кільцевий прості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р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між ним і зовнішньою стінкою клітки, заповнений водою, виконує роль </w:t>
      </w:r>
      <w:hyperlink r:id="rId25" w:tooltip="Відбивач нейтронів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відбивача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. Вода, проходячи знизу вгору через зазори між тепловидільними елементами, охолоджує їх. Таким чином, вона виконує роль теплоносія, сповільнювача та відбивача. Корпус реактора розрахований на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м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іцність, виходячи з тиску води. Горловина корпусу закривається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герметичною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кришкою, яку знімають при завантаженні та вивантаженні тепловидільних збірок.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 xml:space="preserve">У фізичних водно-водяних реакторах зазвичай використовують воду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ід атмосферним тиском. Корпуси таких реакторів герметичної кришки не мають, і вода в них перебуває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</w:rPr>
        <w:t>ід атмосферним тиском (має відкритий рівень).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  <w:r>
        <w:rPr>
          <w:rFonts w:ascii="Arial" w:hAnsi="Arial" w:cs="Arial"/>
          <w:color w:val="202122"/>
          <w:sz w:val="23"/>
          <w:szCs w:val="23"/>
        </w:rPr>
        <w:t>Енергетичні водно-водяні реактори (зокрема, </w:t>
      </w:r>
      <w:hyperlink r:id="rId26" w:tooltip="Водно-водяний енергетичний реактор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ВВЕР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) повинні працювати з використанням води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</w:rPr>
        <w:t>ід тиском. </w:t>
      </w: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C3C7C" w:rsidP="00FE0A48">
      <w:pPr>
        <w:pStyle w:val="Default"/>
        <w:rPr>
          <w:sz w:val="30"/>
          <w:szCs w:val="30"/>
          <w:lang w:val="uk-UA"/>
        </w:rPr>
      </w:pPr>
      <w:r>
        <w:rPr>
          <w:rFonts w:ascii="Arial" w:hAnsi="Arial" w:cs="Arial"/>
          <w:noProof/>
          <w:color w:val="202122"/>
          <w:sz w:val="23"/>
          <w:szCs w:val="23"/>
        </w:rPr>
        <w:pict>
          <v:rect id="_x0000_s1030" style="position:absolute;margin-left:138.2pt;margin-top:628.45pt;width:319.25pt;height:34.55pt;z-index:251659264;mso-position-horizontal-relative:page;mso-position-vertical-relative:page" filled="f" strokeweight="1pt">
            <v:textbox style="mso-next-textbox:#_x0000_s1030" inset="1pt,1pt,1pt,1pt">
              <w:txbxContent>
                <w:p w:rsidR="001F7C29" w:rsidRPr="007A2B25" w:rsidRDefault="001F7C29" w:rsidP="001F7C29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6</w:t>
                  </w:r>
                  <w:r w:rsidRPr="00FC3C7C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 w:rsidRPr="00FC3C7C">
                    <w:rPr>
                      <w:b/>
                      <w:sz w:val="32"/>
                      <w:szCs w:val="32"/>
                      <w:lang w:val="uk-UA"/>
                    </w:rPr>
                    <w:t>Пер</w:t>
                  </w:r>
                  <w:r w:rsidRPr="00FC3C7C">
                    <w:rPr>
                      <w:b/>
                      <w:sz w:val="32"/>
                      <w:szCs w:val="32"/>
                      <w:lang w:val="uk-UA"/>
                    </w:rPr>
                    <w:t>е</w:t>
                  </w:r>
                  <w:r w:rsidRPr="00FC3C7C">
                    <w:rPr>
                      <w:b/>
                      <w:sz w:val="32"/>
                      <w:szCs w:val="32"/>
                      <w:lang w:val="uk-UA"/>
                    </w:rPr>
                    <w:t>дача генерованої електроенергії</w:t>
                  </w:r>
                </w:p>
                <w:p w:rsidR="001F7C29" w:rsidRPr="007A2B25" w:rsidRDefault="001F7C29" w:rsidP="001F7C29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  <w:bookmarkStart w:id="16" w:name="_MON_1770143367"/>
      <w:bookmarkEnd w:id="16"/>
      <w:r w:rsidR="001F7C29" w:rsidRPr="000A074B">
        <w:rPr>
          <w:sz w:val="30"/>
          <w:szCs w:val="30"/>
          <w:lang w:val="uk-UA"/>
        </w:rPr>
        <w:object w:dxaOrig="6496" w:dyaOrig="5175">
          <v:shape id="_x0000_i1026" type="#_x0000_t75" style="width:434.05pt;height:330.15pt" o:ole="" fillcolor="window">
            <v:imagedata r:id="rId27" o:title=""/>
          </v:shape>
          <o:OLEObject Type="Embed" ProgID="Word.Picture.8" ShapeID="_x0000_i1026" DrawAspect="Content" ObjectID="_1770147723" r:id="rId28"/>
        </w:object>
      </w: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C3C7C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  <w:r w:rsidRPr="00FC3C7C">
        <w:rPr>
          <w:sz w:val="30"/>
          <w:szCs w:val="30"/>
          <w:highlight w:val="cyan"/>
          <w:lang w:val="uk-UA"/>
        </w:rPr>
        <w:t xml:space="preserve">Феноменологічна схема </w:t>
      </w:r>
      <w:r w:rsidRPr="00FC3C7C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 xml:space="preserve">роботи атомної електростанції з </w:t>
      </w:r>
      <w:r w:rsidRPr="00FC3C7C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  <w:lang w:val="uk-UA"/>
        </w:rPr>
        <w:t>водо-водяним</w:t>
      </w:r>
      <w:r w:rsidRPr="00FC3C7C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 xml:space="preserve"> реактором</w:t>
      </w: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C3C7C" w:rsidP="00FC3C7C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  <w:r>
        <w:rPr>
          <w:rFonts w:ascii="Arial" w:hAnsi="Arial" w:cs="Arial"/>
          <w:noProof/>
          <w:color w:val="202122"/>
          <w:sz w:val="23"/>
          <w:szCs w:val="23"/>
        </w:rPr>
        <w:lastRenderedPageBreak/>
        <w:pict>
          <v:rect id="_x0000_s1031" style="position:absolute;margin-left:138.2pt;margin-top:371.75pt;width:319.25pt;height:34.55pt;z-index:251661312;mso-position-horizontal-relative:page;mso-position-vertical-relative:page" filled="f" strokeweight="1pt">
            <v:textbox style="mso-next-textbox:#_x0000_s1031" inset="1pt,1pt,1pt,1pt">
              <w:txbxContent>
                <w:p w:rsidR="00FC3C7C" w:rsidRPr="007A2B25" w:rsidRDefault="00FC3C7C" w:rsidP="00FC3C7C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6</w:t>
                  </w:r>
                  <w:r w:rsidRPr="00FC3C7C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 w:rsidR="00BE466E" w:rsidRPr="00BE466E">
                    <w:rPr>
                      <w:b/>
                      <w:color w:val="F79646" w:themeColor="accent6"/>
                      <w:sz w:val="32"/>
                      <w:szCs w:val="32"/>
                      <w:lang w:val="uk-UA"/>
                    </w:rPr>
                    <w:t>Конденсаційний контур</w:t>
                  </w:r>
                </w:p>
                <w:p w:rsidR="00FC3C7C" w:rsidRPr="007A2B25" w:rsidRDefault="00FC3C7C" w:rsidP="00FC3C7C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  <w:bookmarkStart w:id="17" w:name="_MON_1770144327"/>
      <w:bookmarkEnd w:id="17"/>
      <w:r w:rsidR="00BE466E" w:rsidRPr="000A074B">
        <w:rPr>
          <w:sz w:val="30"/>
          <w:szCs w:val="30"/>
          <w:lang w:val="uk-UA"/>
        </w:rPr>
        <w:object w:dxaOrig="6496" w:dyaOrig="5175">
          <v:shape id="_x0000_i1027" type="#_x0000_t75" style="width:434.05pt;height:330.15pt" o:ole="" fillcolor="window">
            <v:imagedata r:id="rId29" o:title=""/>
          </v:shape>
          <o:OLEObject Type="Embed" ProgID="Word.Picture.8" ShapeID="_x0000_i1027" DrawAspect="Content" ObjectID="_1770147724" r:id="rId30"/>
        </w:object>
      </w: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6D4A72" w:rsidRDefault="006D4A72" w:rsidP="006D4A72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  <w:r w:rsidRPr="00FC3C7C">
        <w:rPr>
          <w:sz w:val="30"/>
          <w:szCs w:val="30"/>
          <w:highlight w:val="cyan"/>
          <w:lang w:val="uk-UA"/>
        </w:rPr>
        <w:t xml:space="preserve">Феноменологічна схема </w:t>
      </w:r>
      <w:r w:rsidRPr="00FC3C7C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 xml:space="preserve">роботи атомної електростанції з </w:t>
      </w:r>
      <w:r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  <w:lang w:val="uk-UA"/>
        </w:rPr>
        <w:t>киплячим</w:t>
      </w:r>
      <w:r w:rsidRPr="00FC3C7C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 xml:space="preserve"> реактором</w:t>
      </w: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C3C7C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  <w:r w:rsidRPr="00FC3C7C">
        <w:rPr>
          <w:rFonts w:ascii="Arial" w:hAnsi="Arial" w:cs="Arial"/>
          <w:color w:val="202122"/>
          <w:sz w:val="23"/>
          <w:szCs w:val="23"/>
          <w:lang w:val="uk-UA"/>
        </w:rPr>
        <w:drawing>
          <wp:inline distT="0" distB="0" distL="0" distR="0">
            <wp:extent cx="5940425" cy="3778885"/>
            <wp:effectExtent l="19050" t="0" r="3175" b="0"/>
            <wp:docPr id="12" name="Рисунок 2" descr="Модель АЕС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АЕС-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FE0A48" w:rsidRPr="00FE0A48" w:rsidRDefault="00FE0A4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445DA8" w:rsidRDefault="00445DA8" w:rsidP="00445D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Схема роботи атомної електростанції з киплячим реактором 1. Корпус реактора (КР) </w:t>
      </w:r>
      <w:r w:rsidRPr="00BE466E">
        <w:rPr>
          <w:rFonts w:ascii="Arial" w:hAnsi="Arial" w:cs="Arial"/>
          <w:color w:val="202122"/>
          <w:sz w:val="27"/>
          <w:szCs w:val="27"/>
          <w:highlight w:val="yellow"/>
          <w:shd w:val="clear" w:color="auto" w:fill="FFFFFF"/>
        </w:rPr>
        <w:t>2. </w:t>
      </w:r>
      <w:hyperlink r:id="rId32" w:tooltip="Тепловиділяюча збірка" w:history="1">
        <w:r w:rsidRPr="00BE466E">
          <w:rPr>
            <w:rStyle w:val="a4"/>
            <w:rFonts w:ascii="Arial" w:hAnsi="Arial" w:cs="Arial"/>
            <w:color w:val="0645AD"/>
            <w:sz w:val="27"/>
            <w:szCs w:val="27"/>
            <w:highlight w:val="yellow"/>
            <w:shd w:val="clear" w:color="auto" w:fill="FFFFFF"/>
          </w:rPr>
          <w:t>Тепловиділяючі збірки</w:t>
        </w:r>
      </w:hyperlink>
      <w:r w:rsidRPr="00BE466E">
        <w:rPr>
          <w:rFonts w:ascii="Arial" w:hAnsi="Arial" w:cs="Arial"/>
          <w:color w:val="202122"/>
          <w:sz w:val="27"/>
          <w:szCs w:val="27"/>
          <w:highlight w:val="yellow"/>
          <w:shd w:val="clear" w:color="auto" w:fill="FFFFFF"/>
        </w:rPr>
        <w:t> 3. </w:t>
      </w:r>
      <w:hyperlink r:id="rId33" w:tooltip="Поглинаючий елемент (ще не написана)" w:history="1">
        <w:r w:rsidRPr="00BE466E">
          <w:rPr>
            <w:rStyle w:val="a4"/>
            <w:rFonts w:ascii="Arial" w:hAnsi="Arial" w:cs="Arial"/>
            <w:color w:val="BA0000"/>
            <w:sz w:val="27"/>
            <w:szCs w:val="27"/>
            <w:highlight w:val="yellow"/>
            <w:shd w:val="clear" w:color="auto" w:fill="FFFFFF"/>
          </w:rPr>
          <w:t>Стрижні</w:t>
        </w:r>
      </w:hyperlink>
      <w:r w:rsidRPr="00BE466E">
        <w:rPr>
          <w:rFonts w:ascii="Arial" w:hAnsi="Arial" w:cs="Arial"/>
          <w:color w:val="202122"/>
          <w:sz w:val="27"/>
          <w:szCs w:val="27"/>
          <w:highlight w:val="yellow"/>
          <w:shd w:val="clear" w:color="auto" w:fill="FFFFFF"/>
        </w:rPr>
        <w:t xml:space="preserve"> управління і захисту 4. </w:t>
      </w:r>
      <w:r w:rsidRPr="00BE466E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>Циркуляційні </w:t>
      </w:r>
      <w:hyperlink r:id="rId34" w:tooltip="Насос" w:history="1">
        <w:r w:rsidRPr="00BE466E">
          <w:rPr>
            <w:rStyle w:val="a4"/>
            <w:rFonts w:ascii="Arial" w:hAnsi="Arial" w:cs="Arial"/>
            <w:color w:val="0645AD"/>
            <w:sz w:val="27"/>
            <w:szCs w:val="27"/>
            <w:highlight w:val="cyan"/>
            <w:shd w:val="clear" w:color="auto" w:fill="FFFFFF"/>
          </w:rPr>
          <w:t>насоси</w:t>
        </w:r>
      </w:hyperlink>
      <w:r w:rsidRPr="00BE466E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 xml:space="preserve"> (ЦН) </w:t>
      </w:r>
      <w:r w:rsidRPr="00BE466E">
        <w:rPr>
          <w:rFonts w:ascii="Arial" w:hAnsi="Arial" w:cs="Arial"/>
          <w:color w:val="202122"/>
          <w:sz w:val="27"/>
          <w:szCs w:val="27"/>
          <w:highlight w:val="yellow"/>
          <w:shd w:val="clear" w:color="auto" w:fill="FFFFFF"/>
        </w:rPr>
        <w:t>5. Приводи стрижні</w:t>
      </w:r>
      <w:proofErr w:type="gramStart"/>
      <w:r w:rsidRPr="00BE466E">
        <w:rPr>
          <w:rFonts w:ascii="Arial" w:hAnsi="Arial" w:cs="Arial"/>
          <w:color w:val="202122"/>
          <w:sz w:val="27"/>
          <w:szCs w:val="27"/>
          <w:highlight w:val="yellow"/>
          <w:shd w:val="clear" w:color="auto" w:fill="FFFFFF"/>
        </w:rPr>
        <w:t>в</w:t>
      </w:r>
      <w:proofErr w:type="gramEnd"/>
      <w:r w:rsidRPr="00BE466E">
        <w:rPr>
          <w:rFonts w:ascii="Arial" w:hAnsi="Arial" w:cs="Arial"/>
          <w:color w:val="202122"/>
          <w:sz w:val="27"/>
          <w:szCs w:val="27"/>
          <w:highlight w:val="yellow"/>
          <w:shd w:val="clear" w:color="auto" w:fill="FFFFFF"/>
        </w:rPr>
        <w:t xml:space="preserve"> СУЗ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6. Пара на турбіну 7. Живильна вода 8. </w:t>
      </w:r>
      <w:r w:rsidRPr="00BE466E">
        <w:rPr>
          <w:rFonts w:ascii="Arial" w:hAnsi="Arial" w:cs="Arial"/>
          <w:color w:val="202122"/>
          <w:sz w:val="27"/>
          <w:szCs w:val="27"/>
          <w:highlight w:val="green"/>
          <w:shd w:val="clear" w:color="auto" w:fill="FFFFFF"/>
        </w:rPr>
        <w:t>Циліндр високого тиску </w:t>
      </w:r>
      <w:hyperlink r:id="rId35" w:tooltip="Парова турбіна" w:history="1">
        <w:r w:rsidRPr="00BE466E">
          <w:rPr>
            <w:rStyle w:val="a4"/>
            <w:rFonts w:ascii="Arial" w:hAnsi="Arial" w:cs="Arial"/>
            <w:color w:val="0645AD"/>
            <w:sz w:val="27"/>
            <w:szCs w:val="27"/>
            <w:highlight w:val="green"/>
            <w:shd w:val="clear" w:color="auto" w:fill="FFFFFF"/>
          </w:rPr>
          <w:t>турбіни</w:t>
        </w:r>
      </w:hyperlink>
      <w:r w:rsidRPr="00BE466E">
        <w:rPr>
          <w:rFonts w:ascii="Arial" w:hAnsi="Arial" w:cs="Arial"/>
          <w:color w:val="202122"/>
          <w:sz w:val="27"/>
          <w:szCs w:val="27"/>
          <w:highlight w:val="green"/>
          <w:shd w:val="clear" w:color="auto" w:fill="FFFFFF"/>
        </w:rPr>
        <w:t> (ЦВТ) 9. Циліндр низького тиску </w:t>
      </w:r>
      <w:hyperlink r:id="rId36" w:tooltip="Парова турбіна" w:history="1">
        <w:r w:rsidRPr="00BE466E">
          <w:rPr>
            <w:rStyle w:val="a4"/>
            <w:rFonts w:ascii="Arial" w:hAnsi="Arial" w:cs="Arial"/>
            <w:color w:val="0645AD"/>
            <w:sz w:val="27"/>
            <w:szCs w:val="27"/>
            <w:highlight w:val="green"/>
            <w:shd w:val="clear" w:color="auto" w:fill="FFFFFF"/>
          </w:rPr>
          <w:t>турбіни</w:t>
        </w:r>
      </w:hyperlink>
      <w:r w:rsidRPr="00BE466E">
        <w:rPr>
          <w:rFonts w:ascii="Arial" w:hAnsi="Arial" w:cs="Arial"/>
          <w:color w:val="202122"/>
          <w:sz w:val="27"/>
          <w:szCs w:val="27"/>
          <w:highlight w:val="green"/>
          <w:shd w:val="clear" w:color="auto" w:fill="FFFFFF"/>
        </w:rPr>
        <w:t> (ЦНТ)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10. </w:t>
      </w:r>
      <w:hyperlink r:id="rId37" w:tooltip="Турбогенератор" w:history="1">
        <w:r w:rsidRPr="00BE466E">
          <w:rPr>
            <w:rStyle w:val="a4"/>
            <w:rFonts w:ascii="Arial" w:hAnsi="Arial" w:cs="Arial"/>
            <w:color w:val="0645AD"/>
            <w:sz w:val="27"/>
            <w:szCs w:val="27"/>
            <w:highlight w:val="lightGray"/>
            <w:shd w:val="clear" w:color="auto" w:fill="FFFFFF"/>
          </w:rPr>
          <w:t>Турбогенератор</w:t>
        </w:r>
      </w:hyperlink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> 11. Збудник 12. </w:t>
      </w:r>
      <w:hyperlink r:id="rId38" w:tooltip="Конденсатор (теплотехніка) (ще не написана)" w:history="1">
        <w:r>
          <w:rPr>
            <w:rStyle w:val="a4"/>
            <w:rFonts w:ascii="Arial" w:hAnsi="Arial" w:cs="Arial"/>
            <w:color w:val="FAA700"/>
            <w:sz w:val="27"/>
            <w:szCs w:val="27"/>
            <w:shd w:val="clear" w:color="auto" w:fill="FFFFFF"/>
          </w:rPr>
          <w:t>Конденсатор</w:t>
        </w:r>
      </w:hyperlink>
      <w:r w:rsidR="005F42B8"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 13. </w:t>
      </w:r>
      <w:r w:rsidR="005F42B8" w:rsidRPr="005F42B8">
        <w:rPr>
          <w:rFonts w:ascii="Arial" w:hAnsi="Arial" w:cs="Arial"/>
          <w:color w:val="F79646" w:themeColor="accent6"/>
          <w:sz w:val="27"/>
          <w:szCs w:val="27"/>
          <w:shd w:val="clear" w:color="auto" w:fill="FFFFFF"/>
          <w:lang w:val="uk-UA"/>
        </w:rPr>
        <w:t>Гідротранспортний трубопровід</w:t>
      </w:r>
      <w:r w:rsidRPr="005F42B8">
        <w:rPr>
          <w:rFonts w:ascii="Arial" w:hAnsi="Arial" w:cs="Arial"/>
          <w:color w:val="F79646" w:themeColor="accent6"/>
          <w:sz w:val="27"/>
          <w:szCs w:val="27"/>
          <w:shd w:val="clear" w:color="auto" w:fill="FFFFFF"/>
        </w:rPr>
        <w:t xml:space="preserve"> конденсатора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14</w:t>
      </w:r>
      <w:r w:rsidRPr="00BE466E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 xml:space="preserve">. </w:t>
      </w:r>
      <w:proofErr w:type="gramStart"/>
      <w:r w:rsidRPr="00BE466E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>П</w:t>
      </w:r>
      <w:proofErr w:type="gramEnd"/>
      <w:r w:rsidRPr="00BE466E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>ідігрівач живильної води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15. </w:t>
      </w:r>
      <w:r w:rsidRPr="00BE466E">
        <w:rPr>
          <w:rFonts w:ascii="Arial" w:hAnsi="Arial" w:cs="Arial"/>
          <w:color w:val="202122"/>
          <w:sz w:val="27"/>
          <w:szCs w:val="27"/>
          <w:highlight w:val="cyan"/>
          <w:shd w:val="clear" w:color="auto" w:fill="FFFFFF"/>
        </w:rPr>
        <w:t>Живильний насос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16. </w:t>
      </w:r>
      <w:r w:rsidRPr="005F42B8">
        <w:rPr>
          <w:rFonts w:ascii="Arial" w:hAnsi="Arial" w:cs="Arial"/>
          <w:color w:val="F79646" w:themeColor="accent6"/>
          <w:sz w:val="27"/>
          <w:szCs w:val="27"/>
          <w:shd w:val="clear" w:color="auto" w:fill="FFFFFF"/>
        </w:rPr>
        <w:t>Конденсатний насос</w:t>
      </w:r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 xml:space="preserve"> 17. Залізобетонна оболонка 18. </w:t>
      </w:r>
      <w:proofErr w:type="gramStart"/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>П</w:t>
      </w:r>
      <w:proofErr w:type="gramEnd"/>
      <w:r>
        <w:rPr>
          <w:rFonts w:ascii="Arial" w:hAnsi="Arial" w:cs="Arial"/>
          <w:color w:val="202122"/>
          <w:sz w:val="27"/>
          <w:szCs w:val="27"/>
          <w:shd w:val="clear" w:color="auto" w:fill="FFFFFF"/>
        </w:rPr>
        <w:t>ідключення до мережі</w:t>
      </w:r>
    </w:p>
    <w:p w:rsidR="00445DA8" w:rsidRDefault="00445DA8" w:rsidP="00445DA8">
      <w:pPr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</w:pPr>
      <w:r w:rsidRPr="00BE466E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  <w:lang w:val="uk-UA"/>
        </w:rPr>
        <w:t>Кипля́чий я́дерний реа́ктор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r w:rsidRPr="00E10695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(</w:t>
      </w:r>
      <w:hyperlink r:id="rId39" w:tooltip="Англійська мова" w:history="1">
        <w:r w:rsidRPr="00E10695"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  <w:lang w:val="uk-UA"/>
          </w:rPr>
          <w:t>англ.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proofErr w:type="gramStart"/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Boiling</w:t>
      </w:r>
      <w:r w:rsidRPr="00E10695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Water</w:t>
      </w:r>
      <w:r w:rsidRPr="00E10695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  <w:lang w:val="uk-UA"/>
        </w:rPr>
        <w:t xml:space="preserve"> 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Reactor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r w:rsidRPr="00E10695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(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BWR</w:t>
      </w:r>
      <w:r w:rsidRPr="00E10695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))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r w:rsidRPr="00E10695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—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hyperlink r:id="rId40" w:tooltip="Енергетичний реактор" w:history="1">
        <w:r w:rsidRPr="00E10695"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  <w:lang w:val="uk-UA"/>
          </w:rPr>
          <w:t>енергетичний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hyperlink r:id="rId41" w:tooltip="Ядерний реактор" w:history="1">
        <w:r w:rsidRPr="00E10695"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  <w:lang w:val="uk-UA"/>
          </w:rPr>
          <w:t>ядерний реактор</w:t>
        </w:r>
      </w:hyperlink>
      <w:r w:rsidRPr="00E10695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, в якому пароводяну суміш отримують безпосередньо в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hyperlink r:id="rId42" w:tooltip="Активна зона" w:history="1">
        <w:r w:rsidRPr="00E10695"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  <w:lang w:val="uk-UA"/>
          </w:rPr>
          <w:t>активній зоні</w:t>
        </w:r>
      </w:hyperlink>
      <w:r w:rsidRPr="00E10695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.</w:t>
      </w:r>
      <w:proofErr w:type="gramEnd"/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proofErr w:type="gramStart"/>
      <w:r>
        <w:rPr>
          <w:rFonts w:ascii="Arial" w:hAnsi="Arial" w:cs="Arial"/>
          <w:color w:val="202122"/>
          <w:sz w:val="23"/>
          <w:szCs w:val="23"/>
        </w:rPr>
        <w:t>В </w:t>
      </w:r>
      <w:hyperlink r:id="rId43" w:tooltip="АЕС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АЕС</w:t>
        </w:r>
      </w:hyperlink>
      <w:r>
        <w:rPr>
          <w:rFonts w:ascii="Arial" w:hAnsi="Arial" w:cs="Arial"/>
          <w:color w:val="202122"/>
          <w:sz w:val="23"/>
          <w:szCs w:val="23"/>
        </w:rPr>
        <w:t> з не киплячими реакторами температура води в першому контурі нижче температури кипіння при встановленому робочому тиску для даних типів реакторів. Для отримання прийнятного коефіцієнта корисної дії необхідні температури (більше 300 °C), це можливо тільки при високому тиску (в реакторах </w:t>
      </w:r>
      <w:hyperlink r:id="rId44" w:tooltip="ВВЕР-1000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ВВЕР-1000</w:t>
        </w:r>
      </w:hyperlink>
      <w:r>
        <w:rPr>
          <w:rFonts w:ascii="Arial" w:hAnsi="Arial" w:cs="Arial"/>
          <w:color w:val="202122"/>
          <w:sz w:val="23"/>
          <w:szCs w:val="23"/>
        </w:rPr>
        <w:t> робочий тиск у корпусі 15,7 </w:t>
      </w:r>
      <w:hyperlink r:id="rId45" w:tooltip="Паскаль (одиниця СІ)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МПа</w:t>
        </w:r>
      </w:hyperlink>
      <w:r>
        <w:rPr>
          <w:rFonts w:ascii="Arial" w:hAnsi="Arial" w:cs="Arial"/>
          <w:color w:val="202122"/>
          <w:sz w:val="23"/>
          <w:szCs w:val="23"/>
        </w:rPr>
        <w:t>), що вимагає створення високом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іцного корпусу. Насичена водяна пара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ід тиском 1,2–6,0 МПа при температурі до 330 °C виробляється в другому контурі. У киплячих реакторах пароводяну суміш отримують в активній зоні. Тиск води в першому контурі становить близько 7,0 МПа. При цьому тиску вода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закипає 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об'ємі активної зони вже при температурі 280 °C. Киплячі реактори мають ряд переваг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порівнянні з не киплячими. У киплячих реакторах корпус працює при нижчому тиску, у схемі АЕС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нема</w:t>
      </w:r>
      <w:proofErr w:type="gramEnd"/>
      <w:r>
        <w:rPr>
          <w:rFonts w:ascii="Arial" w:hAnsi="Arial" w:cs="Arial"/>
          <w:color w:val="202122"/>
          <w:sz w:val="23"/>
          <w:szCs w:val="23"/>
        </w:rPr>
        <w:t>є </w:t>
      </w:r>
      <w:hyperlink r:id="rId46" w:tooltip="Парогенератор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парогенератора</w:t>
        </w:r>
      </w:hyperlink>
      <w:r>
        <w:rPr>
          <w:rFonts w:ascii="Arial" w:hAnsi="Arial" w:cs="Arial"/>
          <w:color w:val="202122"/>
          <w:sz w:val="23"/>
          <w:szCs w:val="23"/>
        </w:rPr>
        <w:t>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Киплячі реактори монтуються в </w:t>
      </w:r>
      <w:hyperlink r:id="rId47" w:tooltip="Гермооболонк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гермооболонці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 (контайнменті),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якій також монтуються системами зниження тиску. Контайнмент складається з двох головних частин — сухої шахти (сухого боксу) реактора (</w:t>
      </w:r>
      <w:hyperlink r:id="rId48" w:tooltip="Англійська мов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англ.</w:t>
        </w:r>
      </w:hyperlink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>dry</w:t>
      </w:r>
      <w:r w:rsidRPr="006922C1">
        <w:rPr>
          <w:rFonts w:ascii="Arial" w:hAnsi="Arial" w:cs="Arial"/>
          <w:i/>
          <w:iCs/>
          <w:color w:val="202122"/>
          <w:sz w:val="23"/>
          <w:szCs w:val="23"/>
        </w:rPr>
        <w:t>-</w:t>
      </w:r>
      <w:r>
        <w:rPr>
          <w:rFonts w:ascii="Arial" w:hAnsi="Arial" w:cs="Arial"/>
          <w:i/>
          <w:iCs/>
          <w:color w:val="202122"/>
          <w:sz w:val="23"/>
          <w:szCs w:val="23"/>
        </w:rPr>
        <w:t>well</w:t>
      </w:r>
      <w:r>
        <w:rPr>
          <w:rFonts w:ascii="Arial" w:hAnsi="Arial" w:cs="Arial"/>
          <w:color w:val="202122"/>
          <w:sz w:val="23"/>
          <w:szCs w:val="23"/>
        </w:rPr>
        <w:t>) і бака-барботера (</w:t>
      </w:r>
      <w:hyperlink r:id="rId49" w:tooltip="Англійська мов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англ.</w:t>
        </w:r>
      </w:hyperlink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>wet</w:t>
      </w:r>
      <w:r w:rsidRPr="006922C1">
        <w:rPr>
          <w:rFonts w:ascii="Arial" w:hAnsi="Arial" w:cs="Arial"/>
          <w:i/>
          <w:iCs/>
          <w:color w:val="202122"/>
          <w:sz w:val="23"/>
          <w:szCs w:val="23"/>
        </w:rPr>
        <w:t>-</w:t>
      </w:r>
      <w:r>
        <w:rPr>
          <w:rFonts w:ascii="Arial" w:hAnsi="Arial" w:cs="Arial"/>
          <w:i/>
          <w:iCs/>
          <w:color w:val="202122"/>
          <w:sz w:val="23"/>
          <w:szCs w:val="23"/>
        </w:rPr>
        <w:t>well</w:t>
      </w:r>
      <w:r>
        <w:rPr>
          <w:rFonts w:ascii="Arial" w:hAnsi="Arial" w:cs="Arial"/>
          <w:color w:val="202122"/>
          <w:sz w:val="23"/>
          <w:szCs w:val="23"/>
        </w:rPr>
        <w:t xml:space="preserve">). У випадку аварії з втратою теплоносія в межах гермооб'єму, пара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направляється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за допомогою козирків (напрямних апаратів) в бак-барботер з водою, де відбувається її конденсація. На додаток є також системи з розпиленням води в гермооб'ємі.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 xml:space="preserve">Ще одна особливість киплячих реакторів полягає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тому, що у них відсутнє борне регулювання, компенсація повільних змін </w:t>
      </w:r>
      <w:hyperlink r:id="rId50" w:tooltip="Реактивність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реактивності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 (наприклад: вигорання палива) виконується лише міжкасетними поглиначами, які виконані у вигляді хреста.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Борне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регулювання неефективне через високу розчинність </w:t>
      </w:r>
      <w:hyperlink r:id="rId51" w:tooltip="Бор (хімічний елемент)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бору</w:t>
        </w:r>
      </w:hyperlink>
      <w:r>
        <w:rPr>
          <w:rFonts w:ascii="Arial" w:hAnsi="Arial" w:cs="Arial"/>
          <w:color w:val="202122"/>
          <w:sz w:val="23"/>
          <w:szCs w:val="23"/>
        </w:rPr>
        <w:t> в парі (більша його частина буде виноситися в </w:t>
      </w:r>
      <w:hyperlink r:id="rId52" w:tooltip="Турбін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турбіну</w:t>
        </w:r>
      </w:hyperlink>
      <w:r>
        <w:rPr>
          <w:rFonts w:ascii="Arial" w:hAnsi="Arial" w:cs="Arial"/>
          <w:color w:val="202122"/>
          <w:sz w:val="23"/>
          <w:szCs w:val="23"/>
        </w:rPr>
        <w:t>). Бор вводять лише на час перевантаження палива для створення глибокої </w:t>
      </w:r>
      <w:hyperlink r:id="rId53" w:tooltip="Критичність ядерного реактора" w:history="1">
        <w:proofErr w:type="gramStart"/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п</w:t>
        </w:r>
        <w:proofErr w:type="gramEnd"/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ідкритичності</w:t>
        </w:r>
      </w:hyperlink>
      <w:r>
        <w:rPr>
          <w:rFonts w:ascii="Arial" w:hAnsi="Arial" w:cs="Arial"/>
          <w:color w:val="202122"/>
          <w:sz w:val="23"/>
          <w:szCs w:val="23"/>
        </w:rPr>
        <w:t>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proofErr w:type="gramStart"/>
      <w:r>
        <w:rPr>
          <w:rFonts w:ascii="Arial" w:hAnsi="Arial" w:cs="Arial"/>
          <w:color w:val="202122"/>
          <w:sz w:val="23"/>
          <w:szCs w:val="23"/>
        </w:rPr>
        <w:t>У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більшості киплячих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реактор</w:t>
      </w:r>
      <w:proofErr w:type="gramEnd"/>
      <w:r>
        <w:rPr>
          <w:rFonts w:ascii="Arial" w:hAnsi="Arial" w:cs="Arial"/>
          <w:color w:val="202122"/>
          <w:sz w:val="23"/>
          <w:szCs w:val="23"/>
        </w:rPr>
        <w:t>ів </w:t>
      </w:r>
      <w:hyperlink r:id="rId54" w:tooltip="Поглинаючий елемент (ще не написана)" w:history="1">
        <w:r w:rsidRPr="006922C1">
          <w:rPr>
            <w:rStyle w:val="a4"/>
            <w:rFonts w:ascii="Arial" w:eastAsiaTheme="majorEastAsia" w:hAnsi="Arial" w:cs="Arial"/>
            <w:color w:val="BA0000"/>
            <w:sz w:val="23"/>
            <w:szCs w:val="23"/>
            <w:highlight w:val="yellow"/>
          </w:rPr>
          <w:t>поглинаючі стрижні</w:t>
        </w:r>
      </w:hyperlink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> системи управління</w:t>
      </w:r>
      <w:r>
        <w:rPr>
          <w:rFonts w:ascii="Arial" w:hAnsi="Arial" w:cs="Arial"/>
          <w:color w:val="202122"/>
          <w:sz w:val="23"/>
          <w:szCs w:val="23"/>
        </w:rPr>
        <w:t xml:space="preserve"> і захисту (СУЗ) розташовуються знизу. Таким чином значно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</w:rPr>
        <w:t>ідвищується їх ефективність, так як максимальний </w:t>
      </w:r>
      <w:hyperlink r:id="rId55" w:tooltip="Нейтронний потік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потік</w:t>
        </w:r>
      </w:hyperlink>
      <w:r>
        <w:rPr>
          <w:rFonts w:ascii="Arial" w:hAnsi="Arial" w:cs="Arial"/>
          <w:color w:val="202122"/>
          <w:sz w:val="23"/>
          <w:szCs w:val="23"/>
        </w:rPr>
        <w:t> </w:t>
      </w:r>
      <w:hyperlink r:id="rId56" w:tooltip="Теплові нейтрони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теплових нейтронів</w:t>
        </w:r>
      </w:hyperlink>
      <w:r>
        <w:rPr>
          <w:rFonts w:ascii="Arial" w:hAnsi="Arial" w:cs="Arial"/>
          <w:color w:val="202122"/>
          <w:sz w:val="23"/>
          <w:szCs w:val="23"/>
        </w:rPr>
        <w:t> зміщений у реакторах цього типу в нижню частину </w:t>
      </w:r>
      <w:hyperlink r:id="rId57" w:tooltip="Активна зон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активної зони</w:t>
        </w:r>
      </w:hyperlink>
      <w:r>
        <w:rPr>
          <w:rFonts w:ascii="Arial" w:hAnsi="Arial" w:cs="Arial"/>
          <w:color w:val="202122"/>
          <w:sz w:val="23"/>
          <w:szCs w:val="23"/>
        </w:rPr>
        <w:t>. Така схема також зручніша при перевантаженнях </w:t>
      </w:r>
      <w:hyperlink r:id="rId58" w:tooltip="Ядерне паливо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палива</w:t>
        </w:r>
      </w:hyperlink>
      <w:r>
        <w:rPr>
          <w:rFonts w:ascii="Arial" w:hAnsi="Arial" w:cs="Arial"/>
          <w:color w:val="202122"/>
          <w:sz w:val="23"/>
          <w:szCs w:val="23"/>
        </w:rPr>
        <w:t> та звільняє верхню частину реактора від приводів СУЗ, дозволяючи таким чином більш ефективно організувати </w:t>
      </w:r>
      <w:hyperlink r:id="rId59" w:tooltip="Сепарація пари (ще не написана)" w:history="1">
        <w:r>
          <w:rPr>
            <w:rStyle w:val="a4"/>
            <w:rFonts w:ascii="Arial" w:eastAsiaTheme="majorEastAsia" w:hAnsi="Arial" w:cs="Arial"/>
            <w:color w:val="BA0000"/>
            <w:sz w:val="23"/>
            <w:szCs w:val="23"/>
          </w:rPr>
          <w:t>сепарацію пари</w:t>
        </w:r>
      </w:hyperlink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 xml:space="preserve">Для </w:t>
      </w:r>
      <w:proofErr w:type="gramStart"/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>ст</w:t>
      </w:r>
      <w:proofErr w:type="gramEnd"/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>ійкої роботи киплячого </w:t>
      </w:r>
      <w:hyperlink r:id="rId60" w:tooltip="Корпусний ядерний реактор" w:history="1">
        <w:r w:rsidRPr="006922C1">
          <w:rPr>
            <w:rStyle w:val="a4"/>
            <w:rFonts w:ascii="Arial" w:eastAsiaTheme="majorEastAsia" w:hAnsi="Arial" w:cs="Arial"/>
            <w:color w:val="0645AD"/>
            <w:sz w:val="23"/>
            <w:szCs w:val="23"/>
            <w:highlight w:val="yellow"/>
          </w:rPr>
          <w:t>корпусного реактора</w:t>
        </w:r>
      </w:hyperlink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 xml:space="preserve"> вибирають такий режим, при якому масова </w:t>
      </w:r>
      <w:r w:rsidRPr="006922C1">
        <w:rPr>
          <w:rFonts w:ascii="Arial" w:hAnsi="Arial" w:cs="Arial"/>
          <w:b/>
          <w:color w:val="202122"/>
          <w:sz w:val="23"/>
          <w:szCs w:val="23"/>
          <w:highlight w:val="yellow"/>
        </w:rPr>
        <w:t>кількість пари</w:t>
      </w:r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 xml:space="preserve"> не перевищує певну величину.</w:t>
      </w:r>
      <w:r>
        <w:rPr>
          <w:rFonts w:ascii="Arial" w:hAnsi="Arial" w:cs="Arial"/>
          <w:color w:val="202122"/>
          <w:sz w:val="23"/>
          <w:szCs w:val="23"/>
        </w:rPr>
        <w:t xml:space="preserve"> При великих значеннях масової </w:t>
      </w:r>
      <w:r>
        <w:rPr>
          <w:rFonts w:ascii="Arial" w:hAnsi="Arial" w:cs="Arial"/>
          <w:color w:val="202122"/>
          <w:sz w:val="23"/>
          <w:szCs w:val="23"/>
        </w:rPr>
        <w:lastRenderedPageBreak/>
        <w:t>кількість пари робота реактора може бути нестійкою. Така нестійкість пояснюється тим, що пара витісняє воду з активної зони, а це збільшує довжину уповільнення нейтронів L</w:t>
      </w:r>
      <w:r>
        <w:rPr>
          <w:rFonts w:ascii="Arial" w:hAnsi="Arial" w:cs="Arial"/>
          <w:color w:val="202122"/>
          <w:sz w:val="23"/>
          <w:szCs w:val="23"/>
          <w:vertAlign w:val="subscript"/>
        </w:rPr>
        <w:t>S</w:t>
      </w:r>
      <w:r>
        <w:rPr>
          <w:rFonts w:ascii="Arial" w:hAnsi="Arial" w:cs="Arial"/>
          <w:color w:val="202122"/>
          <w:sz w:val="23"/>
          <w:szCs w:val="23"/>
        </w:rPr>
        <w:t>. При дуже бурхливому кипінні значення L</w:t>
      </w:r>
      <w:r>
        <w:rPr>
          <w:rFonts w:ascii="Arial" w:hAnsi="Arial" w:cs="Arial"/>
          <w:color w:val="202122"/>
          <w:sz w:val="23"/>
          <w:szCs w:val="23"/>
          <w:vertAlign w:val="subscript"/>
        </w:rPr>
        <w:t>S</w:t>
      </w:r>
      <w:r>
        <w:rPr>
          <w:rFonts w:ascii="Arial" w:hAnsi="Arial" w:cs="Arial"/>
          <w:color w:val="202122"/>
          <w:sz w:val="23"/>
          <w:szCs w:val="23"/>
        </w:rPr>
        <w:t> зростає настільки, що реактор отримує негативну (від'ємну) </w:t>
      </w:r>
      <w:hyperlink r:id="rId61" w:tooltip="Реактивність ядерного реактор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реактивність</w:t>
        </w:r>
      </w:hyperlink>
      <w:r>
        <w:rPr>
          <w:rFonts w:ascii="Arial" w:hAnsi="Arial" w:cs="Arial"/>
          <w:color w:val="202122"/>
          <w:sz w:val="23"/>
          <w:szCs w:val="23"/>
        </w:rPr>
        <w:t> і потужність реактора починає падати.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 xml:space="preserve">Зниження потужності зменшує інтенсивність кипіння, масову кількість пари, а значить, і довжину уповільнення нейтронів. У результаті такого процесу реактивність стає позитивною,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</w:rPr>
        <w:t>ісля чого потужність реактора і внаслідок чого інтенсивність кипіння починають зростати. Відбувається небезпечне для конструкції реактора і персоналу, який його обслугову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є,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коливання потужності.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 xml:space="preserve">Якщо </w:t>
      </w:r>
      <w:r w:rsidRPr="006922C1">
        <w:rPr>
          <w:rFonts w:ascii="Arial" w:hAnsi="Arial" w:cs="Arial"/>
          <w:b/>
          <w:color w:val="202122"/>
          <w:sz w:val="23"/>
          <w:szCs w:val="23"/>
          <w:highlight w:val="yellow"/>
        </w:rPr>
        <w:t>паровмі</w:t>
      </w:r>
      <w:proofErr w:type="gramStart"/>
      <w:r w:rsidRPr="006922C1">
        <w:rPr>
          <w:rFonts w:ascii="Arial" w:hAnsi="Arial" w:cs="Arial"/>
          <w:b/>
          <w:color w:val="202122"/>
          <w:sz w:val="23"/>
          <w:szCs w:val="23"/>
          <w:highlight w:val="yellow"/>
        </w:rPr>
        <w:t>ст</w:t>
      </w:r>
      <w:proofErr w:type="gramEnd"/>
      <w:r w:rsidRPr="006922C1">
        <w:rPr>
          <w:rFonts w:ascii="Arial" w:hAnsi="Arial" w:cs="Arial"/>
          <w:b/>
          <w:color w:val="202122"/>
          <w:sz w:val="23"/>
          <w:szCs w:val="23"/>
          <w:highlight w:val="yellow"/>
        </w:rPr>
        <w:t xml:space="preserve"> </w:t>
      </w:r>
      <w:r w:rsidRPr="006922C1">
        <w:rPr>
          <w:rFonts w:ascii="Arial" w:hAnsi="Arial" w:cs="Arial"/>
          <w:color w:val="202122"/>
          <w:sz w:val="23"/>
          <w:szCs w:val="23"/>
          <w:highlight w:val="yellow"/>
        </w:rPr>
        <w:t>нижче допустимого, таких небезпечних коливань потужності не відбувається, реактор саморегулюється, забезпечуючи стабільний режим роботи.</w:t>
      </w:r>
      <w:r>
        <w:rPr>
          <w:rFonts w:ascii="Arial" w:hAnsi="Arial" w:cs="Arial"/>
          <w:color w:val="202122"/>
          <w:sz w:val="23"/>
          <w:szCs w:val="23"/>
        </w:rPr>
        <w:t xml:space="preserve"> Так, зниження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р</w:t>
      </w:r>
      <w:proofErr w:type="gramEnd"/>
      <w:r>
        <w:rPr>
          <w:rFonts w:ascii="Arial" w:hAnsi="Arial" w:cs="Arial"/>
          <w:color w:val="202122"/>
          <w:sz w:val="23"/>
          <w:szCs w:val="23"/>
        </w:rPr>
        <w:t>івня потужності та зменшення інтенсивності кипіння звільняє реактивність, що забезпечує повернення рівня потужності до вихідного положення. Паровмі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ст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води на виході з активної зони залежить від питомої потужності. Тому допустимий паровміст, нижче якого забезпечується стійка робота киплячого реактора, обмежує потужність реактора з заданими розмірами активної зони.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При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такому обмеженні з одиниці об'єму киплячого реактора знімається менша потужність, ніж з одиниці об'єму некиплячого реактора. Це істотний недолік киплячих реакторі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>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 xml:space="preserve">Вказані процеси характерні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для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активної зони, в якій об'єм води-уповільнювача надлишковий щодо оптимальної її кількості, що визначається з відношення об'єму води до об'єму палива. У цьому випадку зменшення кількості води-уповільнювача нейтронів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активній зоні через кипіння наближає співвідношення обсягів сповільнювача й палива до оптимального і призводить до збільшення властивості «розмноження» палива.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У разі затиснутої активної зони, в якій води відносно бракує навіть за відсутності кипіння, поява кипіння буде супроводжуватися зниженням потужності через нестачу уповільнення нейтроні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на воді і погіршення «розмножуючих» властивостей такої активної зони.</w:t>
      </w:r>
    </w:p>
    <w:p w:rsidR="00445DA8" w:rsidRDefault="00445DA8" w:rsidP="00445DA8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1043E">
        <w:rPr>
          <w:rFonts w:ascii="Times New Roman" w:hAnsi="Times New Roman" w:cs="Times New Roman"/>
          <w:sz w:val="32"/>
          <w:szCs w:val="32"/>
          <w:highlight w:val="cyan"/>
          <w:lang w:val="uk-UA"/>
        </w:rPr>
        <w:t xml:space="preserve">Енергетичні об᾽єкти моделювання: </w:t>
      </w:r>
      <w:r w:rsidRPr="00294539">
        <w:rPr>
          <w:rFonts w:ascii="Times New Roman" w:hAnsi="Times New Roman" w:cs="Times New Roman"/>
          <w:b/>
          <w:sz w:val="32"/>
          <w:szCs w:val="32"/>
          <w:highlight w:val="green"/>
          <w:lang w:val="uk-UA"/>
        </w:rPr>
        <w:t>водо-водяний реактор, паротурбінна установка, киплячі реактори, електрогенератор.</w:t>
      </w:r>
    </w:p>
    <w:p w:rsidR="00445DA8" w:rsidRPr="00B93C17" w:rsidRDefault="00445DA8" w:rsidP="00445D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202122"/>
          <w:sz w:val="28"/>
          <w:szCs w:val="28"/>
          <w:lang w:val="uk-UA"/>
        </w:rPr>
        <w:t xml:space="preserve">Теплоелектростанції: </w:t>
      </w:r>
      <w:r w:rsidRPr="00B93C17">
        <w:rPr>
          <w:rFonts w:ascii="Arial" w:hAnsi="Arial" w:cs="Arial"/>
          <w:b/>
          <w:bCs/>
          <w:color w:val="202122"/>
          <w:sz w:val="28"/>
          <w:szCs w:val="28"/>
        </w:rPr>
        <w:t>Газотурбінна електростанція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b/>
          <w:bCs/>
          <w:color w:val="202122"/>
          <w:sz w:val="23"/>
          <w:szCs w:val="23"/>
        </w:rPr>
        <w:t>Газотурбінна електростанція</w:t>
      </w:r>
      <w:r>
        <w:rPr>
          <w:rFonts w:ascii="Arial" w:hAnsi="Arial" w:cs="Arial"/>
          <w:color w:val="202122"/>
          <w:sz w:val="23"/>
          <w:szCs w:val="23"/>
        </w:rPr>
        <w:t> — теплова </w:t>
      </w:r>
      <w:hyperlink r:id="rId62" w:tooltip="Електростанція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електростанція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,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як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ій, для приведення в рух електричного </w:t>
      </w:r>
      <w:r w:rsidRPr="002E2625">
        <w:rPr>
          <w:rFonts w:ascii="Arial" w:hAnsi="Arial" w:cs="Arial"/>
          <w:b/>
          <w:color w:val="202122"/>
          <w:sz w:val="23"/>
          <w:szCs w:val="23"/>
        </w:rPr>
        <w:t>генератора</w:t>
      </w:r>
      <w:r>
        <w:rPr>
          <w:rFonts w:ascii="Arial" w:hAnsi="Arial" w:cs="Arial"/>
          <w:color w:val="202122"/>
          <w:sz w:val="23"/>
          <w:szCs w:val="23"/>
        </w:rPr>
        <w:t>, використовується</w:t>
      </w:r>
      <w:r w:rsidRPr="002E2625">
        <w:rPr>
          <w:rFonts w:ascii="Arial" w:hAnsi="Arial" w:cs="Arial"/>
          <w:b/>
          <w:color w:val="202122"/>
          <w:sz w:val="23"/>
          <w:szCs w:val="23"/>
        </w:rPr>
        <w:t> </w:t>
      </w:r>
      <w:hyperlink r:id="rId63" w:tooltip="Газова турбіна" w:history="1">
        <w:r w:rsidRPr="002E2625"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газова турбіна</w:t>
        </w:r>
      </w:hyperlink>
      <w:r>
        <w:rPr>
          <w:rFonts w:ascii="Arial" w:hAnsi="Arial" w:cs="Arial"/>
          <w:color w:val="202122"/>
          <w:sz w:val="23"/>
          <w:szCs w:val="23"/>
        </w:rPr>
        <w:t> (</w:t>
      </w:r>
      <w:hyperlink r:id="rId64" w:tooltip="Тепловий двигун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тепловий двигун</w:t>
        </w:r>
      </w:hyperlink>
      <w:r>
        <w:rPr>
          <w:rFonts w:ascii="Arial" w:hAnsi="Arial" w:cs="Arial"/>
          <w:color w:val="202122"/>
          <w:sz w:val="23"/>
          <w:szCs w:val="23"/>
        </w:rPr>
        <w:t> безперервної дії, в апараті лопаток якого — енергія стислого і нагрітого газу перетворюється в механічну роботу на валу).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Більш розлого, газова електростанція — це теплова електростанція, яка спалює природний газ для виробництва електроенергії. Електростанції на </w:t>
      </w:r>
      <w:hyperlink r:id="rId65" w:tooltip="Природний газ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природному газі</w:t>
        </w:r>
      </w:hyperlink>
      <w:r>
        <w:rPr>
          <w:rFonts w:ascii="Arial" w:hAnsi="Arial" w:cs="Arial"/>
          <w:color w:val="202122"/>
          <w:sz w:val="23"/>
          <w:szCs w:val="23"/>
        </w:rPr>
        <w:t> виробляють майже чверть </w:t>
      </w:r>
      <w:hyperlink r:id="rId66" w:tooltip="Світове споживання енергії" w:history="1">
        <w:proofErr w:type="gramStart"/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св</w:t>
        </w:r>
        <w:proofErr w:type="gramEnd"/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ітової електроенергії</w:t>
        </w:r>
      </w:hyperlink>
      <w:r>
        <w:rPr>
          <w:rFonts w:ascii="Arial" w:hAnsi="Arial" w:cs="Arial"/>
          <w:color w:val="202122"/>
          <w:sz w:val="23"/>
          <w:szCs w:val="23"/>
        </w:rPr>
        <w:t> та значну частину загальних викидів </w:t>
      </w:r>
      <w:hyperlink r:id="rId67" w:tooltip="Парникові гази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парникових газів</w:t>
        </w:r>
      </w:hyperlink>
      <w:r>
        <w:rPr>
          <w:rFonts w:ascii="Arial" w:hAnsi="Arial" w:cs="Arial"/>
          <w:color w:val="202122"/>
          <w:sz w:val="23"/>
          <w:szCs w:val="23"/>
        </w:rPr>
        <w:t>, отже — змінюють клімат. Однак, вони можуть забезпечувати сезонне диспетчеризоване вироблення електроенергії, щоб збалансувати змінну в часі енергію від відновлюваних джерел там, де </w:t>
      </w:r>
      <w:hyperlink r:id="rId68" w:tooltip="Гідроелектростанція" w:history="1">
        <w:proofErr w:type="gramStart"/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г</w:t>
        </w:r>
        <w:proofErr w:type="gramEnd"/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ідроелектростанції</w:t>
        </w:r>
      </w:hyperlink>
      <w:r>
        <w:rPr>
          <w:rFonts w:ascii="Arial" w:hAnsi="Arial" w:cs="Arial"/>
          <w:color w:val="202122"/>
          <w:sz w:val="23"/>
          <w:szCs w:val="23"/>
        </w:rPr>
        <w:t> або з'єднувальні лінії недоступні.</w:t>
      </w:r>
    </w:p>
    <w:p w:rsidR="00445DA8" w:rsidRDefault="006C71E3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hyperlink r:id="rId69" w:tooltip="Україна" w:history="1">
        <w:r w:rsidR="00445DA8"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Україна</w:t>
        </w:r>
      </w:hyperlink>
      <w:r w:rsidR="00445DA8">
        <w:rPr>
          <w:rFonts w:ascii="Arial" w:hAnsi="Arial" w:cs="Arial"/>
          <w:color w:val="202122"/>
          <w:sz w:val="23"/>
          <w:szCs w:val="23"/>
        </w:rPr>
        <w:t xml:space="preserve">, зокрема, є одним із виробників у </w:t>
      </w:r>
      <w:proofErr w:type="gramStart"/>
      <w:r w:rsidR="00445DA8">
        <w:rPr>
          <w:rFonts w:ascii="Arial" w:hAnsi="Arial" w:cs="Arial"/>
          <w:color w:val="202122"/>
          <w:sz w:val="23"/>
          <w:szCs w:val="23"/>
        </w:rPr>
        <w:t>св</w:t>
      </w:r>
      <w:proofErr w:type="gramEnd"/>
      <w:r w:rsidR="00445DA8">
        <w:rPr>
          <w:rFonts w:ascii="Arial" w:hAnsi="Arial" w:cs="Arial"/>
          <w:color w:val="202122"/>
          <w:sz w:val="23"/>
          <w:szCs w:val="23"/>
        </w:rPr>
        <w:t>іті газотурбінних електростанцій невеликої потужності.</w:t>
      </w:r>
    </w:p>
    <w:p w:rsidR="00445DA8" w:rsidRPr="00A1043E" w:rsidRDefault="00445DA8" w:rsidP="00445DA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>б᾽єкти моделювання:</w:t>
      </w:r>
      <w:r>
        <w:rPr>
          <w:sz w:val="32"/>
          <w:szCs w:val="32"/>
          <w:lang w:val="uk-UA"/>
        </w:rPr>
        <w:t xml:space="preserve"> </w:t>
      </w:r>
      <w:r w:rsidRPr="00DD6568">
        <w:rPr>
          <w:b/>
          <w:sz w:val="32"/>
          <w:szCs w:val="32"/>
          <w:highlight w:val="cyan"/>
          <w:lang w:val="uk-UA"/>
        </w:rPr>
        <w:t>газова турбіна, електрогенератор</w:t>
      </w:r>
      <w:r>
        <w:rPr>
          <w:b/>
          <w:sz w:val="32"/>
          <w:szCs w:val="32"/>
          <w:lang w:val="uk-UA"/>
        </w:rPr>
        <w:t>.</w:t>
      </w:r>
    </w:p>
    <w:p w:rsidR="00445DA8" w:rsidRPr="00B93C17" w:rsidRDefault="00445DA8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</w:rPr>
      </w:pPr>
      <w:r>
        <w:rPr>
          <w:rFonts w:ascii="Arial" w:hAnsi="Arial" w:cs="Arial"/>
          <w:b/>
          <w:bCs/>
          <w:color w:val="202122"/>
          <w:sz w:val="28"/>
          <w:szCs w:val="28"/>
          <w:lang w:val="uk-UA"/>
        </w:rPr>
        <w:t xml:space="preserve">Теплоелектростанції: </w:t>
      </w:r>
      <w:r w:rsidRPr="00B93C17">
        <w:rPr>
          <w:rFonts w:ascii="Arial" w:hAnsi="Arial" w:cs="Arial"/>
          <w:b/>
          <w:bCs/>
          <w:color w:val="202122"/>
          <w:sz w:val="28"/>
          <w:szCs w:val="28"/>
        </w:rPr>
        <w:t>Спалювання вугілля у факелі на ТЕС.</w:t>
      </w:r>
    </w:p>
    <w:p w:rsidR="00445DA8" w:rsidRDefault="00445DA8" w:rsidP="00445D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36B0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Використовується паровий цикл Ренкіна – розмелене вугілля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67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подрібнення у барабанних </w:t>
      </w:r>
      <w:r w:rsidRPr="00230FDB">
        <w:rPr>
          <w:rFonts w:ascii="Times New Roman" w:hAnsi="Times New Roman" w:cs="Times New Roman"/>
          <w:b/>
          <w:sz w:val="28"/>
          <w:szCs w:val="28"/>
          <w:highlight w:val="green"/>
          <w:lang w:val="uk-UA"/>
        </w:rPr>
        <w:t>млинах до -100  мкм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системою </w:t>
      </w:r>
      <w:r w:rsidRPr="00967C78">
        <w:rPr>
          <w:rFonts w:ascii="Times New Roman" w:hAnsi="Times New Roman" w:cs="Times New Roman"/>
          <w:b/>
          <w:sz w:val="28"/>
          <w:szCs w:val="28"/>
          <w:lang w:val="uk-UA"/>
        </w:rPr>
        <w:t>пневмотранспотру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 подається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у топку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7C78">
        <w:rPr>
          <w:rFonts w:ascii="Times New Roman" w:hAnsi="Times New Roman" w:cs="Times New Roman"/>
          <w:b/>
          <w:sz w:val="28"/>
          <w:szCs w:val="28"/>
          <w:lang w:val="uk-UA"/>
        </w:rPr>
        <w:t>парового котла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, а отримана пара з високою температурою та тиском обертає </w:t>
      </w:r>
      <w:r w:rsidRPr="00967C78">
        <w:rPr>
          <w:rFonts w:ascii="Times New Roman" w:hAnsi="Times New Roman" w:cs="Times New Roman"/>
          <w:b/>
          <w:sz w:val="28"/>
          <w:szCs w:val="28"/>
          <w:lang w:val="uk-UA"/>
        </w:rPr>
        <w:t>парову турбіну</w:t>
      </w:r>
      <w:r w:rsidRPr="00136B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45DA8" w:rsidRDefault="00445DA8" w:rsidP="00445D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A3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2036"/>
            <wp:effectExtent l="19050" t="0" r="3175" b="0"/>
            <wp:docPr id="4" name="Рисунок 15" descr="PowerStation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Station2.svg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Pr="000C7E82" w:rsidRDefault="00445DA8" w:rsidP="005F42B8">
      <w:pPr>
        <w:spacing w:after="0" w:line="192" w:lineRule="auto"/>
        <w:rPr>
          <w:sz w:val="28"/>
          <w:szCs w:val="28"/>
        </w:rPr>
      </w:pPr>
      <w:r w:rsidRPr="000C7E82">
        <w:rPr>
          <w:rFonts w:ascii="Arial" w:hAnsi="Arial" w:cs="Arial"/>
          <w:b/>
          <w:bCs/>
          <w:color w:val="202122"/>
          <w:sz w:val="28"/>
          <w:szCs w:val="28"/>
        </w:rPr>
        <w:t>Типова схема теплової електричної станції, що працює на вугіллі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0"/>
        <w:gridCol w:w="2548"/>
        <w:gridCol w:w="2887"/>
      </w:tblGrid>
      <w:tr w:rsidR="00445DA8" w:rsidTr="00FE0A48">
        <w:trPr>
          <w:tblCellSpacing w:w="15" w:type="dxa"/>
        </w:trPr>
        <w:tc>
          <w:tcPr>
            <w:tcW w:w="4000" w:type="dxa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1. </w:t>
            </w:r>
            <w:hyperlink r:id="rId71" w:tooltip="Охолоджувач (ще не написана)" w:history="1">
              <w:r w:rsidRPr="000C7E82">
                <w:rPr>
                  <w:rStyle w:val="a4"/>
                  <w:rFonts w:ascii="Arial" w:hAnsi="Arial" w:cs="Arial"/>
                  <w:color w:val="BA0000"/>
                  <w:sz w:val="28"/>
                  <w:szCs w:val="28"/>
                </w:rPr>
                <w:t>Охолоджувач</w:t>
              </w:r>
            </w:hyperlink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пари</w:t>
            </w:r>
          </w:p>
        </w:tc>
        <w:tc>
          <w:tcPr>
            <w:tcW w:w="2539" w:type="dxa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10. </w:t>
            </w:r>
            <w:hyperlink r:id="rId72" w:tooltip="Клапан" w:history="1"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Клапан</w:t>
              </w:r>
            </w:hyperlink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контролю пари</w:t>
            </w:r>
          </w:p>
        </w:tc>
        <w:tc>
          <w:tcPr>
            <w:tcW w:w="2786" w:type="dxa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19. </w:t>
            </w:r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Головний контур </w:t>
            </w:r>
            <w:hyperlink r:id="rId73" w:tooltip="Теплообмінник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теплообмінника</w:t>
              </w:r>
            </w:hyperlink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2. </w:t>
            </w:r>
            <w:hyperlink r:id="rId74" w:tooltip="Водний насос (ще не написана)" w:history="1">
              <w:r w:rsidRPr="000C7E82">
                <w:rPr>
                  <w:rStyle w:val="a4"/>
                  <w:rFonts w:ascii="Arial" w:hAnsi="Arial" w:cs="Arial"/>
                  <w:color w:val="BA0000"/>
                  <w:sz w:val="28"/>
                  <w:szCs w:val="28"/>
                </w:rPr>
                <w:t>Вод</w:t>
              </w:r>
              <w:r>
                <w:rPr>
                  <w:rStyle w:val="a4"/>
                  <w:rFonts w:ascii="Arial" w:hAnsi="Arial" w:cs="Arial"/>
                  <w:color w:val="BA0000"/>
                  <w:sz w:val="28"/>
                  <w:szCs w:val="28"/>
                  <w:lang w:val="uk-UA"/>
                </w:rPr>
                <w:t>я</w:t>
              </w:r>
              <w:r w:rsidRPr="000C7E82">
                <w:rPr>
                  <w:rStyle w:val="a4"/>
                  <w:rFonts w:ascii="Arial" w:hAnsi="Arial" w:cs="Arial"/>
                  <w:color w:val="BA0000"/>
                  <w:sz w:val="28"/>
                  <w:szCs w:val="28"/>
                </w:rPr>
                <w:t>ний насос</w:t>
              </w:r>
            </w:hyperlink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11. </w:t>
            </w:r>
            <w:hyperlink r:id="rId75" w:tooltip="Турбіна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Турбіна</w:t>
              </w:r>
            </w:hyperlink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 пари високого тиску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20. </w:t>
            </w:r>
            <w:proofErr w:type="gramStart"/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Насос гарячого повітря</w:t>
            </w:r>
            <w:proofErr w:type="gramEnd"/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3. </w:t>
            </w:r>
            <w:hyperlink r:id="rId76" w:tooltip="Високовольтна лінія (ще не написана)" w:history="1">
              <w:r w:rsidRPr="000C7E82">
                <w:rPr>
                  <w:rStyle w:val="a4"/>
                  <w:rFonts w:ascii="Arial" w:hAnsi="Arial" w:cs="Arial"/>
                  <w:color w:val="BA0000"/>
                  <w:sz w:val="28"/>
                  <w:szCs w:val="28"/>
                </w:rPr>
                <w:t>Високовольтна лінія</w:t>
              </w:r>
            </w:hyperlink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12. Водяний </w:t>
            </w:r>
            <w:hyperlink r:id="rId77" w:tooltip="Дозатор" w:history="1"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дозатор</w:t>
              </w:r>
            </w:hyperlink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21. </w:t>
            </w:r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Вторинний контур</w:t>
            </w: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</w:t>
            </w:r>
            <w:hyperlink r:id="rId78" w:tooltip="Теплообмінник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теплообмінника</w:t>
              </w:r>
            </w:hyperlink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4. </w:t>
            </w:r>
            <w:proofErr w:type="gramStart"/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П</w:t>
            </w:r>
            <w:proofErr w:type="gramEnd"/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ідвищувальний </w:t>
            </w:r>
            <w:hyperlink r:id="rId79" w:tooltip="Трансформатор" w:history="1">
              <w:r w:rsidRPr="000C7E82">
                <w:rPr>
                  <w:rStyle w:val="a4"/>
                  <w:rFonts w:ascii="Arial" w:hAnsi="Arial" w:cs="Arial"/>
                  <w:color w:val="FAA700"/>
                  <w:sz w:val="28"/>
                  <w:szCs w:val="28"/>
                </w:rPr>
                <w:t>трансформатор</w:t>
              </w:r>
            </w:hyperlink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13. Водяний нагрівач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22. Вхідна </w:t>
            </w:r>
            <w:proofErr w:type="gramStart"/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труба для повітря</w:t>
            </w:r>
            <w:proofErr w:type="gramEnd"/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5. </w:t>
            </w:r>
            <w:hyperlink r:id="rId80" w:tooltip="Електричний генератор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Електричний генератор</w:t>
              </w:r>
            </w:hyperlink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(3-фази)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14. </w:t>
            </w:r>
            <w:hyperlink r:id="rId81" w:tooltip="Конвеєр" w:history="1"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Конвеє</w:t>
              </w:r>
              <w:proofErr w:type="gramStart"/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р</w:t>
              </w:r>
              <w:proofErr w:type="gramEnd"/>
            </w:hyperlink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для вугілля</w:t>
            </w:r>
          </w:p>
        </w:tc>
        <w:tc>
          <w:tcPr>
            <w:tcW w:w="0" w:type="auto"/>
            <w:vAlign w:val="center"/>
            <w:hideMark/>
          </w:tcPr>
          <w:p w:rsidR="00445DA8" w:rsidRPr="00A1043E" w:rsidRDefault="00445DA8" w:rsidP="005F42B8">
            <w:pPr>
              <w:spacing w:after="0" w:line="192" w:lineRule="auto"/>
              <w:rPr>
                <w:rFonts w:ascii="Arial" w:hAnsi="Arial" w:cs="Arial"/>
                <w:b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23. </w:t>
            </w:r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Первинний контур </w:t>
            </w:r>
            <w:hyperlink r:id="rId82" w:tooltip="Теплообмінник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теплообмінника</w:t>
              </w:r>
            </w:hyperlink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6. </w:t>
            </w:r>
            <w:hyperlink r:id="rId83" w:tooltip="Турбіна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Турбіна</w:t>
              </w:r>
            </w:hyperlink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 низького тиску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15. </w:t>
            </w:r>
            <w:hyperlink r:id="rId84" w:tooltip="Бункер (ємність)" w:history="1"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Бункер</w:t>
              </w:r>
            </w:hyperlink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для вугілля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24. Повітряний </w:t>
            </w:r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теплообмінник</w:t>
            </w:r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7. Водяний насос</w:t>
            </w:r>
          </w:p>
        </w:tc>
        <w:tc>
          <w:tcPr>
            <w:tcW w:w="0" w:type="auto"/>
            <w:vAlign w:val="center"/>
            <w:hideMark/>
          </w:tcPr>
          <w:p w:rsidR="00445DA8" w:rsidRPr="00A1043E" w:rsidRDefault="00445DA8" w:rsidP="005F42B8">
            <w:pPr>
              <w:spacing w:after="0" w:line="192" w:lineRule="auto"/>
              <w:rPr>
                <w:rFonts w:ascii="Arial" w:hAnsi="Arial" w:cs="Arial"/>
                <w:b/>
                <w:color w:val="202122"/>
                <w:sz w:val="28"/>
                <w:szCs w:val="28"/>
              </w:rPr>
            </w:pPr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16. </w:t>
            </w:r>
            <w:hyperlink r:id="rId85" w:tooltip="Вугільний пульверизатор (ще не написана)" w:history="1">
              <w:r w:rsidRPr="00A1043E">
                <w:rPr>
                  <w:rStyle w:val="a4"/>
                  <w:rFonts w:ascii="Arial" w:hAnsi="Arial" w:cs="Arial"/>
                  <w:color w:val="BA0000"/>
                  <w:sz w:val="28"/>
                  <w:szCs w:val="28"/>
                  <w:highlight w:val="cyan"/>
                </w:rPr>
                <w:t xml:space="preserve">Вугільний </w:t>
              </w:r>
              <w:r w:rsidRPr="00A1043E">
                <w:rPr>
                  <w:rStyle w:val="a4"/>
                  <w:rFonts w:ascii="Arial" w:hAnsi="Arial" w:cs="Arial"/>
                  <w:color w:val="BA0000"/>
                  <w:sz w:val="28"/>
                  <w:szCs w:val="28"/>
                  <w:highlight w:val="cyan"/>
                  <w:lang w:val="uk-UA"/>
                </w:rPr>
                <w:t>ежектор</w:t>
              </w:r>
            </w:hyperlink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 xml:space="preserve">25. </w:t>
            </w:r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Фільтрувальна установка</w:t>
            </w:r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  <w:lang w:val="uk-UA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8. Збірник конденсату</w:t>
            </w:r>
          </w:p>
          <w:p w:rsidR="005F42B8" w:rsidRPr="005F42B8" w:rsidRDefault="005F42B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17.</w:t>
            </w:r>
            <w:hyperlink r:id="rId86" w:tooltip="Паровий котел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Паровий котел</w:t>
              </w:r>
            </w:hyperlink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26. Витяжний вентилятор</w:t>
            </w:r>
          </w:p>
        </w:tc>
      </w:tr>
      <w:tr w:rsidR="00445DA8" w:rsidTr="00FE0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9. </w:t>
            </w:r>
            <w:hyperlink r:id="rId87" w:tooltip="Турбіна" w:history="1">
              <w:r w:rsidRPr="00A1043E">
                <w:rPr>
                  <w:rStyle w:val="a4"/>
                  <w:rFonts w:ascii="Arial" w:hAnsi="Arial" w:cs="Arial"/>
                  <w:color w:val="0645AD"/>
                  <w:sz w:val="28"/>
                  <w:szCs w:val="28"/>
                  <w:highlight w:val="cyan"/>
                </w:rPr>
                <w:t>Турбіна</w:t>
              </w:r>
            </w:hyperlink>
            <w:r w:rsidRPr="00A1043E">
              <w:rPr>
                <w:rFonts w:ascii="Arial" w:hAnsi="Arial" w:cs="Arial"/>
                <w:b/>
                <w:color w:val="202122"/>
                <w:sz w:val="28"/>
                <w:szCs w:val="28"/>
                <w:highlight w:val="cyan"/>
              </w:rPr>
              <w:t> середнього тиску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18. </w:t>
            </w:r>
            <w:hyperlink r:id="rId88" w:tooltip="Бункер" w:history="1"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Бункер</w:t>
              </w:r>
            </w:hyperlink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 золи</w:t>
            </w:r>
          </w:p>
        </w:tc>
        <w:tc>
          <w:tcPr>
            <w:tcW w:w="0" w:type="auto"/>
            <w:vAlign w:val="center"/>
            <w:hideMark/>
          </w:tcPr>
          <w:p w:rsidR="00445DA8" w:rsidRPr="000C7E82" w:rsidRDefault="00445DA8" w:rsidP="005F42B8">
            <w:pPr>
              <w:spacing w:after="0" w:line="192" w:lineRule="auto"/>
              <w:rPr>
                <w:rFonts w:ascii="Arial" w:hAnsi="Arial" w:cs="Arial"/>
                <w:color w:val="202122"/>
                <w:sz w:val="28"/>
                <w:szCs w:val="28"/>
              </w:rPr>
            </w:pPr>
            <w:r w:rsidRPr="000C7E82">
              <w:rPr>
                <w:rFonts w:ascii="Arial" w:hAnsi="Arial" w:cs="Arial"/>
                <w:color w:val="202122"/>
                <w:sz w:val="28"/>
                <w:szCs w:val="28"/>
              </w:rPr>
              <w:t>27. </w:t>
            </w:r>
            <w:hyperlink r:id="rId89" w:tooltip="Димова труба" w:history="1">
              <w:r w:rsidRPr="000C7E82">
                <w:rPr>
                  <w:rStyle w:val="a4"/>
                  <w:rFonts w:ascii="Arial" w:hAnsi="Arial" w:cs="Arial"/>
                  <w:color w:val="0645AD"/>
                  <w:sz w:val="28"/>
                  <w:szCs w:val="28"/>
                </w:rPr>
                <w:t>Димова труба</w:t>
              </w:r>
            </w:hyperlink>
          </w:p>
        </w:tc>
      </w:tr>
    </w:tbl>
    <w:p w:rsidR="00445DA8" w:rsidRDefault="00445DA8" w:rsidP="00445D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DA8" w:rsidRPr="00E873E2" w:rsidRDefault="00445DA8" w:rsidP="00445DA8">
      <w:pPr>
        <w:rPr>
          <w:sz w:val="28"/>
          <w:szCs w:val="28"/>
          <w:lang w:val="uk-UA"/>
        </w:rPr>
      </w:pPr>
      <w:r w:rsidRPr="00136B0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Спалювання вугілля у факельних котлах призводить до утворення величезної кількості шкідливих викидів, зокрема SOx, NOx, зола тощо. </w:t>
      </w:r>
      <w:r w:rsidRPr="00704DD8">
        <w:rPr>
          <w:sz w:val="28"/>
          <w:szCs w:val="28"/>
          <w:lang w:val="uk-UA"/>
        </w:rPr>
        <w:t>Контроль викидів пиловугільних енергоблоків є дуже витратним</w:t>
      </w:r>
      <w:r>
        <w:rPr>
          <w:sz w:val="28"/>
          <w:szCs w:val="28"/>
          <w:lang w:val="uk-UA"/>
        </w:rPr>
        <w:t>.</w:t>
      </w:r>
    </w:p>
    <w:p w:rsidR="00445DA8" w:rsidRPr="00E873E2" w:rsidRDefault="00445DA8" w:rsidP="00445DA8">
      <w:pPr>
        <w:pStyle w:val="Default"/>
        <w:rPr>
          <w:color w:val="auto"/>
          <w:sz w:val="28"/>
          <w:szCs w:val="28"/>
        </w:rPr>
      </w:pPr>
      <w:r w:rsidRPr="00E873E2">
        <w:rPr>
          <w:b/>
          <w:color w:val="auto"/>
          <w:sz w:val="28"/>
          <w:szCs w:val="28"/>
        </w:rPr>
        <w:t>Енергоблоки з докритичними параметрами пари</w:t>
      </w:r>
      <w:r w:rsidRPr="00E873E2">
        <w:rPr>
          <w:color w:val="auto"/>
          <w:sz w:val="28"/>
          <w:szCs w:val="28"/>
        </w:rPr>
        <w:t xml:space="preserve">. Вода нагрівається у барабанному котлоагрегаті для виробництва пари при тиску меншому від критичний (22,1 </w:t>
      </w:r>
      <w:proofErr w:type="gramStart"/>
      <w:r w:rsidRPr="00E873E2">
        <w:rPr>
          <w:color w:val="auto"/>
          <w:sz w:val="28"/>
          <w:szCs w:val="28"/>
        </w:rPr>
        <w:t>M</w:t>
      </w:r>
      <w:proofErr w:type="gramEnd"/>
      <w:r w:rsidRPr="00E873E2">
        <w:rPr>
          <w:color w:val="auto"/>
          <w:sz w:val="28"/>
          <w:szCs w:val="28"/>
        </w:rPr>
        <w:t xml:space="preserve">Па). Найбільш ефективні енергоблоки даного типу досягають </w:t>
      </w:r>
      <w:r w:rsidRPr="00230FDB">
        <w:rPr>
          <w:color w:val="auto"/>
          <w:sz w:val="28"/>
          <w:szCs w:val="28"/>
          <w:highlight w:val="green"/>
        </w:rPr>
        <w:t>ККД 38</w:t>
      </w:r>
      <w:r w:rsidRPr="00E873E2">
        <w:rPr>
          <w:color w:val="auto"/>
          <w:sz w:val="28"/>
          <w:szCs w:val="28"/>
        </w:rPr>
        <w:t>%. Питомі капіталовкладення у докритичний енергоблок на 10</w:t>
      </w:r>
      <w:r w:rsidRPr="00E873E2">
        <w:rPr>
          <w:color w:val="auto"/>
          <w:sz w:val="28"/>
          <w:szCs w:val="28"/>
          <w:lang w:val="uk-UA"/>
        </w:rPr>
        <w:t>-</w:t>
      </w:r>
      <w:r w:rsidRPr="00E873E2">
        <w:rPr>
          <w:color w:val="auto"/>
          <w:sz w:val="28"/>
          <w:szCs w:val="28"/>
        </w:rPr>
        <w:t xml:space="preserve">20% нижчі ніж у </w:t>
      </w:r>
      <w:r w:rsidRPr="00E873E2">
        <w:rPr>
          <w:color w:val="auto"/>
          <w:sz w:val="28"/>
          <w:szCs w:val="28"/>
          <w:lang w:val="uk-UA"/>
        </w:rPr>
        <w:t>над</w:t>
      </w:r>
      <w:r w:rsidRPr="00E873E2">
        <w:rPr>
          <w:color w:val="auto"/>
          <w:sz w:val="28"/>
          <w:szCs w:val="28"/>
        </w:rPr>
        <w:t xml:space="preserve">критичний блок. </w:t>
      </w:r>
    </w:p>
    <w:p w:rsidR="00445DA8" w:rsidRPr="00E873E2" w:rsidRDefault="00445DA8" w:rsidP="00445DA8">
      <w:pPr>
        <w:pStyle w:val="Default"/>
        <w:rPr>
          <w:color w:val="auto"/>
          <w:sz w:val="28"/>
          <w:szCs w:val="28"/>
        </w:rPr>
      </w:pPr>
      <w:r w:rsidRPr="00E873E2">
        <w:rPr>
          <w:b/>
          <w:color w:val="auto"/>
          <w:sz w:val="28"/>
          <w:szCs w:val="28"/>
        </w:rPr>
        <w:t xml:space="preserve">Енергоблоки з </w:t>
      </w:r>
      <w:r w:rsidRPr="00E873E2">
        <w:rPr>
          <w:b/>
          <w:color w:val="auto"/>
          <w:sz w:val="28"/>
          <w:szCs w:val="28"/>
          <w:lang w:val="uk-UA"/>
        </w:rPr>
        <w:t>над</w:t>
      </w:r>
      <w:r w:rsidRPr="00E873E2">
        <w:rPr>
          <w:b/>
          <w:color w:val="auto"/>
          <w:sz w:val="28"/>
          <w:szCs w:val="28"/>
        </w:rPr>
        <w:t>критичними та ультра-</w:t>
      </w:r>
      <w:r w:rsidRPr="00E873E2">
        <w:rPr>
          <w:b/>
          <w:color w:val="auto"/>
          <w:sz w:val="28"/>
          <w:szCs w:val="28"/>
          <w:lang w:val="uk-UA"/>
        </w:rPr>
        <w:t>над</w:t>
      </w:r>
      <w:r w:rsidRPr="00E873E2">
        <w:rPr>
          <w:b/>
          <w:color w:val="auto"/>
          <w:sz w:val="28"/>
          <w:szCs w:val="28"/>
        </w:rPr>
        <w:t>критичними</w:t>
      </w:r>
      <w:r w:rsidRPr="00E873E2">
        <w:rPr>
          <w:color w:val="auto"/>
          <w:sz w:val="28"/>
          <w:szCs w:val="28"/>
        </w:rPr>
        <w:t xml:space="preserve"> (USC) параметрами пари. </w:t>
      </w:r>
      <w:r w:rsidRPr="00E873E2">
        <w:rPr>
          <w:color w:val="auto"/>
          <w:sz w:val="28"/>
          <w:szCs w:val="28"/>
          <w:lang w:val="uk-UA"/>
        </w:rPr>
        <w:t>Над</w:t>
      </w:r>
      <w:r w:rsidRPr="00E873E2">
        <w:rPr>
          <w:color w:val="auto"/>
          <w:sz w:val="28"/>
          <w:szCs w:val="28"/>
        </w:rPr>
        <w:t>критичні енергоблоки використовують пару тиском 24</w:t>
      </w:r>
      <w:r w:rsidRPr="00E873E2">
        <w:rPr>
          <w:color w:val="auto"/>
          <w:sz w:val="28"/>
          <w:szCs w:val="28"/>
          <w:lang w:val="uk-UA"/>
        </w:rPr>
        <w:t>-</w:t>
      </w:r>
      <w:r w:rsidRPr="00E873E2">
        <w:rPr>
          <w:color w:val="auto"/>
          <w:sz w:val="28"/>
          <w:szCs w:val="28"/>
        </w:rPr>
        <w:t>26 MПа, температурою до 580°C та демонструють ефективність до 42</w:t>
      </w:r>
      <w:r w:rsidRPr="00E873E2">
        <w:rPr>
          <w:color w:val="auto"/>
          <w:sz w:val="28"/>
          <w:szCs w:val="28"/>
          <w:lang w:val="uk-UA"/>
        </w:rPr>
        <w:t>-</w:t>
      </w:r>
      <w:r w:rsidRPr="00E873E2">
        <w:rPr>
          <w:color w:val="auto"/>
          <w:sz w:val="28"/>
          <w:szCs w:val="28"/>
        </w:rPr>
        <w:t xml:space="preserve">43%. Сучасні USC блоки працюють </w:t>
      </w:r>
      <w:proofErr w:type="gramStart"/>
      <w:r w:rsidRPr="00E873E2">
        <w:rPr>
          <w:color w:val="auto"/>
          <w:sz w:val="28"/>
          <w:szCs w:val="28"/>
        </w:rPr>
        <w:t>при</w:t>
      </w:r>
      <w:proofErr w:type="gramEnd"/>
      <w:r w:rsidRPr="00E873E2">
        <w:rPr>
          <w:color w:val="auto"/>
          <w:sz w:val="28"/>
          <w:szCs w:val="28"/>
        </w:rPr>
        <w:t xml:space="preserve"> температурі до 620°C, та тиску 25</w:t>
      </w:r>
      <w:r w:rsidRPr="00E873E2">
        <w:rPr>
          <w:color w:val="auto"/>
          <w:sz w:val="28"/>
          <w:szCs w:val="28"/>
        </w:rPr>
        <w:t></w:t>
      </w:r>
      <w:r w:rsidRPr="00E873E2">
        <w:rPr>
          <w:color w:val="auto"/>
          <w:sz w:val="28"/>
          <w:szCs w:val="28"/>
          <w:lang w:val="uk-UA"/>
        </w:rPr>
        <w:t>-</w:t>
      </w:r>
      <w:r w:rsidRPr="00E873E2">
        <w:rPr>
          <w:color w:val="auto"/>
          <w:sz w:val="28"/>
          <w:szCs w:val="28"/>
        </w:rPr>
        <w:t xml:space="preserve">9 MПa. Питомі капіталовкладення USC можуть бути на 10% вищими ніж у суперкритичних енергоблоків, внаслідок використання дорогих </w:t>
      </w:r>
      <w:proofErr w:type="gramStart"/>
      <w:r w:rsidRPr="00E873E2">
        <w:rPr>
          <w:color w:val="auto"/>
          <w:sz w:val="28"/>
          <w:szCs w:val="28"/>
        </w:rPr>
        <w:t>матер</w:t>
      </w:r>
      <w:proofErr w:type="gramEnd"/>
      <w:r w:rsidRPr="00E873E2">
        <w:rPr>
          <w:color w:val="auto"/>
          <w:sz w:val="28"/>
          <w:szCs w:val="28"/>
        </w:rPr>
        <w:t xml:space="preserve">іалів та технологій. 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E873E2">
        <w:rPr>
          <w:color w:val="auto"/>
          <w:sz w:val="28"/>
          <w:szCs w:val="28"/>
        </w:rPr>
        <w:t>Перспективні Ультра</w:t>
      </w:r>
      <w:r w:rsidRPr="00E873E2">
        <w:rPr>
          <w:color w:val="auto"/>
          <w:sz w:val="28"/>
          <w:szCs w:val="28"/>
          <w:lang w:val="uk-UA"/>
        </w:rPr>
        <w:t>-над</w:t>
      </w:r>
      <w:r w:rsidRPr="00E873E2">
        <w:rPr>
          <w:color w:val="auto"/>
          <w:sz w:val="28"/>
          <w:szCs w:val="28"/>
        </w:rPr>
        <w:t>критичні (A-USC) технології. Розвиток A-USC спрямований на досягнення ефективності 50% та вище, це вимагає температури пари 700</w:t>
      </w:r>
      <w:r w:rsidRPr="00E873E2">
        <w:rPr>
          <w:color w:val="auto"/>
          <w:sz w:val="28"/>
          <w:szCs w:val="28"/>
          <w:lang w:val="uk-UA"/>
        </w:rPr>
        <w:t>-</w:t>
      </w:r>
      <w:r w:rsidRPr="00E873E2">
        <w:rPr>
          <w:color w:val="auto"/>
          <w:sz w:val="28"/>
          <w:szCs w:val="28"/>
        </w:rPr>
        <w:t xml:space="preserve">760°C та тиску 30-35 </w:t>
      </w:r>
      <w:proofErr w:type="gramStart"/>
      <w:r w:rsidRPr="00E873E2">
        <w:rPr>
          <w:color w:val="auto"/>
          <w:sz w:val="28"/>
          <w:szCs w:val="28"/>
        </w:rPr>
        <w:t>M</w:t>
      </w:r>
      <w:proofErr w:type="gramEnd"/>
      <w:r w:rsidRPr="00E873E2">
        <w:rPr>
          <w:color w:val="auto"/>
          <w:sz w:val="28"/>
          <w:szCs w:val="28"/>
        </w:rPr>
        <w:t xml:space="preserve">Па. </w:t>
      </w:r>
      <w:proofErr w:type="gramStart"/>
      <w:r w:rsidRPr="00E873E2">
        <w:rPr>
          <w:color w:val="auto"/>
          <w:sz w:val="28"/>
          <w:szCs w:val="28"/>
        </w:rPr>
        <w:t>Матер</w:t>
      </w:r>
      <w:proofErr w:type="gramEnd"/>
      <w:r w:rsidRPr="00E873E2">
        <w:rPr>
          <w:color w:val="auto"/>
          <w:sz w:val="28"/>
          <w:szCs w:val="28"/>
        </w:rPr>
        <w:t xml:space="preserve">іали для високотемпературних елементів базуються на нікелевих сплавах. 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sz w:val="32"/>
          <w:szCs w:val="32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>б᾽єкти моделювання:</w:t>
      </w:r>
      <w:r>
        <w:rPr>
          <w:sz w:val="32"/>
          <w:szCs w:val="32"/>
          <w:lang w:val="uk-UA"/>
        </w:rPr>
        <w:t xml:space="preserve"> </w:t>
      </w:r>
      <w:r w:rsidRPr="00704DD8">
        <w:rPr>
          <w:b/>
          <w:color w:val="auto"/>
          <w:sz w:val="32"/>
          <w:szCs w:val="32"/>
          <w:highlight w:val="cyan"/>
          <w:lang w:val="uk-UA"/>
        </w:rPr>
        <w:t>процес подрібнення вихідного вугілля, процес  пневмотранспортування і вдування (ежектування) вугілля в ядро факела, процес горіння вугілля у факелі, паровий котел, процеси теплообміну, парова турбіна, електрогенератор.</w:t>
      </w:r>
      <w:r>
        <w:rPr>
          <w:sz w:val="32"/>
          <w:szCs w:val="32"/>
          <w:lang w:val="uk-UA"/>
        </w:rPr>
        <w:t xml:space="preserve"> </w:t>
      </w:r>
    </w:p>
    <w:p w:rsidR="00445DA8" w:rsidRDefault="00445DA8" w:rsidP="00445DA8">
      <w:pPr>
        <w:pStyle w:val="Default"/>
        <w:rPr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lastRenderedPageBreak/>
        <w:pict>
          <v:rect id="_x0000_s1034" style="position:absolute;left:0;text-align:left;margin-left:150.2pt;margin-top:349.7pt;width:319.25pt;height:34.55pt;z-index:251664384;mso-position-horizontal-relative:page;mso-position-vertical-relative:page" filled="f" strokeweight="1pt">
            <v:textbox style="mso-next-textbox:#_x0000_s1034" inset="1pt,1pt,1pt,1pt">
              <w:txbxContent>
                <w:p w:rsidR="007D48BA" w:rsidRPr="007A2B25" w:rsidRDefault="007D48BA" w:rsidP="007D48BA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1</w:t>
                  </w:r>
                  <w:r w:rsidRPr="00FC3C7C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 w:rsidRPr="00F421A2">
                    <w:rPr>
                      <w:b/>
                      <w:sz w:val="32"/>
                      <w:szCs w:val="32"/>
                      <w:lang w:val="uk-UA"/>
                    </w:rPr>
                    <w:t>Подрібнення + термосушка</w:t>
                  </w:r>
                  <w:r w:rsidR="00F421A2" w:rsidRPr="00F421A2">
                    <w:rPr>
                      <w:b/>
                      <w:sz w:val="32"/>
                      <w:szCs w:val="32"/>
                      <w:lang w:val="uk-UA"/>
                    </w:rPr>
                    <w:t xml:space="preserve"> вугілля</w:t>
                  </w:r>
                </w:p>
                <w:p w:rsidR="007D48BA" w:rsidRPr="007A2B25" w:rsidRDefault="007D48BA" w:rsidP="007D48BA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  <w:r w:rsidRPr="007D48BA">
        <w:rPr>
          <w:rFonts w:ascii="Arial" w:hAnsi="Arial" w:cs="Arial"/>
          <w:b/>
          <w:bCs/>
          <w:color w:val="202122"/>
          <w:sz w:val="28"/>
          <w:szCs w:val="28"/>
          <w:lang w:val="uk-UA"/>
        </w:rPr>
        <w:drawing>
          <wp:inline distT="0" distB="0" distL="0" distR="0">
            <wp:extent cx="5940425" cy="3582036"/>
            <wp:effectExtent l="19050" t="0" r="3175" b="0"/>
            <wp:docPr id="13" name="Рисунок 15" descr="PowerStation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Station2.svg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35" style="position:absolute;left:0;text-align:left;margin-left:150.2pt;margin-top:396pt;width:319.25pt;height:34.55pt;z-index:251665408;mso-position-horizontal-relative:page;mso-position-vertical-relative:page" filled="f" strokeweight="1pt">
            <v:textbox style="mso-next-textbox:#_x0000_s1035" inset="1pt,1pt,1pt,1pt">
              <w:txbxContent>
                <w:p w:rsidR="007D48BA" w:rsidRPr="00F421A2" w:rsidRDefault="00F421A2" w:rsidP="00C204AA">
                  <w:pPr>
                    <w:spacing w:after="0" w:line="192" w:lineRule="auto"/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2</w:t>
                  </w:r>
                  <w:r w:rsidR="007D48BA" w:rsidRPr="00F421A2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 w:rsidR="00C204AA" w:rsidRPr="00C204AA">
                    <w:rPr>
                      <w:b/>
                      <w:sz w:val="32"/>
                      <w:szCs w:val="32"/>
                      <w:lang w:val="uk-UA"/>
                    </w:rPr>
                    <w:t>Ежектування і п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>невмотранспорт вугільного пилу в топку</w:t>
                  </w:r>
                </w:p>
                <w:p w:rsidR="007D48BA" w:rsidRPr="007A2B25" w:rsidRDefault="007D48BA" w:rsidP="007D48BA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32" style="position:absolute;left:0;text-align:left;margin-left:150.2pt;margin-top:438.15pt;width:319.25pt;height:34.55pt;z-index:251662336;mso-position-horizontal-relative:page;mso-position-vertical-relative:page" filled="f" strokeweight="1pt">
            <v:textbox style="mso-next-textbox:#_x0000_s1032" inset="1pt,1pt,1pt,1pt">
              <w:txbxContent>
                <w:p w:rsidR="007D48BA" w:rsidRPr="00F421A2" w:rsidRDefault="00F421A2" w:rsidP="007D48BA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3</w:t>
                  </w:r>
                  <w:r w:rsidR="007D48BA" w:rsidRPr="00F421A2"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>Спалювання вугілля у факелі</w:t>
                  </w:r>
                </w:p>
                <w:p w:rsidR="007D48BA" w:rsidRPr="007A2B25" w:rsidRDefault="007D48BA" w:rsidP="007D48BA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36" style="position:absolute;left:0;text-align:left;margin-left:150.2pt;margin-top:480.35pt;width:319.25pt;height:34.55pt;z-index:251666432;mso-position-horizontal-relative:page;mso-position-vertical-relative:page" filled="f" strokeweight="1pt">
            <v:textbox style="mso-next-textbox:#_x0000_s1036" inset="1pt,1pt,1pt,1pt">
              <w:txbxContent>
                <w:p w:rsidR="007D48BA" w:rsidRPr="00F421A2" w:rsidRDefault="00F421A2" w:rsidP="007D48BA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4</w:t>
                  </w:r>
                  <w:r w:rsidR="007D48BA" w:rsidRPr="00F421A2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 xml:space="preserve">Теплообмін  </w:t>
                  </w:r>
                </w:p>
                <w:p w:rsidR="007D48BA" w:rsidRPr="007A2B25" w:rsidRDefault="007D48BA" w:rsidP="007D48BA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33" style="position:absolute;left:0;text-align:left;margin-left:150.2pt;margin-top:523.55pt;width:319.25pt;height:34.55pt;z-index:251663360;mso-position-horizontal-relative:page;mso-position-vertical-relative:page" filled="f" strokeweight="1pt">
            <v:textbox style="mso-next-textbox:#_x0000_s1033" inset="1pt,1pt,1pt,1pt">
              <w:txbxContent>
                <w:p w:rsidR="007D48BA" w:rsidRPr="00F421A2" w:rsidRDefault="00F421A2" w:rsidP="007D48BA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5</w:t>
                  </w:r>
                  <w:r w:rsidR="007D48BA" w:rsidRPr="00F421A2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>Пароутворення</w:t>
                  </w:r>
                </w:p>
                <w:p w:rsidR="007D48BA" w:rsidRPr="007A2B25" w:rsidRDefault="007D48BA" w:rsidP="007D48BA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37" style="position:absolute;left:0;text-align:left;margin-left:150.2pt;margin-top:571.9pt;width:319.25pt;height:34.55pt;z-index:251667456;mso-position-horizontal-relative:page;mso-position-vertical-relative:page" filled="f" strokeweight="1pt">
            <v:textbox style="mso-next-textbox:#_x0000_s1037" inset="1pt,1pt,1pt,1pt">
              <w:txbxContent>
                <w:p w:rsidR="007D48BA" w:rsidRPr="00F421A2" w:rsidRDefault="007D48BA" w:rsidP="007D48BA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 w:rsidRPr="00F421A2">
                    <w:rPr>
                      <w:sz w:val="26"/>
                      <w:lang w:val="uk-UA"/>
                    </w:rPr>
                    <w:t>6</w:t>
                  </w:r>
                  <w:r w:rsidRPr="00F421A2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 w:rsidR="00F421A2">
                    <w:rPr>
                      <w:b/>
                      <w:sz w:val="32"/>
                      <w:szCs w:val="32"/>
                      <w:lang w:val="uk-UA"/>
                    </w:rPr>
                    <w:t>Парова турбіна</w:t>
                  </w:r>
                </w:p>
                <w:p w:rsidR="007D48BA" w:rsidRPr="007A2B25" w:rsidRDefault="007D48BA" w:rsidP="007D48BA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F421A2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38" style="position:absolute;left:0;text-align:left;margin-left:150.2pt;margin-top:618.45pt;width:319.25pt;height:34.55pt;z-index:251668480;mso-position-horizontal-relative:page;mso-position-vertical-relative:page" filled="f" strokeweight="1pt">
            <v:textbox style="mso-next-textbox:#_x0000_s1038" inset="1pt,1pt,1pt,1pt">
              <w:txbxContent>
                <w:p w:rsidR="00F421A2" w:rsidRPr="00F421A2" w:rsidRDefault="00F421A2" w:rsidP="00F421A2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7</w:t>
                  </w:r>
                  <w:r w:rsidRPr="00F421A2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>Електрогенератор</w:t>
                  </w:r>
                </w:p>
                <w:p w:rsidR="00F421A2" w:rsidRPr="007A2B25" w:rsidRDefault="00F421A2" w:rsidP="00F421A2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C204A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40" style="position:absolute;left:0;text-align:left;margin-left:150.2pt;margin-top:663.45pt;width:319.25pt;height:34.55pt;z-index:251670528;mso-position-horizontal-relative:page;mso-position-vertical-relative:page" filled="f" strokeweight="1pt">
            <v:textbox style="mso-next-textbox:#_x0000_s1040" inset="1pt,1pt,1pt,1pt">
              <w:txbxContent>
                <w:p w:rsidR="00F421A2" w:rsidRPr="00C204AA" w:rsidRDefault="00C204AA" w:rsidP="00C204AA">
                  <w:pPr>
                    <w:spacing w:after="0" w:line="192" w:lineRule="auto"/>
                    <w:jc w:val="center"/>
                    <w:rPr>
                      <w:b/>
                      <w:sz w:val="32"/>
                      <w:szCs w:val="32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8</w:t>
                  </w:r>
                  <w:r w:rsidR="00F421A2" w:rsidRPr="00C204AA">
                    <w:rPr>
                      <w:b/>
                      <w:sz w:val="32"/>
                      <w:szCs w:val="32"/>
                      <w:lang w:val="uk-UA"/>
                    </w:rPr>
                    <w:t>. Трансформація генерованої електроенергії</w:t>
                  </w:r>
                </w:p>
                <w:p w:rsidR="00F421A2" w:rsidRPr="00F421A2" w:rsidRDefault="00F421A2" w:rsidP="00F421A2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</w:p>
                <w:p w:rsidR="00F421A2" w:rsidRPr="007A2B25" w:rsidRDefault="00F421A2" w:rsidP="00F421A2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C204A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color w:val="202122"/>
          <w:sz w:val="28"/>
          <w:szCs w:val="28"/>
          <w:lang w:eastAsia="ru-RU"/>
        </w:rPr>
        <w:pict>
          <v:rect id="_x0000_s1042" style="position:absolute;left:0;text-align:left;margin-left:150.2pt;margin-top:708.7pt;width:319.25pt;height:34.55pt;z-index:251671552;mso-position-horizontal-relative:page;mso-position-vertical-relative:page" filled="f" strokeweight="1pt">
            <v:textbox style="mso-next-textbox:#_x0000_s1042" inset="1pt,1pt,1pt,1pt">
              <w:txbxContent>
                <w:p w:rsidR="00F421A2" w:rsidRPr="007A2B25" w:rsidRDefault="00C204AA" w:rsidP="00F421A2">
                  <w:pPr>
                    <w:ind w:left="284" w:hanging="284"/>
                    <w:jc w:val="center"/>
                    <w:rPr>
                      <w:sz w:val="26"/>
                      <w:lang w:val="uk-UA"/>
                    </w:rPr>
                  </w:pPr>
                  <w:r>
                    <w:rPr>
                      <w:sz w:val="26"/>
                      <w:lang w:val="uk-UA"/>
                    </w:rPr>
                    <w:t>9</w:t>
                  </w:r>
                  <w:r w:rsidR="00F421A2" w:rsidRPr="00FC3C7C">
                    <w:rPr>
                      <w:sz w:val="32"/>
                      <w:szCs w:val="32"/>
                      <w:lang w:val="uk-UA"/>
                    </w:rPr>
                    <w:t xml:space="preserve">. </w:t>
                  </w:r>
                  <w:r w:rsidR="00F421A2" w:rsidRPr="00FC3C7C">
                    <w:rPr>
                      <w:b/>
                      <w:sz w:val="32"/>
                      <w:szCs w:val="32"/>
                      <w:lang w:val="uk-UA"/>
                    </w:rPr>
                    <w:t>Пер</w:t>
                  </w:r>
                  <w:r w:rsidR="00F421A2" w:rsidRPr="00FC3C7C">
                    <w:rPr>
                      <w:b/>
                      <w:sz w:val="32"/>
                      <w:szCs w:val="32"/>
                      <w:lang w:val="uk-UA"/>
                    </w:rPr>
                    <w:t>е</w:t>
                  </w:r>
                  <w:r w:rsidR="00F421A2" w:rsidRPr="00FC3C7C">
                    <w:rPr>
                      <w:b/>
                      <w:sz w:val="32"/>
                      <w:szCs w:val="32"/>
                      <w:lang w:val="uk-UA"/>
                    </w:rPr>
                    <w:t>дача генерованої електроенергії</w:t>
                  </w:r>
                </w:p>
                <w:p w:rsidR="00F421A2" w:rsidRPr="007A2B25" w:rsidRDefault="00F421A2" w:rsidP="00F421A2">
                  <w:pPr>
                    <w:jc w:val="center"/>
                    <w:rPr>
                      <w:sz w:val="26"/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7D48BA" w:rsidRDefault="007D48BA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  <w:lang w:val="uk-UA"/>
        </w:rPr>
      </w:pPr>
    </w:p>
    <w:p w:rsidR="00445DA8" w:rsidRPr="00967C78" w:rsidRDefault="00445DA8" w:rsidP="00445D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202122"/>
          <w:sz w:val="28"/>
          <w:szCs w:val="28"/>
          <w:lang w:val="uk-UA"/>
        </w:rPr>
        <w:lastRenderedPageBreak/>
        <w:t xml:space="preserve">Теплоелектростанції: </w:t>
      </w:r>
      <w:r w:rsidRPr="00967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Спалювання вугілля у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киплячому шарі на ТЕС</w:t>
      </w:r>
      <w:r w:rsidRPr="00967C7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45DA8" w:rsidRDefault="00445DA8" w:rsidP="00445DA8">
      <w:pPr>
        <w:pStyle w:val="Default"/>
        <w:rPr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Спалювання в киплячому шарі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— одна з технологій спалювання </w:t>
      </w:r>
      <w:hyperlink r:id="rId90" w:tooltip="Тверде паливо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твердих палив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в енергетичних </w:t>
      </w:r>
      <w:hyperlink r:id="rId91" w:tooltip="Котел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котлах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, при якій у </w:t>
      </w:r>
      <w:hyperlink r:id="rId92" w:tooltip="Топка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топці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створюється </w:t>
      </w:r>
      <w:hyperlink r:id="rId93" w:tooltip="Киплячий шар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киплячий шар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 з частинок палива та негорючих </w:t>
      </w:r>
      <w:proofErr w:type="gramStart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матер</w:t>
      </w:r>
      <w:proofErr w:type="gramEnd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іалів. Технологія була привнесена в </w:t>
      </w:r>
      <w:hyperlink r:id="rId94" w:tooltip="Енергетика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енергетику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з </w:t>
      </w:r>
      <w:hyperlink r:id="rId95" w:tooltip="Хімічна промисловість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хімічної промисловості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приблизно в </w:t>
      </w:r>
      <w:hyperlink r:id="rId96" w:tooltip="1970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1970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роки для спалювання </w:t>
      </w:r>
      <w:hyperlink r:id="rId97" w:tooltip="Вугілля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вугілля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. На сьогоднішній день ця технологія спалювання вважається застарілою.</w:t>
      </w:r>
    </w:p>
    <w:p w:rsidR="00445DA8" w:rsidRPr="009D66D5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9D66D5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32569" cy="2796363"/>
            <wp:effectExtent l="19050" t="0" r="0" b="0"/>
            <wp:docPr id="6" name="Рисунок 5" descr="Киплячий ш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плячий шар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Pr="009D66D5" w:rsidRDefault="00445DA8" w:rsidP="00445DA8">
      <w:pPr>
        <w:pStyle w:val="Default"/>
        <w:jc w:val="center"/>
        <w:rPr>
          <w:color w:val="auto"/>
          <w:sz w:val="28"/>
          <w:szCs w:val="28"/>
          <w:lang w:val="uk-UA"/>
        </w:rPr>
      </w:pPr>
      <w:r w:rsidRPr="00445DA8">
        <w:rPr>
          <w:rFonts w:ascii="Arial" w:hAnsi="Arial" w:cs="Arial"/>
          <w:color w:val="202122"/>
          <w:sz w:val="28"/>
          <w:szCs w:val="28"/>
          <w:shd w:val="clear" w:color="auto" w:fill="F8F9FA"/>
          <w:lang w:val="uk-UA"/>
        </w:rPr>
        <w:t>Технології спалювання в киплячому шарі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Pr="00E873E2" w:rsidRDefault="00445DA8" w:rsidP="00445DA8">
      <w:pPr>
        <w:pStyle w:val="Default"/>
        <w:rPr>
          <w:color w:val="auto"/>
          <w:sz w:val="28"/>
          <w:szCs w:val="28"/>
        </w:rPr>
      </w:pPr>
      <w:r w:rsidRPr="00445DA8">
        <w:rPr>
          <w:color w:val="auto"/>
          <w:sz w:val="28"/>
          <w:szCs w:val="28"/>
          <w:lang w:val="uk-UA"/>
        </w:rPr>
        <w:t xml:space="preserve">У енергоблоках, оснащених котлами з </w:t>
      </w:r>
      <w:r w:rsidRPr="00445DA8">
        <w:rPr>
          <w:b/>
          <w:i/>
          <w:iCs/>
          <w:color w:val="auto"/>
          <w:sz w:val="28"/>
          <w:szCs w:val="28"/>
          <w:lang w:val="uk-UA"/>
        </w:rPr>
        <w:t>циркулюючим киплячим шаром</w:t>
      </w:r>
      <w:r w:rsidRPr="00445DA8">
        <w:rPr>
          <w:i/>
          <w:iCs/>
          <w:color w:val="auto"/>
          <w:sz w:val="28"/>
          <w:szCs w:val="28"/>
          <w:lang w:val="uk-UA"/>
        </w:rPr>
        <w:t xml:space="preserve"> (ЦКШ) </w:t>
      </w:r>
      <w:r w:rsidRPr="00445DA8">
        <w:rPr>
          <w:color w:val="auto"/>
          <w:sz w:val="28"/>
          <w:szCs w:val="28"/>
          <w:lang w:val="uk-UA"/>
        </w:rPr>
        <w:t xml:space="preserve">використовується паровий цикл Ренкіна. </w:t>
      </w:r>
      <w:r w:rsidRPr="00E873E2">
        <w:rPr>
          <w:color w:val="auto"/>
          <w:sz w:val="28"/>
          <w:szCs w:val="28"/>
        </w:rPr>
        <w:t xml:space="preserve">Вугілля лише подрібнюється, але не розмелюється, а спалювання здійснюється при температурах нижчих ніж у пиловугільному котлі. Висхідний потік повітря </w:t>
      </w:r>
      <w:proofErr w:type="gramStart"/>
      <w:r w:rsidRPr="00E873E2">
        <w:rPr>
          <w:color w:val="auto"/>
          <w:sz w:val="28"/>
          <w:szCs w:val="28"/>
        </w:rPr>
        <w:t>п</w:t>
      </w:r>
      <w:proofErr w:type="gramEnd"/>
      <w:r w:rsidRPr="00E873E2">
        <w:rPr>
          <w:color w:val="auto"/>
          <w:sz w:val="28"/>
          <w:szCs w:val="28"/>
        </w:rPr>
        <w:t>ідтримує у топці турбулентний шар вугілля та золи. Великі част</w:t>
      </w:r>
      <w:r>
        <w:rPr>
          <w:color w:val="auto"/>
          <w:sz w:val="28"/>
          <w:szCs w:val="28"/>
          <w:lang w:val="uk-UA"/>
        </w:rPr>
        <w:t>ин</w:t>
      </w:r>
      <w:r w:rsidRPr="00E873E2">
        <w:rPr>
          <w:color w:val="auto"/>
          <w:sz w:val="28"/>
          <w:szCs w:val="28"/>
        </w:rPr>
        <w:t xml:space="preserve">ки вугілля, які виносяться повітрям сепаруються та повертаються </w:t>
      </w:r>
      <w:proofErr w:type="gramStart"/>
      <w:r w:rsidRPr="00E873E2">
        <w:rPr>
          <w:color w:val="auto"/>
          <w:sz w:val="28"/>
          <w:szCs w:val="28"/>
        </w:rPr>
        <w:t>до</w:t>
      </w:r>
      <w:proofErr w:type="gramEnd"/>
      <w:r w:rsidRPr="00E873E2">
        <w:rPr>
          <w:color w:val="auto"/>
          <w:sz w:val="28"/>
          <w:szCs w:val="28"/>
        </w:rPr>
        <w:t xml:space="preserve"> шару. Технологія </w:t>
      </w:r>
      <w:proofErr w:type="gramStart"/>
      <w:r w:rsidRPr="00E873E2">
        <w:rPr>
          <w:color w:val="auto"/>
          <w:sz w:val="28"/>
          <w:szCs w:val="28"/>
        </w:rPr>
        <w:t>п</w:t>
      </w:r>
      <w:proofErr w:type="gramEnd"/>
      <w:r w:rsidRPr="00E873E2">
        <w:rPr>
          <w:color w:val="auto"/>
          <w:sz w:val="28"/>
          <w:szCs w:val="28"/>
        </w:rPr>
        <w:t xml:space="preserve">ідходить для використання широкого спектру палив, у тому числі низькоякісних. 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E873E2">
        <w:rPr>
          <w:color w:val="auto"/>
          <w:sz w:val="28"/>
          <w:szCs w:val="28"/>
        </w:rPr>
        <w:t>Технологія не вимагає витратної очистки вихідних газів. Внаслідок зниженої температури у топці викиди NOX є низькими. Додавання вапна у киплячий шар дозволяє зв’язати до 95% SO</w:t>
      </w:r>
      <w:r w:rsidRPr="00E873E2">
        <w:rPr>
          <w:color w:val="auto"/>
          <w:sz w:val="28"/>
          <w:szCs w:val="28"/>
          <w:vertAlign w:val="subscript"/>
        </w:rPr>
        <w:t>2</w:t>
      </w:r>
      <w:r w:rsidRPr="00E873E2">
        <w:rPr>
          <w:color w:val="auto"/>
          <w:sz w:val="28"/>
          <w:szCs w:val="28"/>
        </w:rPr>
        <w:t xml:space="preserve">. </w:t>
      </w:r>
    </w:p>
    <w:p w:rsidR="00445DA8" w:rsidRPr="009D66D5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sz w:val="28"/>
          <w:szCs w:val="28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>б᾽єкти моделювання:</w:t>
      </w:r>
      <w:r>
        <w:rPr>
          <w:sz w:val="32"/>
          <w:szCs w:val="32"/>
          <w:lang w:val="uk-UA"/>
        </w:rPr>
        <w:t xml:space="preserve"> </w:t>
      </w:r>
      <w:r w:rsidRPr="00DD6568">
        <w:rPr>
          <w:b/>
          <w:sz w:val="32"/>
          <w:szCs w:val="32"/>
          <w:highlight w:val="cyan"/>
          <w:lang w:val="uk-UA"/>
        </w:rPr>
        <w:t>газова турбіна, парова турбіна, електрогенератор</w:t>
      </w:r>
      <w:r>
        <w:rPr>
          <w:b/>
          <w:sz w:val="32"/>
          <w:szCs w:val="32"/>
          <w:highlight w:val="cyan"/>
          <w:lang w:val="uk-UA"/>
        </w:rPr>
        <w:t xml:space="preserve">, </w:t>
      </w:r>
      <w:r w:rsidRPr="00230FDB">
        <w:rPr>
          <w:b/>
          <w:sz w:val="32"/>
          <w:szCs w:val="32"/>
          <w:highlight w:val="green"/>
          <w:lang w:val="uk-UA"/>
        </w:rPr>
        <w:t>топка з киплячим шаром.</w:t>
      </w:r>
    </w:p>
    <w:p w:rsidR="00445DA8" w:rsidRDefault="00445DA8" w:rsidP="00445DA8">
      <w:pPr>
        <w:pStyle w:val="Default"/>
        <w:rPr>
          <w:sz w:val="28"/>
          <w:szCs w:val="28"/>
          <w:lang w:val="uk-UA"/>
        </w:rPr>
      </w:pPr>
    </w:p>
    <w:p w:rsidR="00445DA8" w:rsidRPr="00B93C17" w:rsidRDefault="00445DA8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</w:rPr>
      </w:pPr>
      <w:r>
        <w:rPr>
          <w:rFonts w:ascii="Arial" w:hAnsi="Arial" w:cs="Arial"/>
          <w:b/>
          <w:bCs/>
          <w:color w:val="202122"/>
          <w:sz w:val="28"/>
          <w:szCs w:val="28"/>
          <w:lang w:val="uk-UA"/>
        </w:rPr>
        <w:t xml:space="preserve">Теплоелектростанції: </w:t>
      </w:r>
      <w:r w:rsidRPr="00B93C17">
        <w:rPr>
          <w:rFonts w:ascii="Arial" w:hAnsi="Arial" w:cs="Arial"/>
          <w:b/>
          <w:bCs/>
          <w:color w:val="202122"/>
          <w:sz w:val="28"/>
          <w:szCs w:val="28"/>
        </w:rPr>
        <w:t>Парогазова установка</w:t>
      </w:r>
    </w:p>
    <w:p w:rsidR="00445DA8" w:rsidRPr="00DD6568" w:rsidRDefault="00445DA8" w:rsidP="00445DA8">
      <w:pPr>
        <w:pStyle w:val="Default"/>
        <w:jc w:val="center"/>
        <w:rPr>
          <w:b/>
          <w:i/>
          <w:iCs/>
          <w:color w:val="auto"/>
          <w:sz w:val="28"/>
          <w:szCs w:val="28"/>
          <w:lang w:val="uk-UA"/>
        </w:rPr>
      </w:pPr>
    </w:p>
    <w:p w:rsidR="00445DA8" w:rsidRPr="00DD6568" w:rsidRDefault="00445DA8" w:rsidP="00445DA8">
      <w:pPr>
        <w:pStyle w:val="Default"/>
        <w:jc w:val="both"/>
        <w:rPr>
          <w:color w:val="202122"/>
          <w:sz w:val="28"/>
          <w:szCs w:val="28"/>
          <w:shd w:val="clear" w:color="auto" w:fill="FFFFFF"/>
          <w:lang w:val="uk-UA"/>
        </w:rPr>
      </w:pPr>
      <w:r w:rsidRPr="00C87ED9">
        <w:rPr>
          <w:b/>
          <w:bCs/>
          <w:color w:val="202122"/>
          <w:sz w:val="28"/>
          <w:szCs w:val="28"/>
          <w:highlight w:val="lightGray"/>
          <w:shd w:val="clear" w:color="auto" w:fill="FFFFFF"/>
          <w:lang w:val="uk-UA"/>
        </w:rPr>
        <w:t>Парогазова установка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 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 xml:space="preserve">(англ. </w:t>
      </w:r>
      <w:proofErr w:type="gramStart"/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Combined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 xml:space="preserve"> 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Cycle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 xml:space="preserve"> 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Gas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 xml:space="preserve"> 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Turbine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 xml:space="preserve">, 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CCGT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>)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</w:rPr>
        <w:t> </w:t>
      </w:r>
      <w:r w:rsidRPr="00C87ED9">
        <w:rPr>
          <w:color w:val="202122"/>
          <w:sz w:val="28"/>
          <w:szCs w:val="28"/>
          <w:highlight w:val="lightGray"/>
          <w:shd w:val="clear" w:color="auto" w:fill="FFFFFF"/>
          <w:lang w:val="uk-UA"/>
        </w:rPr>
        <w:t>— частина</w:t>
      </w:r>
      <w:r w:rsidRPr="00DD6568">
        <w:rPr>
          <w:color w:val="202122"/>
          <w:sz w:val="28"/>
          <w:szCs w:val="28"/>
          <w:shd w:val="clear" w:color="auto" w:fill="FFFFFF"/>
          <w:lang w:val="uk-UA"/>
        </w:rPr>
        <w:t xml:space="preserve"> електрогенеруючої станції (</w:t>
      </w:r>
      <w:hyperlink r:id="rId99" w:tooltip="ТЕС" w:history="1">
        <w:r w:rsidRPr="00DD6568">
          <w:rPr>
            <w:rStyle w:val="a4"/>
            <w:color w:val="0645AD"/>
            <w:sz w:val="28"/>
            <w:szCs w:val="28"/>
            <w:shd w:val="clear" w:color="auto" w:fill="FFFFFF"/>
            <w:lang w:val="uk-UA"/>
          </w:rPr>
          <w:t>ТЕС</w:t>
        </w:r>
      </w:hyperlink>
      <w:r w:rsidRPr="00DD6568">
        <w:rPr>
          <w:color w:val="202122"/>
          <w:sz w:val="28"/>
          <w:szCs w:val="28"/>
          <w:shd w:val="clear" w:color="auto" w:fill="FFFFFF"/>
          <w:lang w:val="uk-UA"/>
        </w:rPr>
        <w:t>,</w:t>
      </w:r>
      <w:r w:rsidRPr="00DD6568">
        <w:rPr>
          <w:color w:val="202122"/>
          <w:sz w:val="28"/>
          <w:szCs w:val="28"/>
          <w:shd w:val="clear" w:color="auto" w:fill="FFFFFF"/>
        </w:rPr>
        <w:t> </w:t>
      </w:r>
      <w:hyperlink r:id="rId100" w:tooltip="ТЕЦ" w:history="1">
        <w:r w:rsidRPr="00DD6568">
          <w:rPr>
            <w:rStyle w:val="a4"/>
            <w:color w:val="0645AD"/>
            <w:sz w:val="28"/>
            <w:szCs w:val="28"/>
            <w:shd w:val="clear" w:color="auto" w:fill="FFFFFF"/>
            <w:lang w:val="uk-UA"/>
          </w:rPr>
          <w:t>ТЕЦ</w:t>
        </w:r>
      </w:hyperlink>
      <w:r w:rsidRPr="00DD6568">
        <w:rPr>
          <w:color w:val="202122"/>
          <w:sz w:val="28"/>
          <w:szCs w:val="28"/>
          <w:shd w:val="clear" w:color="auto" w:fill="FFFFFF"/>
          <w:lang w:val="uk-UA"/>
        </w:rPr>
        <w:t>,</w:t>
      </w:r>
      <w:r w:rsidRPr="00DD6568">
        <w:rPr>
          <w:color w:val="202122"/>
          <w:sz w:val="28"/>
          <w:szCs w:val="28"/>
          <w:shd w:val="clear" w:color="auto" w:fill="FFFFFF"/>
        </w:rPr>
        <w:t> </w:t>
      </w:r>
      <w:hyperlink r:id="rId101" w:tooltip="ГРЕС" w:history="1">
        <w:r w:rsidRPr="00DD6568">
          <w:rPr>
            <w:rStyle w:val="a4"/>
            <w:color w:val="0645AD"/>
            <w:sz w:val="28"/>
            <w:szCs w:val="28"/>
            <w:shd w:val="clear" w:color="auto" w:fill="FFFFFF"/>
            <w:lang w:val="uk-UA"/>
          </w:rPr>
          <w:t>ГРЕС</w:t>
        </w:r>
      </w:hyperlink>
      <w:r w:rsidRPr="00DD6568">
        <w:rPr>
          <w:color w:val="202122"/>
          <w:sz w:val="28"/>
          <w:szCs w:val="28"/>
          <w:shd w:val="clear" w:color="auto" w:fill="FFFFFF"/>
          <w:lang w:val="uk-UA"/>
        </w:rPr>
        <w:t>), що служить для виробництва електроенергії.</w:t>
      </w:r>
      <w:proofErr w:type="gramEnd"/>
    </w:p>
    <w:p w:rsidR="00445DA8" w:rsidRPr="00DD6568" w:rsidRDefault="00445DA8" w:rsidP="00445DA8">
      <w:pPr>
        <w:pStyle w:val="Default"/>
        <w:jc w:val="both"/>
        <w:rPr>
          <w:color w:val="202122"/>
          <w:sz w:val="28"/>
          <w:szCs w:val="28"/>
          <w:shd w:val="clear" w:color="auto" w:fill="FFFFFF"/>
          <w:lang w:val="uk-UA"/>
        </w:rPr>
      </w:pP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  <w:lang w:val="uk-UA"/>
        </w:rPr>
      </w:pPr>
      <w:r w:rsidRPr="00DD6568">
        <w:rPr>
          <w:color w:val="202122"/>
          <w:sz w:val="28"/>
          <w:szCs w:val="28"/>
        </w:rPr>
        <w:lastRenderedPageBreak/>
        <w:t xml:space="preserve">Парогазова установка </w:t>
      </w:r>
      <w:proofErr w:type="gramStart"/>
      <w:r w:rsidRPr="00DD6568">
        <w:rPr>
          <w:color w:val="202122"/>
          <w:sz w:val="28"/>
          <w:szCs w:val="28"/>
        </w:rPr>
        <w:t>містить</w:t>
      </w:r>
      <w:proofErr w:type="gramEnd"/>
      <w:r w:rsidRPr="00DD6568">
        <w:rPr>
          <w:color w:val="202122"/>
          <w:sz w:val="28"/>
          <w:szCs w:val="28"/>
        </w:rPr>
        <w:t xml:space="preserve"> два окремих </w:t>
      </w:r>
      <w:hyperlink r:id="rId102" w:tooltip="Двигун" w:history="1">
        <w:r w:rsidRPr="009D66D5">
          <w:rPr>
            <w:rStyle w:val="a4"/>
            <w:rFonts w:eastAsiaTheme="majorEastAsia"/>
            <w:color w:val="0645AD"/>
            <w:sz w:val="28"/>
            <w:szCs w:val="28"/>
          </w:rPr>
          <w:t>двигуна</w:t>
        </w:r>
      </w:hyperlink>
      <w:r w:rsidRPr="009D66D5">
        <w:rPr>
          <w:b/>
          <w:color w:val="202122"/>
          <w:sz w:val="28"/>
          <w:szCs w:val="28"/>
        </w:rPr>
        <w:t>: </w:t>
      </w:r>
      <w:hyperlink r:id="rId103" w:tooltip="Парова турбіна" w:history="1">
        <w:r w:rsidRPr="009D66D5">
          <w:rPr>
            <w:rStyle w:val="a4"/>
            <w:rFonts w:eastAsiaTheme="majorEastAsia"/>
            <w:color w:val="0645AD"/>
            <w:sz w:val="28"/>
            <w:szCs w:val="28"/>
          </w:rPr>
          <w:t>паросиловий</w:t>
        </w:r>
      </w:hyperlink>
      <w:r w:rsidRPr="009D66D5">
        <w:rPr>
          <w:b/>
          <w:color w:val="202122"/>
          <w:sz w:val="28"/>
          <w:szCs w:val="28"/>
        </w:rPr>
        <w:t> і </w:t>
      </w:r>
      <w:hyperlink r:id="rId104" w:tooltip="Газотурбінний двигун" w:history="1">
        <w:r w:rsidRPr="009D66D5">
          <w:rPr>
            <w:rStyle w:val="a4"/>
            <w:rFonts w:eastAsiaTheme="majorEastAsia"/>
            <w:color w:val="0645AD"/>
            <w:sz w:val="28"/>
            <w:szCs w:val="28"/>
          </w:rPr>
          <w:t>газотурбінний</w:t>
        </w:r>
      </w:hyperlink>
      <w:r w:rsidRPr="009D66D5">
        <w:rPr>
          <w:b/>
          <w:color w:val="202122"/>
          <w:sz w:val="28"/>
          <w:szCs w:val="28"/>
        </w:rPr>
        <w:t>.</w:t>
      </w:r>
      <w:r w:rsidRPr="00DD6568">
        <w:rPr>
          <w:color w:val="202122"/>
          <w:sz w:val="28"/>
          <w:szCs w:val="28"/>
        </w:rPr>
        <w:t xml:space="preserve"> </w:t>
      </w:r>
    </w:p>
    <w:p w:rsidR="00445DA8" w:rsidRPr="00DD656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  <w:lang w:val="uk-UA"/>
        </w:rPr>
      </w:pPr>
      <w:r w:rsidRPr="00DD6568">
        <w:rPr>
          <w:color w:val="202122"/>
          <w:sz w:val="28"/>
          <w:szCs w:val="28"/>
        </w:rPr>
        <w:t>У газотурбінній установці турбіну обертають газоподібні продукти згоряння палив</w:t>
      </w:r>
      <w:r w:rsidRPr="00DD6568">
        <w:rPr>
          <w:color w:val="202122"/>
          <w:sz w:val="28"/>
          <w:szCs w:val="28"/>
          <w:lang w:val="uk-UA"/>
        </w:rPr>
        <w:t>.</w:t>
      </w:r>
      <w:r w:rsidRPr="00DD6568">
        <w:rPr>
          <w:color w:val="202122"/>
          <w:sz w:val="28"/>
          <w:szCs w:val="28"/>
        </w:rPr>
        <w:t> Паливом може служити як </w:t>
      </w:r>
      <w:hyperlink r:id="rId105" w:tooltip="Природний газ" w:history="1">
        <w:r w:rsidRPr="00DD6568">
          <w:rPr>
            <w:rStyle w:val="a4"/>
            <w:rFonts w:eastAsiaTheme="majorEastAsia"/>
            <w:color w:val="0645AD"/>
            <w:sz w:val="28"/>
            <w:szCs w:val="28"/>
          </w:rPr>
          <w:t>природний газ</w:t>
        </w:r>
      </w:hyperlink>
      <w:r w:rsidRPr="00DD6568">
        <w:rPr>
          <w:color w:val="202122"/>
          <w:sz w:val="28"/>
          <w:szCs w:val="28"/>
        </w:rPr>
        <w:t>, і продукти </w:t>
      </w:r>
      <w:hyperlink r:id="rId106" w:tooltip="Нафта" w:history="1">
        <w:r w:rsidRPr="00DD6568">
          <w:rPr>
            <w:rStyle w:val="a4"/>
            <w:rFonts w:eastAsiaTheme="majorEastAsia"/>
            <w:color w:val="0645AD"/>
            <w:sz w:val="28"/>
            <w:szCs w:val="28"/>
          </w:rPr>
          <w:t>нафтової</w:t>
        </w:r>
      </w:hyperlink>
      <w:r w:rsidRPr="00DD6568">
        <w:rPr>
          <w:color w:val="202122"/>
          <w:sz w:val="28"/>
          <w:szCs w:val="28"/>
        </w:rPr>
        <w:t> промисловості (</w:t>
      </w:r>
      <w:hyperlink r:id="rId107" w:tooltip="Дизельне паливо" w:history="1">
        <w:r w:rsidRPr="00DD6568">
          <w:rPr>
            <w:rStyle w:val="a4"/>
            <w:rFonts w:eastAsiaTheme="majorEastAsia"/>
            <w:color w:val="0645AD"/>
            <w:sz w:val="28"/>
            <w:szCs w:val="28"/>
          </w:rPr>
          <w:t>дизельне паливо</w:t>
        </w:r>
      </w:hyperlink>
      <w:r w:rsidRPr="00DD6568">
        <w:rPr>
          <w:color w:val="202122"/>
          <w:sz w:val="28"/>
          <w:szCs w:val="28"/>
        </w:rPr>
        <w:t xml:space="preserve">). </w:t>
      </w:r>
    </w:p>
    <w:p w:rsidR="00445DA8" w:rsidRPr="00DD6568" w:rsidRDefault="00445DA8" w:rsidP="00445DA8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  <w:lang w:val="uk-UA"/>
        </w:rPr>
      </w:pPr>
      <w:r w:rsidRPr="00DD6568">
        <w:rPr>
          <w:noProof/>
          <w:color w:val="202122"/>
          <w:sz w:val="28"/>
          <w:szCs w:val="28"/>
        </w:rPr>
        <w:drawing>
          <wp:inline distT="0" distB="0" distL="0" distR="0">
            <wp:extent cx="3915322" cy="3381847"/>
            <wp:effectExtent l="19050" t="0" r="8978" b="0"/>
            <wp:docPr id="5" name="Рисунок 4" descr="модель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322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Pr="00DD6568" w:rsidRDefault="00445DA8" w:rsidP="00445DA8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  <w:lang w:val="uk-UA"/>
        </w:rPr>
      </w:pPr>
      <w:r w:rsidRPr="00DD6568">
        <w:rPr>
          <w:color w:val="202122"/>
          <w:sz w:val="28"/>
          <w:szCs w:val="28"/>
          <w:shd w:val="clear" w:color="auto" w:fill="F8F9FA"/>
        </w:rPr>
        <w:t>Схема роботи парогазової установки, електрика одержується двічі — за допомогою газової, а потім парової турбіни.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  <w:lang w:val="uk-UA"/>
        </w:rPr>
      </w:pP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proofErr w:type="gramStart"/>
      <w:r>
        <w:rPr>
          <w:rFonts w:ascii="Arial" w:hAnsi="Arial" w:cs="Arial"/>
          <w:color w:val="202122"/>
          <w:sz w:val="23"/>
          <w:szCs w:val="23"/>
        </w:rPr>
        <w:t xml:space="preserve">На одному валу з турбіною знаходиться </w:t>
      </w:r>
      <w:r w:rsidRPr="00DD6568">
        <w:rPr>
          <w:rFonts w:ascii="Arial" w:hAnsi="Arial" w:cs="Arial"/>
          <w:b/>
          <w:color w:val="202122"/>
          <w:sz w:val="23"/>
          <w:szCs w:val="23"/>
        </w:rPr>
        <w:t>електрогенератор,</w:t>
      </w:r>
      <w:r>
        <w:rPr>
          <w:rFonts w:ascii="Arial" w:hAnsi="Arial" w:cs="Arial"/>
          <w:color w:val="202122"/>
          <w:sz w:val="23"/>
          <w:szCs w:val="23"/>
        </w:rPr>
        <w:t xml:space="preserve"> який за рахунок обертання ротора виробляє </w:t>
      </w:r>
      <w:hyperlink r:id="rId109" w:tooltip="Електричний струм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електричний струм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. Проходячи через </w:t>
      </w:r>
      <w:r w:rsidRPr="00DD6568">
        <w:rPr>
          <w:rFonts w:ascii="Arial" w:hAnsi="Arial" w:cs="Arial"/>
          <w:b/>
          <w:color w:val="202122"/>
          <w:sz w:val="23"/>
          <w:szCs w:val="23"/>
        </w:rPr>
        <w:t>газову турбіну</w:t>
      </w:r>
      <w:r>
        <w:rPr>
          <w:rFonts w:ascii="Arial" w:hAnsi="Arial" w:cs="Arial"/>
          <w:color w:val="202122"/>
          <w:sz w:val="23"/>
          <w:szCs w:val="23"/>
        </w:rPr>
        <w:t>, продукти згоряння віддають лише частину своєї енергії і на виході з неї, коли їх </w:t>
      </w:r>
      <w:hyperlink r:id="rId110" w:tooltip="Тиск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тиск</w:t>
        </w:r>
      </w:hyperlink>
      <w:r>
        <w:rPr>
          <w:rFonts w:ascii="Arial" w:hAnsi="Arial" w:cs="Arial"/>
          <w:color w:val="202122"/>
          <w:sz w:val="23"/>
          <w:szCs w:val="23"/>
        </w:rPr>
        <w:t> вже близько до атмосферного і робота не може бути ними виконана, все ще мають високу температуру.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З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виходу газової турбіни продукти згоряння потрапляють у паросилову установку, в котел-утилізатор, де нагрівають воду і утворюється </w:t>
      </w:r>
      <w:hyperlink r:id="rId111" w:tooltip="Водяна пар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водяна пара</w:t>
        </w:r>
      </w:hyperlink>
      <w:r>
        <w:rPr>
          <w:rFonts w:ascii="Arial" w:hAnsi="Arial" w:cs="Arial"/>
          <w:color w:val="202122"/>
          <w:sz w:val="23"/>
          <w:szCs w:val="23"/>
        </w:rPr>
        <w:t xml:space="preserve">. Температура продуктів згоряння достатня для того, щоб довести пару до стану, необхідного для використання в </w:t>
      </w:r>
      <w:r w:rsidRPr="00DD6568">
        <w:rPr>
          <w:rFonts w:ascii="Arial" w:hAnsi="Arial" w:cs="Arial"/>
          <w:b/>
          <w:color w:val="202122"/>
          <w:sz w:val="23"/>
          <w:szCs w:val="23"/>
        </w:rPr>
        <w:t>паровій турбіні</w:t>
      </w:r>
      <w:r>
        <w:rPr>
          <w:rFonts w:ascii="Arial" w:hAnsi="Arial" w:cs="Arial"/>
          <w:color w:val="202122"/>
          <w:sz w:val="23"/>
          <w:szCs w:val="23"/>
        </w:rPr>
        <w:t xml:space="preserve"> (</w:t>
      </w:r>
      <w:hyperlink r:id="rId112" w:tooltip="Температура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температура</w:t>
        </w:r>
      </w:hyperlink>
      <w:r>
        <w:rPr>
          <w:rFonts w:ascii="Arial" w:hAnsi="Arial" w:cs="Arial"/>
          <w:color w:val="202122"/>
          <w:sz w:val="23"/>
          <w:szCs w:val="23"/>
        </w:rPr>
        <w:t> димових газів близько 500°C дозволяє отримувати перегріту пару при </w:t>
      </w:r>
      <w:hyperlink r:id="rId113" w:tooltip="Тиск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тиску</w:t>
        </w:r>
      </w:hyperlink>
      <w:r>
        <w:rPr>
          <w:rFonts w:ascii="Arial" w:hAnsi="Arial" w:cs="Arial"/>
          <w:color w:val="202122"/>
          <w:sz w:val="23"/>
          <w:szCs w:val="23"/>
        </w:rPr>
        <w:t> близько 100 атмосфер. Парова турбі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на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приводить в дію другий електрогенератор (схема multi-shaft).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 xml:space="preserve">Широко поширені парогазові установки, у яких парова та газова турбіни знаходяться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на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одному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валу, у цьому випадку використовується тільки один, найчастіше двопривідний генератор (схема single-shaft).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Така установка не може працювати в газовому режимі (з непрацюючим паровим контуром), так як парова турбіна не може обертатися без пари (потрібна пара на холостому ходу, для охолодження).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Також часто пара з двох блоків ГТУ-котел-утилізатор </w:t>
      </w:r>
      <w:proofErr w:type="gramStart"/>
      <w:r>
        <w:rPr>
          <w:rFonts w:ascii="Arial" w:hAnsi="Arial" w:cs="Arial"/>
          <w:color w:val="202122"/>
          <w:sz w:val="23"/>
          <w:szCs w:val="23"/>
        </w:rPr>
        <w:t>направляється</w:t>
      </w:r>
      <w:proofErr w:type="gramEnd"/>
      <w:r>
        <w:rPr>
          <w:rFonts w:ascii="Arial" w:hAnsi="Arial" w:cs="Arial"/>
          <w:color w:val="202122"/>
          <w:sz w:val="23"/>
          <w:szCs w:val="23"/>
        </w:rPr>
        <w:t xml:space="preserve"> в одну загальну паросилову установку (дуплексна схема).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Іноді парогазові установки створюють з урахуванням існуючих старих паросилових установок (схема topping). У цьому випадку гази, що йдуть, з нової газової турбіни скидаються в існуючий паровий котел, який відповідним чином модернізується. </w:t>
      </w:r>
      <w:hyperlink r:id="rId114" w:tooltip="ККД" w:history="1">
        <w:r>
          <w:rPr>
            <w:rStyle w:val="a4"/>
            <w:rFonts w:ascii="Arial" w:eastAsiaTheme="majorEastAsia" w:hAnsi="Arial" w:cs="Arial"/>
            <w:color w:val="0645AD"/>
            <w:sz w:val="23"/>
            <w:szCs w:val="23"/>
          </w:rPr>
          <w:t>ККД</w:t>
        </w:r>
      </w:hyperlink>
      <w:r>
        <w:rPr>
          <w:rFonts w:ascii="Arial" w:hAnsi="Arial" w:cs="Arial"/>
          <w:color w:val="202122"/>
          <w:sz w:val="23"/>
          <w:szCs w:val="23"/>
        </w:rPr>
        <w:t> таких установок, як правило, нижче, ніж у нових парогазових установок, спроектованих та побудованих «з нуля».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>
        <w:rPr>
          <w:sz w:val="32"/>
          <w:szCs w:val="32"/>
          <w:highlight w:val="cyan"/>
          <w:lang w:val="uk-UA"/>
        </w:rPr>
        <w:lastRenderedPageBreak/>
        <w:t>О</w:t>
      </w:r>
      <w:r w:rsidRPr="00A1043E">
        <w:rPr>
          <w:sz w:val="32"/>
          <w:szCs w:val="32"/>
          <w:highlight w:val="cyan"/>
          <w:lang w:val="uk-UA"/>
        </w:rPr>
        <w:t>б᾽єкти моделювання:</w:t>
      </w:r>
      <w:r>
        <w:rPr>
          <w:sz w:val="32"/>
          <w:szCs w:val="32"/>
          <w:lang w:val="uk-UA"/>
        </w:rPr>
        <w:t xml:space="preserve"> </w:t>
      </w:r>
      <w:hyperlink r:id="rId115" w:tooltip="Парова турбіна" w:history="1">
        <w:r w:rsidRPr="009D66D5">
          <w:rPr>
            <w:b/>
            <w:sz w:val="32"/>
            <w:szCs w:val="32"/>
            <w:highlight w:val="cyan"/>
            <w:lang w:val="uk-UA"/>
          </w:rPr>
          <w:t>паросиловий</w:t>
        </w:r>
      </w:hyperlink>
      <w:r w:rsidRPr="009D66D5">
        <w:rPr>
          <w:b/>
          <w:sz w:val="32"/>
          <w:szCs w:val="32"/>
          <w:highlight w:val="cyan"/>
          <w:lang w:val="uk-UA"/>
        </w:rPr>
        <w:t> і </w:t>
      </w:r>
      <w:hyperlink r:id="rId116" w:tooltip="Газотурбінний двигун" w:history="1">
        <w:r w:rsidRPr="009D66D5">
          <w:rPr>
            <w:b/>
            <w:sz w:val="32"/>
            <w:szCs w:val="32"/>
            <w:highlight w:val="cyan"/>
            <w:lang w:val="uk-UA"/>
          </w:rPr>
          <w:t>газотурбінний</w:t>
        </w:r>
      </w:hyperlink>
      <w:r w:rsidRPr="009D66D5">
        <w:rPr>
          <w:b/>
          <w:sz w:val="32"/>
          <w:szCs w:val="32"/>
          <w:highlight w:val="cyan"/>
          <w:lang w:val="uk-UA"/>
        </w:rPr>
        <w:t xml:space="preserve"> двигуни, </w:t>
      </w:r>
      <w:r w:rsidRPr="00DD6568">
        <w:rPr>
          <w:b/>
          <w:sz w:val="32"/>
          <w:szCs w:val="32"/>
          <w:highlight w:val="cyan"/>
          <w:lang w:val="uk-UA"/>
        </w:rPr>
        <w:t>газова турбіна, парова турбіна, електрогенератор</w:t>
      </w:r>
      <w:r w:rsidRPr="00DD6568">
        <w:rPr>
          <w:sz w:val="32"/>
          <w:szCs w:val="32"/>
          <w:highlight w:val="cyan"/>
          <w:lang w:val="uk-UA"/>
        </w:rPr>
        <w:t>.</w:t>
      </w:r>
    </w:p>
    <w:p w:rsidR="00445DA8" w:rsidRPr="00DD6568" w:rsidRDefault="00445DA8" w:rsidP="00445DA8">
      <w:pPr>
        <w:pStyle w:val="Default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  <w:lang w:val="uk-UA"/>
        </w:rPr>
      </w:pPr>
    </w:p>
    <w:p w:rsidR="00445DA8" w:rsidRPr="00B93C17" w:rsidRDefault="00445DA8" w:rsidP="00445DA8">
      <w:pPr>
        <w:jc w:val="center"/>
        <w:rPr>
          <w:rFonts w:ascii="Arial" w:hAnsi="Arial" w:cs="Arial"/>
          <w:b/>
          <w:bCs/>
          <w:color w:val="202122"/>
          <w:sz w:val="28"/>
          <w:szCs w:val="28"/>
        </w:rPr>
      </w:pPr>
      <w:r>
        <w:rPr>
          <w:rFonts w:ascii="Arial" w:hAnsi="Arial" w:cs="Arial"/>
          <w:b/>
          <w:bCs/>
          <w:color w:val="202122"/>
          <w:sz w:val="28"/>
          <w:szCs w:val="28"/>
          <w:lang w:val="uk-UA"/>
        </w:rPr>
        <w:t xml:space="preserve">Теплоелектростанції: </w:t>
      </w:r>
      <w:r w:rsidRPr="00B93C17">
        <w:rPr>
          <w:rFonts w:ascii="Arial" w:hAnsi="Arial" w:cs="Arial"/>
          <w:b/>
          <w:bCs/>
          <w:color w:val="202122"/>
          <w:sz w:val="28"/>
          <w:szCs w:val="28"/>
        </w:rPr>
        <w:t>Парогазова установка з газифікацією вугілля (IGCC).</w:t>
      </w:r>
    </w:p>
    <w:p w:rsidR="00445DA8" w:rsidRPr="00147FCC" w:rsidRDefault="00445DA8" w:rsidP="00445DA8">
      <w:pPr>
        <w:pStyle w:val="Default"/>
        <w:jc w:val="center"/>
        <w:rPr>
          <w:i/>
          <w:iCs/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b/>
          <w:color w:val="auto"/>
          <w:sz w:val="28"/>
          <w:szCs w:val="28"/>
          <w:lang w:val="uk-UA"/>
        </w:rPr>
      </w:pPr>
      <w:r w:rsidRPr="00E873E2">
        <w:rPr>
          <w:color w:val="auto"/>
          <w:sz w:val="28"/>
          <w:szCs w:val="28"/>
        </w:rPr>
        <w:t>Використовується комбінація парового циклу Ренкі</w:t>
      </w:r>
      <w:proofErr w:type="gramStart"/>
      <w:r w:rsidRPr="00E873E2">
        <w:rPr>
          <w:color w:val="auto"/>
          <w:sz w:val="28"/>
          <w:szCs w:val="28"/>
        </w:rPr>
        <w:t>на</w:t>
      </w:r>
      <w:proofErr w:type="gramEnd"/>
      <w:r w:rsidRPr="00E873E2">
        <w:rPr>
          <w:color w:val="auto"/>
          <w:sz w:val="28"/>
          <w:szCs w:val="28"/>
        </w:rPr>
        <w:t xml:space="preserve"> та газового циклу Брайтона. В </w:t>
      </w:r>
      <w:r w:rsidRPr="00E873E2">
        <w:rPr>
          <w:b/>
          <w:color w:val="auto"/>
          <w:sz w:val="28"/>
          <w:szCs w:val="28"/>
        </w:rPr>
        <w:t>газифікатор</w:t>
      </w:r>
      <w:r w:rsidRPr="00E873E2">
        <w:rPr>
          <w:color w:val="auto"/>
          <w:sz w:val="28"/>
          <w:szCs w:val="28"/>
        </w:rPr>
        <w:t xml:space="preserve">і з вугілля виробляється синтез-газ, він очищується та подається до газової турбіни, </w:t>
      </w:r>
      <w:proofErr w:type="gramStart"/>
      <w:r w:rsidRPr="00E873E2">
        <w:rPr>
          <w:color w:val="auto"/>
          <w:sz w:val="28"/>
          <w:szCs w:val="28"/>
        </w:rPr>
        <w:t>п</w:t>
      </w:r>
      <w:proofErr w:type="gramEnd"/>
      <w:r w:rsidRPr="00E873E2">
        <w:rPr>
          <w:color w:val="auto"/>
          <w:sz w:val="28"/>
          <w:szCs w:val="28"/>
        </w:rPr>
        <w:t>ісля якої тепло вихідних газів утилізується для виробництва пари, яка обертає парову турбіну</w:t>
      </w:r>
      <w:r w:rsidRPr="00E873E2">
        <w:rPr>
          <w:b/>
          <w:color w:val="auto"/>
          <w:sz w:val="28"/>
          <w:szCs w:val="28"/>
        </w:rPr>
        <w:t xml:space="preserve">. </w:t>
      </w:r>
    </w:p>
    <w:p w:rsidR="00445DA8" w:rsidRPr="005228BB" w:rsidRDefault="00445DA8" w:rsidP="00445DA8">
      <w:pPr>
        <w:pStyle w:val="Default"/>
        <w:rPr>
          <w:b/>
          <w:color w:val="auto"/>
          <w:sz w:val="28"/>
          <w:szCs w:val="28"/>
          <w:lang w:val="uk-UA"/>
        </w:rPr>
      </w:pPr>
      <w:r>
        <w:rPr>
          <w:rFonts w:ascii="Arial" w:hAnsi="Arial" w:cs="Arial"/>
          <w:noProof/>
          <w:color w:val="202122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216275"/>
            <wp:effectExtent l="19050" t="0" r="3175" b="0"/>
            <wp:docPr id="1" name="Рисунок 0" descr="Модел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8BB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>У процесі газифікації синтез-газ можна виробляти з широкого спектра вуглецевмісної сировини, наприклад, високосірчистого вугілля, важких нафтових залишків і біомаси. Рослина називається комплексною, тому що (1) синтез-газ, що отримується в розділі газифікація, використовується як паливо для газової турбіни в комбінованому циклі, і (2) пар, що виробляється синтез-газовими кулерами в розділі газифікація, використовується в паровій турбіні в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hyperlink r:id="rId118" w:tooltip="Змішаному циклі (ще не написана)" w:history="1">
        <w:r w:rsidRPr="005228BB">
          <w:rPr>
            <w:rStyle w:val="a4"/>
            <w:rFonts w:ascii="Arial" w:hAnsi="Arial" w:cs="Arial"/>
            <w:color w:val="BA0000"/>
            <w:sz w:val="23"/>
            <w:szCs w:val="23"/>
            <w:shd w:val="clear" w:color="auto" w:fill="FFFFFF"/>
            <w:lang w:val="uk-UA"/>
          </w:rPr>
          <w:t>змішаному циклі</w:t>
        </w:r>
      </w:hyperlink>
      <w:r w:rsidRPr="005228BB">
        <w:rPr>
          <w:rFonts w:ascii="Arial" w:hAnsi="Arial" w:cs="Arial"/>
          <w:color w:val="202122"/>
          <w:sz w:val="23"/>
          <w:szCs w:val="23"/>
          <w:shd w:val="clear" w:color="auto" w:fill="FFFFFF"/>
          <w:lang w:val="uk-UA"/>
        </w:rPr>
        <w:t xml:space="preserve">. 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На цьому прикладі виробництво синтез-газу використовується як паливо </w:t>
      </w:r>
      <w:proofErr w:type="gramStart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 </w:t>
      </w:r>
      <w:proofErr w:type="gramStart"/>
      <w:r w:rsidRPr="005228BB">
        <w:rPr>
          <w:rFonts w:ascii="Arial" w:hAnsi="Arial" w:cs="Arial"/>
          <w:b/>
          <w:color w:val="202122"/>
          <w:sz w:val="23"/>
          <w:szCs w:val="23"/>
          <w:shd w:val="clear" w:color="auto" w:fill="FFFFFF"/>
        </w:rPr>
        <w:t>газов</w:t>
      </w:r>
      <w:proofErr w:type="gramEnd"/>
      <w:r w:rsidRPr="005228BB">
        <w:rPr>
          <w:rFonts w:ascii="Arial" w:hAnsi="Arial" w:cs="Arial"/>
          <w:b/>
          <w:color w:val="202122"/>
          <w:sz w:val="23"/>
          <w:szCs w:val="23"/>
          <w:shd w:val="clear" w:color="auto" w:fill="FFFFFF"/>
        </w:rPr>
        <w:t>ій турбіні</w:t>
      </w:r>
      <w:r>
        <w:rPr>
          <w:rStyle w:val="ab"/>
          <w:rFonts w:ascii="Arial" w:hAnsi="Arial" w:cs="Arial"/>
          <w:b/>
          <w:color w:val="202122"/>
          <w:sz w:val="23"/>
          <w:szCs w:val="23"/>
          <w:shd w:val="clear" w:color="auto" w:fill="FFFFFF"/>
        </w:rPr>
        <w:footnoteReference w:id="1"/>
      </w:r>
      <w:r w:rsidRPr="005228BB">
        <w:rPr>
          <w:rFonts w:ascii="Arial" w:hAnsi="Arial" w:cs="Arial"/>
          <w:b/>
          <w:color w:val="202122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 яка виробляє електричну енергію. У звичайному змішаному циклі, так званих "відходів тепла" від вихлопу газової турбіни використовується в котл</w:t>
      </w:r>
      <w:proofErr w:type="gramStart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і-</w:t>
      </w:r>
      <w:proofErr w:type="gramEnd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утилізаторі (ку) для виробітку пари для </w:t>
      </w:r>
      <w:r w:rsidRPr="005228BB">
        <w:rPr>
          <w:rFonts w:ascii="Arial" w:hAnsi="Arial" w:cs="Arial"/>
          <w:b/>
          <w:color w:val="202122"/>
          <w:sz w:val="23"/>
          <w:szCs w:val="23"/>
          <w:shd w:val="clear" w:color="auto" w:fill="FFFFFF"/>
        </w:rPr>
        <w:t>парової турбіни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 xml:space="preserve"> циклу. На КЦКГ рослина </w:t>
      </w:r>
      <w:proofErr w:type="gramStart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п</w:t>
      </w:r>
      <w:proofErr w:type="gramEnd"/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ідвищує загальну ефективність процесу шляхом додавання більш високої температури пари, що утворюється в процесі газифікації в паротурбінному циклі. Ця пара потім використовується в парових турбінах для виробництва додаткової електричної потужності.</w:t>
      </w:r>
    </w:p>
    <w:p w:rsidR="00445DA8" w:rsidRDefault="00445DA8" w:rsidP="00445DA8">
      <w:pPr>
        <w:pStyle w:val="Default"/>
        <w:rPr>
          <w:b/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5228BB">
        <w:rPr>
          <w:b/>
          <w:color w:val="auto"/>
          <w:sz w:val="28"/>
          <w:szCs w:val="28"/>
          <w:lang w:val="uk-UA"/>
        </w:rPr>
        <w:t xml:space="preserve">Складність та витратність технології </w:t>
      </w:r>
      <w:r w:rsidRPr="00E873E2">
        <w:rPr>
          <w:b/>
          <w:color w:val="auto"/>
          <w:sz w:val="28"/>
          <w:szCs w:val="28"/>
        </w:rPr>
        <w:t>IGCC</w:t>
      </w:r>
      <w:r w:rsidRPr="005228BB">
        <w:rPr>
          <w:b/>
          <w:color w:val="auto"/>
          <w:sz w:val="28"/>
          <w:szCs w:val="28"/>
          <w:lang w:val="uk-UA"/>
        </w:rPr>
        <w:t xml:space="preserve"> поки не дозволя</w:t>
      </w:r>
      <w:r w:rsidRPr="005228BB">
        <w:rPr>
          <w:color w:val="auto"/>
          <w:sz w:val="28"/>
          <w:szCs w:val="28"/>
          <w:lang w:val="uk-UA"/>
        </w:rPr>
        <w:t xml:space="preserve">ють їй досягти промислових масштабів розповсюдження. Успішно експлуатуються </w:t>
      </w:r>
      <w:r w:rsidRPr="005228BB">
        <w:rPr>
          <w:color w:val="auto"/>
          <w:sz w:val="28"/>
          <w:szCs w:val="28"/>
          <w:lang w:val="uk-UA"/>
        </w:rPr>
        <w:lastRenderedPageBreak/>
        <w:t>декілька демонстраційних станцій потужністю 250</w:t>
      </w:r>
      <w:r w:rsidRPr="00E873E2">
        <w:rPr>
          <w:color w:val="auto"/>
          <w:sz w:val="28"/>
          <w:szCs w:val="28"/>
          <w:lang w:val="uk-UA"/>
        </w:rPr>
        <w:t>-</w:t>
      </w:r>
      <w:r w:rsidRPr="005228BB">
        <w:rPr>
          <w:color w:val="auto"/>
          <w:sz w:val="28"/>
          <w:szCs w:val="28"/>
          <w:lang w:val="uk-UA"/>
        </w:rPr>
        <w:t xml:space="preserve">300 </w:t>
      </w:r>
      <w:r w:rsidRPr="00E873E2">
        <w:rPr>
          <w:color w:val="auto"/>
          <w:sz w:val="28"/>
          <w:szCs w:val="28"/>
        </w:rPr>
        <w:t>M</w:t>
      </w:r>
      <w:r w:rsidRPr="005228BB">
        <w:rPr>
          <w:color w:val="auto"/>
          <w:sz w:val="28"/>
          <w:szCs w:val="28"/>
          <w:lang w:val="uk-UA"/>
        </w:rPr>
        <w:t xml:space="preserve">Вт з ефективністю на рівні 50%. 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 xml:space="preserve">б᾽єкти </w:t>
      </w:r>
      <w:r w:rsidRPr="004268C1">
        <w:rPr>
          <w:sz w:val="32"/>
          <w:szCs w:val="32"/>
          <w:highlight w:val="cyan"/>
          <w:lang w:val="uk-UA"/>
        </w:rPr>
        <w:t xml:space="preserve">моделювання: </w:t>
      </w:r>
      <w:r w:rsidRPr="004268C1">
        <w:rPr>
          <w:b/>
          <w:sz w:val="32"/>
          <w:szCs w:val="32"/>
          <w:highlight w:val="cyan"/>
          <w:lang w:val="uk-UA"/>
        </w:rPr>
        <w:t>газифікатор, газова турбіна, парова турбіна, електрогенератор</w:t>
      </w:r>
      <w:r w:rsidRPr="004268C1">
        <w:rPr>
          <w:sz w:val="32"/>
          <w:szCs w:val="32"/>
          <w:highlight w:val="cyan"/>
          <w:lang w:val="uk-UA"/>
        </w:rPr>
        <w:t>.</w:t>
      </w:r>
    </w:p>
    <w:p w:rsidR="00445DA8" w:rsidRPr="00C01946" w:rsidRDefault="00445DA8" w:rsidP="00445DA8">
      <w:pPr>
        <w:pStyle w:val="Default"/>
        <w:rPr>
          <w:color w:val="auto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3"/>
        <w:shd w:val="clear" w:color="auto" w:fill="FFFFFF"/>
        <w:spacing w:before="72"/>
        <w:jc w:val="center"/>
        <w:rPr>
          <w:rFonts w:ascii="Arial" w:hAnsi="Arial" w:cs="Arial"/>
          <w:color w:val="202122"/>
          <w:sz w:val="26"/>
          <w:szCs w:val="26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t>Альтернативна електроенергетика</w:t>
      </w:r>
    </w:p>
    <w:p w:rsidR="00445DA8" w:rsidRPr="009074D5" w:rsidRDefault="00445DA8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</w:rPr>
      </w:pPr>
      <w:r w:rsidRPr="009074D5">
        <w:rPr>
          <w:color w:val="202122"/>
          <w:sz w:val="28"/>
          <w:szCs w:val="28"/>
        </w:rPr>
        <w:t xml:space="preserve">До альтернативної електроенергетики належать способи генерування електроенергії, що мають низку переваг порівняно з «традиційними» (згаданими вище), але з </w:t>
      </w:r>
      <w:proofErr w:type="gramStart"/>
      <w:r w:rsidRPr="009074D5">
        <w:rPr>
          <w:color w:val="202122"/>
          <w:sz w:val="28"/>
          <w:szCs w:val="28"/>
        </w:rPr>
        <w:t>р</w:t>
      </w:r>
      <w:proofErr w:type="gramEnd"/>
      <w:r w:rsidRPr="009074D5">
        <w:rPr>
          <w:color w:val="202122"/>
          <w:sz w:val="28"/>
          <w:szCs w:val="28"/>
        </w:rPr>
        <w:t>ізних причин не отримали достатнього поширення. Основними видами альтернативної енергетики</w:t>
      </w:r>
      <w:proofErr w:type="gramStart"/>
      <w:r w:rsidRPr="009074D5">
        <w:rPr>
          <w:color w:val="202122"/>
          <w:sz w:val="28"/>
          <w:szCs w:val="28"/>
        </w:rPr>
        <w:t xml:space="preserve"> є:</w:t>
      </w:r>
      <w:proofErr w:type="gramEnd"/>
    </w:p>
    <w:p w:rsidR="00445DA8" w:rsidRDefault="006C71E3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  <w:lang w:val="uk-UA"/>
        </w:rPr>
      </w:pPr>
      <w:hyperlink r:id="rId119" w:tooltip="Вітроенергетика" w:history="1">
        <w:r w:rsidR="00445DA8" w:rsidRPr="009074D5">
          <w:rPr>
            <w:rStyle w:val="a4"/>
            <w:rFonts w:eastAsiaTheme="majorEastAsia"/>
            <w:i/>
            <w:iCs/>
            <w:color w:val="0645AD"/>
            <w:sz w:val="28"/>
            <w:szCs w:val="28"/>
          </w:rPr>
          <w:t>Вітроенергетика</w:t>
        </w:r>
      </w:hyperlink>
      <w:r w:rsidR="00445DA8" w:rsidRPr="009074D5">
        <w:rPr>
          <w:color w:val="202122"/>
          <w:sz w:val="28"/>
          <w:szCs w:val="28"/>
        </w:rPr>
        <w:t xml:space="preserve"> — використання кінетичної енергії </w:t>
      </w:r>
      <w:proofErr w:type="gramStart"/>
      <w:r w:rsidR="00445DA8" w:rsidRPr="009074D5">
        <w:rPr>
          <w:color w:val="202122"/>
          <w:sz w:val="28"/>
          <w:szCs w:val="28"/>
        </w:rPr>
        <w:t>вітру</w:t>
      </w:r>
      <w:proofErr w:type="gramEnd"/>
      <w:r w:rsidR="00445DA8" w:rsidRPr="009074D5">
        <w:rPr>
          <w:color w:val="202122"/>
          <w:sz w:val="28"/>
          <w:szCs w:val="28"/>
        </w:rPr>
        <w:t xml:space="preserve"> для отримання електроенергії.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 xml:space="preserve">б᾽єкти </w:t>
      </w:r>
      <w:r w:rsidRPr="004268C1">
        <w:rPr>
          <w:sz w:val="32"/>
          <w:szCs w:val="32"/>
          <w:highlight w:val="cyan"/>
          <w:lang w:val="uk-UA"/>
        </w:rPr>
        <w:t xml:space="preserve">моделювання: </w:t>
      </w:r>
      <w:r w:rsidRPr="002631AA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вітро</w:t>
      </w:r>
      <w:r w:rsidRPr="00C01946">
        <w:rPr>
          <w:rFonts w:ascii="Arial" w:hAnsi="Arial" w:cs="Arial"/>
          <w:b/>
          <w:color w:val="202122"/>
          <w:sz w:val="28"/>
          <w:szCs w:val="28"/>
          <w:highlight w:val="cyan"/>
          <w:shd w:val="clear" w:color="auto" w:fill="FFFFFF"/>
          <w:lang w:val="uk-UA"/>
        </w:rPr>
        <w:t>турбіна, генератор</w:t>
      </w:r>
      <w:r w:rsidRPr="00C01946">
        <w:rPr>
          <w:b/>
          <w:sz w:val="28"/>
          <w:szCs w:val="28"/>
          <w:highlight w:val="cyan"/>
          <w:lang w:val="uk-UA"/>
        </w:rPr>
        <w:t>.</w:t>
      </w:r>
    </w:p>
    <w:p w:rsidR="00445DA8" w:rsidRDefault="006C71E3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  <w:lang w:val="uk-UA"/>
        </w:rPr>
      </w:pPr>
      <w:hyperlink r:id="rId120" w:tooltip="Сонячна енергетика" w:history="1">
        <w:r w:rsidR="00445DA8" w:rsidRPr="009074D5">
          <w:rPr>
            <w:rStyle w:val="a4"/>
            <w:rFonts w:eastAsiaTheme="majorEastAsia"/>
            <w:i/>
            <w:iCs/>
            <w:color w:val="0645AD"/>
            <w:sz w:val="28"/>
            <w:szCs w:val="28"/>
          </w:rPr>
          <w:t>Сонячна енергетика</w:t>
        </w:r>
      </w:hyperlink>
      <w:r w:rsidR="00445DA8" w:rsidRPr="009074D5">
        <w:rPr>
          <w:color w:val="202122"/>
          <w:sz w:val="28"/>
          <w:szCs w:val="28"/>
        </w:rPr>
        <w:t> (геліоенергетика) — отримання електричної енергії з енергії сонячних промені</w:t>
      </w:r>
      <w:proofErr w:type="gramStart"/>
      <w:r w:rsidR="00445DA8" w:rsidRPr="009074D5">
        <w:rPr>
          <w:color w:val="202122"/>
          <w:sz w:val="28"/>
          <w:szCs w:val="28"/>
        </w:rPr>
        <w:t>в</w:t>
      </w:r>
      <w:proofErr w:type="gramEnd"/>
      <w:r w:rsidR="00445DA8" w:rsidRPr="009074D5">
        <w:rPr>
          <w:color w:val="202122"/>
          <w:sz w:val="28"/>
          <w:szCs w:val="28"/>
        </w:rPr>
        <w:t>.</w:t>
      </w:r>
    </w:p>
    <w:p w:rsidR="00445DA8" w:rsidRPr="002253E3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  <w:lang w:val="uk-UA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 xml:space="preserve">б᾽єкти </w:t>
      </w:r>
      <w:r w:rsidRPr="004268C1">
        <w:rPr>
          <w:sz w:val="32"/>
          <w:szCs w:val="32"/>
          <w:highlight w:val="cyan"/>
          <w:lang w:val="uk-UA"/>
        </w:rPr>
        <w:t xml:space="preserve">моделювання: </w:t>
      </w:r>
      <w:r w:rsidRPr="002253E3"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>сонячні модулі (фотопанелі).</w:t>
      </w:r>
    </w:p>
    <w:p w:rsidR="00445DA8" w:rsidRPr="009074D5" w:rsidRDefault="00445DA8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</w:rPr>
      </w:pPr>
      <w:r w:rsidRPr="009074D5">
        <w:rPr>
          <w:color w:val="202122"/>
          <w:sz w:val="28"/>
          <w:szCs w:val="28"/>
        </w:rPr>
        <w:t>Загальними недоліками вітр</w:t>
      </w:r>
      <w:proofErr w:type="gramStart"/>
      <w:r w:rsidRPr="009074D5">
        <w:rPr>
          <w:color w:val="202122"/>
          <w:sz w:val="28"/>
          <w:szCs w:val="28"/>
        </w:rPr>
        <w:t>о-</w:t>
      </w:r>
      <w:proofErr w:type="gramEnd"/>
      <w:r w:rsidRPr="009074D5">
        <w:rPr>
          <w:color w:val="202122"/>
          <w:sz w:val="28"/>
          <w:szCs w:val="28"/>
        </w:rPr>
        <w:t xml:space="preserve"> і геліоенергетики є відносна мала потужність генераторів при їх високій вартості. Також в обох випадках обов'язково потрібні акумулювальні потужності на нічний (для геліоенергетики) і безвітряний (для вітроенергетики) час.</w:t>
      </w:r>
    </w:p>
    <w:p w:rsidR="00445DA8" w:rsidRDefault="006C71E3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  <w:lang w:val="uk-UA"/>
        </w:rPr>
      </w:pPr>
      <w:hyperlink r:id="rId121" w:tooltip="Геотермальна енергетика" w:history="1">
        <w:r w:rsidR="00445DA8" w:rsidRPr="009074D5">
          <w:rPr>
            <w:rStyle w:val="a4"/>
            <w:rFonts w:eastAsiaTheme="majorEastAsia"/>
            <w:i/>
            <w:iCs/>
            <w:color w:val="0645AD"/>
            <w:sz w:val="28"/>
            <w:szCs w:val="28"/>
          </w:rPr>
          <w:t>Геотермальна енергетика</w:t>
        </w:r>
      </w:hyperlink>
      <w:r w:rsidR="00445DA8" w:rsidRPr="009074D5">
        <w:rPr>
          <w:color w:val="202122"/>
          <w:sz w:val="28"/>
          <w:szCs w:val="28"/>
        </w:rPr>
        <w:t xml:space="preserve"> — промислове отримання енергії, зокрема електроенергії, з гарячих джерел, термальних </w:t>
      </w:r>
      <w:proofErr w:type="gramStart"/>
      <w:r w:rsidR="00445DA8" w:rsidRPr="009074D5">
        <w:rPr>
          <w:color w:val="202122"/>
          <w:sz w:val="28"/>
          <w:szCs w:val="28"/>
        </w:rPr>
        <w:t>п</w:t>
      </w:r>
      <w:proofErr w:type="gramEnd"/>
      <w:r w:rsidR="00445DA8" w:rsidRPr="009074D5">
        <w:rPr>
          <w:color w:val="202122"/>
          <w:sz w:val="28"/>
          <w:szCs w:val="28"/>
        </w:rPr>
        <w:t xml:space="preserve">ідземних вод. По суті геотермальні станції є звичайними ТЕС, на яких джерелом тепла для нагрівання пари замість котла чи ядерного реактора використовуються </w:t>
      </w:r>
      <w:proofErr w:type="gramStart"/>
      <w:r w:rsidR="00445DA8" w:rsidRPr="009074D5">
        <w:rPr>
          <w:color w:val="202122"/>
          <w:sz w:val="28"/>
          <w:szCs w:val="28"/>
        </w:rPr>
        <w:t>п</w:t>
      </w:r>
      <w:proofErr w:type="gramEnd"/>
      <w:r w:rsidR="00445DA8" w:rsidRPr="009074D5">
        <w:rPr>
          <w:color w:val="202122"/>
          <w:sz w:val="28"/>
          <w:szCs w:val="28"/>
        </w:rPr>
        <w:t>ідземні джерела тепла з надр Землі. Недоліком таких станцій є географічна обмеженість їх застосування: геотермальні станції рентабельно будувати лише у регіонах тектонічної активності, тобто, там, де ці природні джерела тепла є найдоступнішими.</w:t>
      </w:r>
    </w:p>
    <w:p w:rsidR="00445DA8" w:rsidRPr="00F303D3" w:rsidRDefault="00445DA8" w:rsidP="00445DA8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</w:pPr>
      <w:r>
        <w:rPr>
          <w:sz w:val="32"/>
          <w:szCs w:val="32"/>
          <w:highlight w:val="cyan"/>
          <w:lang w:val="uk-UA"/>
        </w:rPr>
        <w:t>О</w:t>
      </w:r>
      <w:r w:rsidRPr="00A1043E">
        <w:rPr>
          <w:sz w:val="32"/>
          <w:szCs w:val="32"/>
          <w:highlight w:val="cyan"/>
          <w:lang w:val="uk-UA"/>
        </w:rPr>
        <w:t xml:space="preserve">б᾽єкти </w:t>
      </w:r>
      <w:r w:rsidRPr="004268C1">
        <w:rPr>
          <w:sz w:val="32"/>
          <w:szCs w:val="32"/>
          <w:highlight w:val="cyan"/>
          <w:lang w:val="uk-UA"/>
        </w:rPr>
        <w:t xml:space="preserve">моделювання: </w:t>
      </w:r>
      <w:r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>процес ліфти</w:t>
      </w:r>
      <w:r w:rsidRPr="00F303D3"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>нгу теплоносія,</w:t>
      </w:r>
      <w:r>
        <w:rPr>
          <w:sz w:val="32"/>
          <w:szCs w:val="32"/>
          <w:highlight w:val="cyan"/>
          <w:lang w:val="uk-UA"/>
        </w:rPr>
        <w:t xml:space="preserve"> </w:t>
      </w:r>
      <w:r w:rsidRPr="00F303D3"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>сепаратор вода/п</w:t>
      </w:r>
      <w:r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 xml:space="preserve">ара, парова турбіна, </w:t>
      </w:r>
      <w:r w:rsidRPr="00F303D3"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 xml:space="preserve"> теплообмінник.</w:t>
      </w:r>
      <w:r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 xml:space="preserve">  Також: геологічне моделювання теплових підземних колекторів.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  <w:lang w:val="uk-UA"/>
        </w:rPr>
      </w:pPr>
      <w:r w:rsidRPr="00E755DB">
        <w:rPr>
          <w:b/>
          <w:i/>
          <w:iCs/>
          <w:color w:val="202122"/>
          <w:sz w:val="28"/>
          <w:szCs w:val="28"/>
        </w:rPr>
        <w:t>Воднева енергетика</w:t>
      </w:r>
      <w:r w:rsidRPr="009074D5">
        <w:rPr>
          <w:color w:val="202122"/>
          <w:sz w:val="28"/>
          <w:szCs w:val="28"/>
        </w:rPr>
        <w:t> — використання водню як енергетичного палива має великі перспективи: водень має дуже високий </w:t>
      </w:r>
      <w:hyperlink r:id="rId122" w:tooltip="Коефіцієнт корисної дії" w:history="1">
        <w:r w:rsidRPr="009074D5">
          <w:rPr>
            <w:rStyle w:val="a4"/>
            <w:rFonts w:eastAsiaTheme="majorEastAsia"/>
            <w:color w:val="0645AD"/>
            <w:sz w:val="28"/>
            <w:szCs w:val="28"/>
          </w:rPr>
          <w:t>ККД</w:t>
        </w:r>
      </w:hyperlink>
      <w:r w:rsidRPr="009074D5">
        <w:rPr>
          <w:color w:val="202122"/>
          <w:sz w:val="28"/>
          <w:szCs w:val="28"/>
        </w:rPr>
        <w:t xml:space="preserve"> згоряння, його ресурс практично не обмежений, спалювання водню є абсолютно екологічно чистим (продуктом згоряння </w:t>
      </w:r>
      <w:proofErr w:type="gramStart"/>
      <w:r w:rsidRPr="009074D5">
        <w:rPr>
          <w:color w:val="202122"/>
          <w:sz w:val="28"/>
          <w:szCs w:val="28"/>
        </w:rPr>
        <w:t>в</w:t>
      </w:r>
      <w:proofErr w:type="gramEnd"/>
      <w:r w:rsidRPr="009074D5">
        <w:rPr>
          <w:color w:val="202122"/>
          <w:sz w:val="28"/>
          <w:szCs w:val="28"/>
        </w:rPr>
        <w:t xml:space="preserve"> атмосфері кисню є дистильована вода). Однак повною мірою задовольнити потреби людства воднева енергетика поки що не може через дорожнечу виробництва </w:t>
      </w:r>
      <w:proofErr w:type="gramStart"/>
      <w:r w:rsidRPr="009074D5">
        <w:rPr>
          <w:color w:val="202122"/>
          <w:sz w:val="28"/>
          <w:szCs w:val="28"/>
        </w:rPr>
        <w:t>чистого</w:t>
      </w:r>
      <w:proofErr w:type="gramEnd"/>
      <w:r w:rsidRPr="009074D5">
        <w:rPr>
          <w:color w:val="202122"/>
          <w:sz w:val="28"/>
          <w:szCs w:val="28"/>
        </w:rPr>
        <w:t xml:space="preserve"> водню і технічні проблеми його транспортування у великих кількостях.</w:t>
      </w:r>
    </w:p>
    <w:p w:rsidR="00445DA8" w:rsidRPr="00F303D3" w:rsidRDefault="00445DA8" w:rsidP="00445DA8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  <w:lang w:val="uk-UA"/>
        </w:rPr>
      </w:pPr>
      <w:r w:rsidRPr="00F303D3">
        <w:rPr>
          <w:sz w:val="32"/>
          <w:szCs w:val="32"/>
          <w:highlight w:val="cyan"/>
          <w:lang w:val="uk-UA"/>
        </w:rPr>
        <w:lastRenderedPageBreak/>
        <w:t xml:space="preserve">Об᾽єкти моделювання: </w:t>
      </w:r>
      <w:r w:rsidRPr="00F303D3">
        <w:rPr>
          <w:rFonts w:ascii="Arial" w:eastAsiaTheme="minorHAnsi" w:hAnsi="Arial" w:cs="Arial"/>
          <w:b/>
          <w:color w:val="202122"/>
          <w:sz w:val="28"/>
          <w:szCs w:val="28"/>
          <w:highlight w:val="cyan"/>
          <w:shd w:val="clear" w:color="auto" w:fill="FFFFFF"/>
          <w:lang w:val="uk-UA" w:eastAsia="en-US"/>
        </w:rPr>
        <w:t>процес спалювання водню, парова турбіна,  електрогенератор.</w:t>
      </w:r>
    </w:p>
    <w:p w:rsidR="00445DA8" w:rsidRPr="009074D5" w:rsidRDefault="00445DA8" w:rsidP="00445DA8">
      <w:pPr>
        <w:pStyle w:val="a3"/>
        <w:shd w:val="clear" w:color="auto" w:fill="FFFFFF"/>
        <w:spacing w:before="120" w:beforeAutospacing="0" w:after="120" w:afterAutospacing="0"/>
        <w:ind w:firstLine="851"/>
        <w:jc w:val="both"/>
        <w:rPr>
          <w:color w:val="202122"/>
          <w:sz w:val="28"/>
          <w:szCs w:val="28"/>
        </w:rPr>
      </w:pPr>
      <w:r w:rsidRPr="009074D5">
        <w:rPr>
          <w:color w:val="202122"/>
          <w:sz w:val="28"/>
          <w:szCs w:val="28"/>
        </w:rPr>
        <w:t>Варто також відзначити такі альтернативні види гідроенергетики: </w:t>
      </w:r>
      <w:hyperlink r:id="rId123" w:tooltip="Припливна електростанція" w:history="1">
        <w:r w:rsidRPr="009074D5">
          <w:rPr>
            <w:rStyle w:val="a4"/>
            <w:rFonts w:eastAsiaTheme="majorEastAsia"/>
            <w:i/>
            <w:iCs/>
            <w:sz w:val="28"/>
            <w:szCs w:val="28"/>
          </w:rPr>
          <w:t>припливну</w:t>
        </w:r>
      </w:hyperlink>
      <w:r w:rsidRPr="009074D5">
        <w:rPr>
          <w:sz w:val="28"/>
          <w:szCs w:val="28"/>
        </w:rPr>
        <w:t> </w:t>
      </w:r>
      <w:r w:rsidRPr="009074D5">
        <w:rPr>
          <w:color w:val="202122"/>
          <w:sz w:val="28"/>
          <w:szCs w:val="28"/>
        </w:rPr>
        <w:t>і </w:t>
      </w:r>
      <w:hyperlink r:id="rId124" w:tooltip="Енергія морських хвиль" w:history="1">
        <w:r w:rsidRPr="009074D5">
          <w:rPr>
            <w:rStyle w:val="a4"/>
            <w:rFonts w:eastAsiaTheme="majorEastAsia"/>
            <w:i/>
            <w:iCs/>
            <w:color w:val="0645AD"/>
            <w:sz w:val="28"/>
            <w:szCs w:val="28"/>
          </w:rPr>
          <w:t>хвильову</w:t>
        </w:r>
      </w:hyperlink>
      <w:r w:rsidRPr="009074D5">
        <w:rPr>
          <w:color w:val="202122"/>
          <w:sz w:val="28"/>
          <w:szCs w:val="28"/>
        </w:rPr>
        <w:t xml:space="preserve"> енергетику. У цих випадках використовується природна кінетична енергія морських припливів і </w:t>
      </w:r>
      <w:proofErr w:type="gramStart"/>
      <w:r w:rsidRPr="009074D5">
        <w:rPr>
          <w:color w:val="202122"/>
          <w:sz w:val="28"/>
          <w:szCs w:val="28"/>
        </w:rPr>
        <w:t>в</w:t>
      </w:r>
      <w:proofErr w:type="gramEnd"/>
      <w:r w:rsidRPr="009074D5">
        <w:rPr>
          <w:color w:val="202122"/>
          <w:sz w:val="28"/>
          <w:szCs w:val="28"/>
        </w:rPr>
        <w:t>ітрових хвиль відповідно. Поширенню цих видів електроенергетики заважає необхідність збігу дуже багатьох чинників при проектуванні електростанції: необхідним є таке узбережжя, на якому припливи (і хвилювання моря відповідно) були б досить сильними і сталими.</w:t>
      </w:r>
    </w:p>
    <w:p w:rsidR="00445DA8" w:rsidRDefault="00445DA8" w:rsidP="00445DA8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54784" cy="3064644"/>
            <wp:effectExtent l="19050" t="0" r="2616" b="0"/>
            <wp:docPr id="20" name="Рисунок 19" descr="віт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трова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846" cy="30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Default="00445DA8" w:rsidP="00445DA8">
      <w:pPr>
        <w:spacing w:after="0" w:line="240" w:lineRule="auto"/>
        <w:jc w:val="center"/>
        <w:rPr>
          <w:lang w:val="uk-UA"/>
        </w:rPr>
      </w:pPr>
    </w:p>
    <w:p w:rsidR="00445DA8" w:rsidRPr="009074D5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9074D5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Конструкція вітроенергетичної установки:1-фундамент, 2-підключення до електричної мережі, 3-вежа, 4-драбина для доступу технічного персоналу до обладнання, 5-система орієнтації за вітром, 6-корпус, 7-електричний генератор, 8-анемометр, 9-електрична або механічна муфта зчеплення, 10-коробка перемикання передач, 11-лопаті, 12-система зміни кута атаки лопаті, 13-кришка механізму зміни кута повороту лопаті</w:t>
      </w:r>
      <w:proofErr w:type="gramEnd"/>
    </w:p>
    <w:p w:rsidR="00445DA8" w:rsidRDefault="00445DA8" w:rsidP="00445DA8">
      <w:pPr>
        <w:spacing w:after="0" w:line="240" w:lineRule="auto"/>
        <w:jc w:val="center"/>
        <w:rPr>
          <w:lang w:val="uk-UA"/>
        </w:rPr>
      </w:pPr>
    </w:p>
    <w:p w:rsidR="00445DA8" w:rsidRDefault="00445DA8" w:rsidP="00445DA8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1718" cy="3115609"/>
            <wp:effectExtent l="19050" t="0" r="0" b="0"/>
            <wp:docPr id="21" name="Рисунок 20" descr="соняч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ячна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620" cy="311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uk-UA"/>
        </w:rPr>
      </w:pPr>
      <w:r w:rsidRPr="00747D83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uk-UA"/>
        </w:rPr>
        <w:t>Структурна схема сонячної електростанції: 1-сонячні модулі (фотопанелі), 2-електричний інвертор, 3-блок запобіжників, 4-акумуляторні батареї, 5-лічильник електроенергії, 6-електрична мережа</w:t>
      </w: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uk-UA"/>
        </w:rPr>
      </w:pP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8F9FA"/>
          <w:lang w:eastAsia="ru-RU"/>
        </w:rPr>
        <w:drawing>
          <wp:inline distT="0" distB="0" distL="0" distR="0">
            <wp:extent cx="3602924" cy="3734839"/>
            <wp:effectExtent l="19050" t="0" r="0" b="0"/>
            <wp:docPr id="22" name="Рисунок 21" descr="геотеп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тепло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41" cy="37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uk-UA"/>
        </w:rPr>
      </w:pPr>
      <w:r w:rsidRPr="00747D83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Принципова схема роботи </w:t>
      </w:r>
      <w:hyperlink r:id="rId128" w:tooltip="Геотермальна електростанція" w:history="1">
        <w:r w:rsidRPr="00747D83">
          <w:rPr>
            <w:rStyle w:val="a4"/>
            <w:rFonts w:ascii="Times New Roman" w:hAnsi="Times New Roman" w:cs="Times New Roman"/>
            <w:color w:val="0645AD"/>
            <w:sz w:val="28"/>
            <w:szCs w:val="28"/>
            <w:shd w:val="clear" w:color="auto" w:fill="F8F9FA"/>
          </w:rPr>
          <w:t>геотермальної електростанції</w:t>
        </w:r>
      </w:hyperlink>
      <w:r w:rsidRPr="00747D83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. (А) — перший (паровий) контур; (В) — другий контур (на ізобутані); 1- експлуатаційна свердловина, 2- сепаратор вода/пара, 3- парова турбіна, 4- теплообмінник, 5- насос закачки, 6- нагнітальна свердловина, 7- перегрівач, 8- турбіна </w:t>
      </w:r>
      <w:proofErr w:type="gramStart"/>
      <w:r w:rsidRPr="00747D83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на</w:t>
      </w:r>
      <w:proofErr w:type="gramEnd"/>
      <w:r w:rsidRPr="00747D83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 xml:space="preserve"> ізобутані, 9- повітряний/водяний конденсатор, 10- конденсатозбірник, </w:t>
      </w:r>
    </w:p>
    <w:p w:rsidR="00445DA8" w:rsidRPr="00747D83" w:rsidRDefault="00445DA8" w:rsidP="00445DA8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uk-UA"/>
        </w:rPr>
      </w:pPr>
      <w:r w:rsidRPr="00747D83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11- насос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b/>
          <w:color w:val="auto"/>
          <w:sz w:val="28"/>
          <w:szCs w:val="28"/>
          <w:lang w:val="uk-UA"/>
        </w:rPr>
      </w:pPr>
      <w:r w:rsidRPr="0064573F">
        <w:rPr>
          <w:b/>
          <w:color w:val="auto"/>
          <w:sz w:val="28"/>
          <w:szCs w:val="28"/>
          <w:highlight w:val="cyan"/>
          <w:lang w:val="uk-UA"/>
        </w:rPr>
        <w:t>Теплогенерація</w:t>
      </w:r>
    </w:p>
    <w:p w:rsidR="00445DA8" w:rsidRDefault="00445DA8" w:rsidP="00445DA8">
      <w:pPr>
        <w:pStyle w:val="Default"/>
        <w:rPr>
          <w:b/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2A0372">
        <w:rPr>
          <w:color w:val="auto"/>
          <w:sz w:val="28"/>
          <w:szCs w:val="28"/>
          <w:lang w:val="uk-UA"/>
        </w:rPr>
        <w:t xml:space="preserve">Основу всієї енергетичної системи світу становить </w:t>
      </w:r>
      <w:r w:rsidRPr="00104221">
        <w:rPr>
          <w:b/>
          <w:color w:val="auto"/>
          <w:sz w:val="28"/>
          <w:szCs w:val="28"/>
          <w:lang w:val="uk-UA"/>
        </w:rPr>
        <w:t>теплоенергетика</w:t>
      </w:r>
      <w:r w:rsidRPr="002A0372">
        <w:rPr>
          <w:color w:val="auto"/>
          <w:sz w:val="28"/>
          <w:szCs w:val="28"/>
          <w:lang w:val="uk-UA"/>
        </w:rPr>
        <w:t xml:space="preserve">. </w:t>
      </w:r>
    </w:p>
    <w:p w:rsidR="00445DA8" w:rsidRPr="002A0372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2A0372">
        <w:rPr>
          <w:color w:val="auto"/>
          <w:sz w:val="28"/>
          <w:szCs w:val="28"/>
          <w:lang w:val="uk-UA"/>
        </w:rPr>
        <w:t>2/3 електростанцій у світі працюють на теплових циклах, переважно Цикл Ренкіна (Rankin cycle) на водяній парі та Цикл Брайтона у газовій турбіні.</w:t>
      </w:r>
    </w:p>
    <w:p w:rsidR="00445DA8" w:rsidRPr="002A0372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  <w:r w:rsidRPr="002A0372">
        <w:rPr>
          <w:color w:val="auto"/>
          <w:sz w:val="28"/>
          <w:szCs w:val="28"/>
          <w:lang w:val="uk-UA"/>
        </w:rPr>
        <w:t>Теоретичну осн</w:t>
      </w:r>
      <w:r>
        <w:rPr>
          <w:color w:val="auto"/>
          <w:sz w:val="28"/>
          <w:szCs w:val="28"/>
          <w:lang w:val="uk-UA"/>
        </w:rPr>
        <w:t>ову теплоенергетики становить термодинаміка.</w:t>
      </w:r>
    </w:p>
    <w:p w:rsidR="00445DA8" w:rsidRDefault="00445DA8" w:rsidP="00445DA8">
      <w:pPr>
        <w:pStyle w:val="Default"/>
        <w:rPr>
          <w:color w:val="auto"/>
          <w:sz w:val="28"/>
          <w:szCs w:val="28"/>
          <w:lang w:val="uk-UA"/>
        </w:rPr>
      </w:pPr>
    </w:p>
    <w:p w:rsidR="00445DA8" w:rsidRPr="00104221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104221">
        <w:rPr>
          <w:b/>
          <w:bCs/>
          <w:color w:val="202122"/>
          <w:sz w:val="32"/>
          <w:szCs w:val="32"/>
        </w:rPr>
        <w:t>Теплоенергетика</w:t>
      </w:r>
      <w:r w:rsidRPr="00104221">
        <w:rPr>
          <w:color w:val="202122"/>
          <w:sz w:val="32"/>
          <w:szCs w:val="32"/>
        </w:rPr>
        <w:t> — галузь </w:t>
      </w:r>
      <w:hyperlink r:id="rId129" w:tooltip="Енергетика" w:history="1">
        <w:r w:rsidRPr="00104221">
          <w:rPr>
            <w:rStyle w:val="a4"/>
            <w:rFonts w:eastAsiaTheme="majorEastAsia"/>
            <w:color w:val="0645AD"/>
            <w:sz w:val="32"/>
            <w:szCs w:val="32"/>
          </w:rPr>
          <w:t>енергетики</w:t>
        </w:r>
      </w:hyperlink>
      <w:r w:rsidRPr="00104221">
        <w:rPr>
          <w:color w:val="202122"/>
          <w:sz w:val="32"/>
          <w:szCs w:val="32"/>
        </w:rPr>
        <w:t xml:space="preserve">, </w:t>
      </w:r>
      <w:proofErr w:type="gramStart"/>
      <w:r w:rsidRPr="00104221">
        <w:rPr>
          <w:color w:val="202122"/>
          <w:sz w:val="32"/>
          <w:szCs w:val="32"/>
        </w:rPr>
        <w:t>в</w:t>
      </w:r>
      <w:proofErr w:type="gramEnd"/>
      <w:r w:rsidRPr="00104221">
        <w:rPr>
          <w:color w:val="202122"/>
          <w:sz w:val="32"/>
          <w:szCs w:val="32"/>
        </w:rPr>
        <w:t xml:space="preserve"> </w:t>
      </w:r>
      <w:proofErr w:type="gramStart"/>
      <w:r w:rsidRPr="00104221">
        <w:rPr>
          <w:color w:val="202122"/>
          <w:sz w:val="32"/>
          <w:szCs w:val="32"/>
        </w:rPr>
        <w:t>як</w:t>
      </w:r>
      <w:proofErr w:type="gramEnd"/>
      <w:r w:rsidRPr="00104221">
        <w:rPr>
          <w:color w:val="202122"/>
          <w:sz w:val="32"/>
          <w:szCs w:val="32"/>
        </w:rPr>
        <w:t>ій електрична або теплова енергія виробляється з використанням хімічної енергії органічного </w:t>
      </w:r>
      <w:hyperlink r:id="rId130" w:tooltip="Паливо" w:history="1">
        <w:r w:rsidRPr="00104221">
          <w:rPr>
            <w:rStyle w:val="a4"/>
            <w:rFonts w:eastAsiaTheme="majorEastAsia"/>
            <w:color w:val="0645AD"/>
            <w:sz w:val="32"/>
            <w:szCs w:val="32"/>
          </w:rPr>
          <w:t>палива</w:t>
        </w:r>
      </w:hyperlink>
      <w:r w:rsidRPr="00104221">
        <w:rPr>
          <w:color w:val="202122"/>
          <w:sz w:val="32"/>
          <w:szCs w:val="32"/>
        </w:rPr>
        <w:t>.</w:t>
      </w:r>
    </w:p>
    <w:p w:rsidR="00445DA8" w:rsidRPr="00AE7B27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104221">
        <w:rPr>
          <w:color w:val="202122"/>
          <w:sz w:val="32"/>
          <w:szCs w:val="32"/>
        </w:rPr>
        <w:t xml:space="preserve">Основу </w:t>
      </w:r>
      <w:proofErr w:type="gramStart"/>
      <w:r w:rsidRPr="00104221">
        <w:rPr>
          <w:color w:val="202122"/>
          <w:sz w:val="32"/>
          <w:szCs w:val="32"/>
        </w:rPr>
        <w:t>вс</w:t>
      </w:r>
      <w:proofErr w:type="gramEnd"/>
      <w:r w:rsidRPr="00104221">
        <w:rPr>
          <w:color w:val="202122"/>
          <w:sz w:val="32"/>
          <w:szCs w:val="32"/>
        </w:rPr>
        <w:t>ієї енергетичної системи світу становить теплоенергетика. 2/3 електростанцій у світі працюють на теплових циклах, переважно </w:t>
      </w:r>
      <w:hyperlink r:id="rId131" w:tooltip="Цикл Ранкіна" w:history="1">
        <w:r w:rsidRPr="00104221">
          <w:rPr>
            <w:rStyle w:val="a4"/>
            <w:rFonts w:eastAsiaTheme="majorEastAsia"/>
            <w:color w:val="0645AD"/>
            <w:sz w:val="32"/>
            <w:szCs w:val="32"/>
          </w:rPr>
          <w:t>Цикл Ренкіна</w:t>
        </w:r>
      </w:hyperlink>
      <w:r w:rsidRPr="00104221">
        <w:rPr>
          <w:color w:val="202122"/>
          <w:sz w:val="32"/>
          <w:szCs w:val="32"/>
        </w:rPr>
        <w:t> (Rankin cycle) на водяній парі та </w:t>
      </w:r>
      <w:hyperlink r:id="rId132" w:tooltip="Цикл Брайтона" w:history="1">
        <w:r w:rsidRPr="00104221">
          <w:rPr>
            <w:rStyle w:val="a4"/>
            <w:rFonts w:eastAsiaTheme="majorEastAsia"/>
            <w:color w:val="0645AD"/>
            <w:sz w:val="32"/>
            <w:szCs w:val="32"/>
          </w:rPr>
          <w:t>Цикл Брайтона</w:t>
        </w:r>
      </w:hyperlink>
      <w:r w:rsidRPr="00104221">
        <w:rPr>
          <w:color w:val="202122"/>
          <w:sz w:val="32"/>
          <w:szCs w:val="32"/>
        </w:rPr>
        <w:t> у </w:t>
      </w:r>
      <w:hyperlink r:id="rId133" w:tooltip="Газова турбіна" w:history="1">
        <w:r w:rsidRPr="00104221">
          <w:rPr>
            <w:rStyle w:val="a4"/>
            <w:rFonts w:eastAsiaTheme="majorEastAsia"/>
            <w:color w:val="0645AD"/>
            <w:sz w:val="32"/>
            <w:szCs w:val="32"/>
          </w:rPr>
          <w:t>газовій турбіні</w:t>
        </w:r>
      </w:hyperlink>
      <w:r w:rsidRPr="00104221">
        <w:rPr>
          <w:color w:val="202122"/>
          <w:sz w:val="32"/>
          <w:szCs w:val="32"/>
        </w:rPr>
        <w:t>.</w:t>
      </w:r>
    </w:p>
    <w:p w:rsidR="00445DA8" w:rsidRDefault="00445DA8" w:rsidP="00445DA8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202122"/>
          <w:sz w:val="32"/>
          <w:szCs w:val="32"/>
          <w:lang w:val="uk-UA"/>
        </w:rPr>
      </w:pPr>
    </w:p>
    <w:p w:rsidR="00445DA8" w:rsidRPr="00AE7B27" w:rsidRDefault="00445DA8" w:rsidP="00445DA8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202122"/>
          <w:sz w:val="32"/>
          <w:szCs w:val="32"/>
        </w:rPr>
      </w:pPr>
      <w:r w:rsidRPr="00AE7B27">
        <w:rPr>
          <w:color w:val="202122"/>
          <w:sz w:val="32"/>
          <w:szCs w:val="32"/>
        </w:rPr>
        <w:t>Методи виробництва теплової енергії</w:t>
      </w:r>
    </w:p>
    <w:p w:rsidR="00445DA8" w:rsidRDefault="00445DA8" w:rsidP="00445DA8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Спалювання органічного палива в 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окисному</w:t>
      </w:r>
      <w:proofErr w:type="gramEnd"/>
      <w:r>
        <w:rPr>
          <w:rFonts w:ascii="Arial" w:hAnsi="Arial" w:cs="Arial"/>
          <w:color w:val="202122"/>
          <w:sz w:val="21"/>
          <w:szCs w:val="21"/>
        </w:rPr>
        <w:t xml:space="preserve"> середовищі, заснований на використанні теплоти екзотермічних хімічних реакцій.</w:t>
      </w:r>
    </w:p>
    <w:p w:rsidR="00445DA8" w:rsidRDefault="00445DA8" w:rsidP="00445DA8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Самокерована ланцюгова ядерна реакція поділу важких ядер трансуранових елементі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в</w:t>
      </w:r>
      <w:proofErr w:type="gramEnd"/>
      <w:r>
        <w:rPr>
          <w:rFonts w:ascii="Arial" w:hAnsi="Arial" w:cs="Arial"/>
          <w:color w:val="202122"/>
          <w:sz w:val="21"/>
          <w:szCs w:val="21"/>
        </w:rPr>
        <w:t>.</w:t>
      </w:r>
    </w:p>
    <w:p w:rsidR="00445DA8" w:rsidRDefault="00445DA8" w:rsidP="00445DA8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Перетворення електричної енергії на теплову.</w:t>
      </w:r>
    </w:p>
    <w:p w:rsidR="00445DA8" w:rsidRDefault="00445DA8" w:rsidP="00445DA8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Перетворення сонячної енергії на теплову.</w:t>
      </w:r>
    </w:p>
    <w:p w:rsidR="00445DA8" w:rsidRDefault="00445DA8" w:rsidP="00445DA8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Використання теплоти геотермальних вод.</w:t>
      </w:r>
    </w:p>
    <w:p w:rsidR="00445DA8" w:rsidRDefault="00445DA8" w:rsidP="00445DA8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Перетворення теплової енергії теплоносія з низьким енергетичним потенціалом на високопотенційну теплову енергію іншого теплоносія з витратами деякої кількості інших видів енергії, що 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п</w:t>
      </w:r>
      <w:proofErr w:type="gramEnd"/>
      <w:r>
        <w:rPr>
          <w:rFonts w:ascii="Arial" w:hAnsi="Arial" w:cs="Arial"/>
          <w:color w:val="202122"/>
          <w:sz w:val="21"/>
          <w:szCs w:val="21"/>
        </w:rPr>
        <w:t>ідводяться ззовні (наприклад, </w:t>
      </w:r>
      <w:hyperlink r:id="rId134" w:tooltip="Тепловий насос" w:history="1">
        <w:r>
          <w:rPr>
            <w:rStyle w:val="a4"/>
            <w:rFonts w:ascii="Arial" w:hAnsi="Arial" w:cs="Arial"/>
            <w:color w:val="0645AD"/>
            <w:sz w:val="21"/>
            <w:szCs w:val="21"/>
          </w:rPr>
          <w:t>теплові насоси</w:t>
        </w:r>
      </w:hyperlink>
      <w:r>
        <w:rPr>
          <w:rFonts w:ascii="Arial" w:hAnsi="Arial" w:cs="Arial"/>
          <w:color w:val="202122"/>
          <w:sz w:val="21"/>
          <w:szCs w:val="21"/>
        </w:rPr>
        <w:t>, що використовують електроенергію)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>Теоретичну основу теплоенергетики становить </w:t>
      </w:r>
      <w:hyperlink r:id="rId135" w:tooltip="Термодинаміка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термодинаміка</w:t>
        </w:r>
      </w:hyperlink>
      <w:r w:rsidRPr="009C466B">
        <w:rPr>
          <w:color w:val="202122"/>
          <w:sz w:val="28"/>
          <w:szCs w:val="28"/>
        </w:rPr>
        <w:t>, </w:t>
      </w:r>
      <w:hyperlink r:id="rId136" w:tooltip="Тепломасообмін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тепломасоообмін</w:t>
        </w:r>
      </w:hyperlink>
      <w:r w:rsidRPr="009C466B">
        <w:rPr>
          <w:color w:val="202122"/>
          <w:sz w:val="28"/>
          <w:szCs w:val="28"/>
        </w:rPr>
        <w:t> та </w:t>
      </w:r>
      <w:hyperlink r:id="rId137" w:tooltip="Гідродинаміка" w:history="1">
        <w:proofErr w:type="gramStart"/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г</w:t>
        </w:r>
        <w:proofErr w:type="gramEnd"/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ідродинаміка</w:t>
        </w:r>
      </w:hyperlink>
      <w:r w:rsidRPr="009C466B">
        <w:rPr>
          <w:color w:val="202122"/>
          <w:sz w:val="28"/>
          <w:szCs w:val="28"/>
        </w:rPr>
        <w:t>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>Головним завданням теплоенергетики є проблема раціонального використання теплової енергії в промисловості та комунальному господарстві. Предметом вивчення теплоенергетики є термодинамічні цикли і схеми енергоустановок, ступінь їх досконалості, питання горіння палива, теплообмін, теплофізика, властивості робочих тіл і </w:t>
      </w:r>
      <w:hyperlink r:id="rId138" w:tooltip="Теплоносій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теплоносії</w:t>
        </w:r>
        <w:proofErr w:type="gramStart"/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в</w:t>
        </w:r>
        <w:proofErr w:type="gramEnd"/>
      </w:hyperlink>
      <w:r w:rsidRPr="009C466B">
        <w:rPr>
          <w:color w:val="202122"/>
          <w:sz w:val="28"/>
          <w:szCs w:val="28"/>
        </w:rPr>
        <w:t> </w:t>
      </w:r>
      <w:proofErr w:type="gramStart"/>
      <w:r w:rsidRPr="009C466B">
        <w:rPr>
          <w:color w:val="202122"/>
          <w:sz w:val="28"/>
          <w:szCs w:val="28"/>
        </w:rPr>
        <w:t>та</w:t>
      </w:r>
      <w:proofErr w:type="gramEnd"/>
      <w:r w:rsidRPr="009C466B">
        <w:rPr>
          <w:color w:val="202122"/>
          <w:sz w:val="28"/>
          <w:szCs w:val="28"/>
        </w:rPr>
        <w:t xml:space="preserve"> ін.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 xml:space="preserve">Перетворення теплової енергії здійснюється в </w:t>
      </w:r>
      <w:proofErr w:type="gramStart"/>
      <w:r w:rsidRPr="009C466B">
        <w:rPr>
          <w:color w:val="202122"/>
          <w:sz w:val="28"/>
          <w:szCs w:val="28"/>
        </w:rPr>
        <w:t>р</w:t>
      </w:r>
      <w:proofErr w:type="gramEnd"/>
      <w:r w:rsidRPr="009C466B">
        <w:rPr>
          <w:color w:val="202122"/>
          <w:sz w:val="28"/>
          <w:szCs w:val="28"/>
        </w:rPr>
        <w:t>ізних машинах, апаратах та пристроях, які поділяються на:</w:t>
      </w:r>
    </w:p>
    <w:p w:rsidR="00445DA8" w:rsidRPr="009C466B" w:rsidRDefault="00445DA8" w:rsidP="00445DA8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9C466B">
        <w:rPr>
          <w:rFonts w:ascii="Times New Roman" w:hAnsi="Times New Roman" w:cs="Times New Roman"/>
          <w:color w:val="202122"/>
          <w:sz w:val="28"/>
          <w:szCs w:val="28"/>
        </w:rPr>
        <w:t>генеруючі: </w:t>
      </w:r>
      <w:hyperlink r:id="rId139" w:tooltip="Теплогенератор" w:history="1">
        <w:r w:rsidRPr="009C466B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Теплогенератор</w:t>
        </w:r>
      </w:hyperlink>
      <w:r w:rsidRPr="009C466B">
        <w:rPr>
          <w:rFonts w:ascii="Times New Roman" w:hAnsi="Times New Roman" w:cs="Times New Roman"/>
          <w:color w:val="202122"/>
          <w:sz w:val="28"/>
          <w:szCs w:val="28"/>
        </w:rPr>
        <w:t>, </w:t>
      </w:r>
      <w:hyperlink r:id="rId140" w:tooltip="Піч" w:history="1">
        <w:proofErr w:type="gramStart"/>
        <w:r w:rsidRPr="009C466B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п</w:t>
        </w:r>
        <w:proofErr w:type="gramEnd"/>
        <w:r w:rsidRPr="009C466B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іч</w:t>
        </w:r>
      </w:hyperlink>
    </w:p>
    <w:p w:rsidR="00445DA8" w:rsidRPr="009C466B" w:rsidRDefault="00445DA8" w:rsidP="00445DA8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9C466B">
        <w:rPr>
          <w:rFonts w:ascii="Times New Roman" w:hAnsi="Times New Roman" w:cs="Times New Roman"/>
          <w:color w:val="202122"/>
          <w:sz w:val="28"/>
          <w:szCs w:val="28"/>
        </w:rPr>
        <w:t>акумулюючі: </w:t>
      </w:r>
      <w:hyperlink r:id="rId141" w:tooltip="Сонячний колектор" w:history="1">
        <w:r w:rsidRPr="009C466B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Сонячний колектор</w:t>
        </w:r>
      </w:hyperlink>
    </w:p>
    <w:p w:rsidR="00445DA8" w:rsidRPr="009C466B" w:rsidRDefault="00445DA8" w:rsidP="00445DA8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9C466B">
        <w:rPr>
          <w:rFonts w:ascii="Times New Roman" w:hAnsi="Times New Roman" w:cs="Times New Roman"/>
          <w:color w:val="202122"/>
          <w:sz w:val="28"/>
          <w:szCs w:val="28"/>
        </w:rPr>
        <w:t>перетворюючі: </w:t>
      </w:r>
      <w:hyperlink r:id="rId142" w:tooltip="Парова турбіна" w:history="1">
        <w:r w:rsidRPr="009C466B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парова турбіна</w:t>
        </w:r>
      </w:hyperlink>
    </w:p>
    <w:p w:rsidR="00445DA8" w:rsidRPr="009C466B" w:rsidRDefault="00445DA8" w:rsidP="00445DA8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9C466B">
        <w:rPr>
          <w:rFonts w:ascii="Times New Roman" w:hAnsi="Times New Roman" w:cs="Times New Roman"/>
          <w:color w:val="202122"/>
          <w:sz w:val="28"/>
          <w:szCs w:val="28"/>
        </w:rPr>
        <w:lastRenderedPageBreak/>
        <w:t>транспортуючі: </w:t>
      </w:r>
      <w:hyperlink r:id="rId143" w:tooltip="Теплотраса (ще не написана)" w:history="1">
        <w:r w:rsidRPr="009C466B">
          <w:rPr>
            <w:rStyle w:val="a4"/>
            <w:rFonts w:ascii="Times New Roman" w:hAnsi="Times New Roman" w:cs="Times New Roman"/>
            <w:color w:val="BA0000"/>
            <w:sz w:val="28"/>
            <w:szCs w:val="28"/>
          </w:rPr>
          <w:t>Теплотраса</w:t>
        </w:r>
      </w:hyperlink>
      <w:r w:rsidRPr="009C466B">
        <w:rPr>
          <w:rFonts w:ascii="Times New Roman" w:hAnsi="Times New Roman" w:cs="Times New Roman"/>
          <w:color w:val="202122"/>
          <w:sz w:val="28"/>
          <w:szCs w:val="28"/>
        </w:rPr>
        <w:t>, </w:t>
      </w:r>
      <w:hyperlink r:id="rId144" w:tooltip="Теплообмінник" w:history="1">
        <w:r w:rsidRPr="009C466B">
          <w:rPr>
            <w:rStyle w:val="a4"/>
            <w:rFonts w:ascii="Times New Roman" w:hAnsi="Times New Roman" w:cs="Times New Roman"/>
            <w:color w:val="0645AD"/>
            <w:sz w:val="28"/>
            <w:szCs w:val="28"/>
          </w:rPr>
          <w:t>Теплообмінник</w:t>
        </w:r>
      </w:hyperlink>
    </w:p>
    <w:p w:rsidR="00445DA8" w:rsidRPr="009C466B" w:rsidRDefault="00445DA8" w:rsidP="00445DA8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28"/>
          <w:szCs w:val="28"/>
        </w:rPr>
      </w:pPr>
      <w:r w:rsidRPr="009C466B">
        <w:rPr>
          <w:rFonts w:ascii="Times New Roman" w:hAnsi="Times New Roman" w:cs="Times New Roman"/>
          <w:color w:val="202122"/>
          <w:sz w:val="28"/>
          <w:szCs w:val="28"/>
        </w:rPr>
        <w:t>споживачі: </w:t>
      </w:r>
      <w:hyperlink r:id="rId145" w:tooltip="Опалювальний прилад (ще не написана)" w:history="1">
        <w:r w:rsidRPr="009C466B">
          <w:rPr>
            <w:rStyle w:val="a4"/>
            <w:rFonts w:ascii="Times New Roman" w:hAnsi="Times New Roman" w:cs="Times New Roman"/>
            <w:color w:val="BA0000"/>
            <w:sz w:val="28"/>
            <w:szCs w:val="28"/>
          </w:rPr>
          <w:t>Опалювальний прилад</w:t>
        </w:r>
      </w:hyperlink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9C466B">
        <w:rPr>
          <w:color w:val="202122"/>
          <w:sz w:val="28"/>
          <w:szCs w:val="28"/>
        </w:rPr>
        <w:t>Технічну основу сучасної теплоенергетики складають теплосилові установки теплових електростанцій (</w:t>
      </w:r>
      <w:hyperlink r:id="rId146" w:tooltip="ТЕС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ТЕС</w:t>
        </w:r>
      </w:hyperlink>
      <w:r w:rsidRPr="009C466B">
        <w:rPr>
          <w:color w:val="202122"/>
          <w:sz w:val="28"/>
          <w:szCs w:val="28"/>
        </w:rPr>
        <w:t>), які складаються з </w:t>
      </w:r>
      <w:hyperlink r:id="rId147" w:tooltip="Паровий котел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котлоагрегаті</w:t>
        </w:r>
        <w:proofErr w:type="gramStart"/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в</w:t>
        </w:r>
        <w:proofErr w:type="gramEnd"/>
      </w:hyperlink>
      <w:r w:rsidRPr="009C466B">
        <w:rPr>
          <w:color w:val="202122"/>
          <w:sz w:val="28"/>
          <w:szCs w:val="28"/>
        </w:rPr>
        <w:t> </w:t>
      </w:r>
      <w:proofErr w:type="gramStart"/>
      <w:r w:rsidRPr="009C466B">
        <w:rPr>
          <w:color w:val="202122"/>
          <w:sz w:val="28"/>
          <w:szCs w:val="28"/>
        </w:rPr>
        <w:t>та</w:t>
      </w:r>
      <w:proofErr w:type="gramEnd"/>
      <w:r w:rsidRPr="009C466B">
        <w:rPr>
          <w:color w:val="202122"/>
          <w:sz w:val="28"/>
          <w:szCs w:val="28"/>
        </w:rPr>
        <w:t> </w:t>
      </w:r>
      <w:hyperlink r:id="rId148" w:tooltip="Парова турбіна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парових турбін</w:t>
        </w:r>
      </w:hyperlink>
      <w:r w:rsidRPr="009C466B">
        <w:rPr>
          <w:color w:val="202122"/>
          <w:sz w:val="28"/>
          <w:szCs w:val="28"/>
        </w:rPr>
        <w:t>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b/>
          <w:color w:val="202122"/>
          <w:sz w:val="28"/>
          <w:szCs w:val="28"/>
        </w:rPr>
        <w:t xml:space="preserve">Теплоенергетика у </w:t>
      </w:r>
      <w:proofErr w:type="gramStart"/>
      <w:r w:rsidRPr="009C466B">
        <w:rPr>
          <w:b/>
          <w:color w:val="202122"/>
          <w:sz w:val="28"/>
          <w:szCs w:val="28"/>
        </w:rPr>
        <w:t>св</w:t>
      </w:r>
      <w:proofErr w:type="gramEnd"/>
      <w:r w:rsidRPr="009C466B">
        <w:rPr>
          <w:b/>
          <w:color w:val="202122"/>
          <w:sz w:val="28"/>
          <w:szCs w:val="28"/>
        </w:rPr>
        <w:t>ітовому масштабі</w:t>
      </w:r>
      <w:r w:rsidRPr="009C466B">
        <w:rPr>
          <w:color w:val="202122"/>
          <w:sz w:val="28"/>
          <w:szCs w:val="28"/>
        </w:rPr>
        <w:t xml:space="preserve"> переважає серед традиційних видів, на базі </w:t>
      </w:r>
      <w:hyperlink r:id="rId149" w:tooltip="Вугілля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вугілля</w:t>
        </w:r>
      </w:hyperlink>
      <w:r w:rsidRPr="009C466B">
        <w:rPr>
          <w:color w:val="202122"/>
          <w:sz w:val="28"/>
          <w:szCs w:val="28"/>
        </w:rPr>
        <w:t> виробляється 46% усієї електроенергії світу, на базі газу – 18%, ще близько 3% – за рахунок спалювання біомас, </w:t>
      </w:r>
      <w:hyperlink r:id="rId150" w:tooltip="Нафта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нафта</w:t>
        </w:r>
      </w:hyperlink>
      <w:r w:rsidRPr="009C466B">
        <w:rPr>
          <w:color w:val="202122"/>
          <w:sz w:val="28"/>
          <w:szCs w:val="28"/>
        </w:rPr>
        <w:t> використовується для 0,2%. Сумарно теплові станції забезпечували у 2011 р. близько 80 % загальної вироблення всіх електростанцій світу.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 xml:space="preserve">На 2013 </w:t>
      </w:r>
      <w:proofErr w:type="gramStart"/>
      <w:r w:rsidRPr="009C466B">
        <w:rPr>
          <w:color w:val="202122"/>
          <w:sz w:val="28"/>
          <w:szCs w:val="28"/>
        </w:rPr>
        <w:t>р</w:t>
      </w:r>
      <w:proofErr w:type="gramEnd"/>
      <w:r w:rsidRPr="009C466B">
        <w:rPr>
          <w:color w:val="202122"/>
          <w:sz w:val="28"/>
          <w:szCs w:val="28"/>
        </w:rPr>
        <w:t>ік, середній ККД теплових електростанцій дорівнював 34%, при цьому найефективніші вугільні електростанції мали ККД у 46%, а найефективніші газові електростанції — 61%.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>Типи теплових електростанцій: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>1. </w:t>
      </w:r>
      <w:hyperlink r:id="rId151" w:tooltip="Паротурбінні електростанції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Паротурбінні електростанції</w:t>
        </w:r>
      </w:hyperlink>
      <w:r w:rsidRPr="009C466B">
        <w:rPr>
          <w:color w:val="202122"/>
          <w:sz w:val="28"/>
          <w:szCs w:val="28"/>
        </w:rPr>
        <w:t> — енергія перетворюється за допомогою паротурбінної установки;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>2. </w:t>
      </w:r>
      <w:hyperlink r:id="rId152" w:tooltip="Газотурбінні електростанції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Газотурбінні електростанції</w:t>
        </w:r>
      </w:hyperlink>
      <w:r w:rsidRPr="009C466B">
        <w:rPr>
          <w:color w:val="202122"/>
          <w:sz w:val="28"/>
          <w:szCs w:val="28"/>
        </w:rPr>
        <w:t> — енергія перетворюється за допомогою газотурбінної установки;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>3.Парогазові електростанції — енергія перетворюється за допомогою парогазової установки.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 xml:space="preserve">У </w:t>
      </w:r>
      <w:proofErr w:type="gramStart"/>
      <w:r w:rsidRPr="009C466B">
        <w:rPr>
          <w:color w:val="202122"/>
          <w:sz w:val="28"/>
          <w:szCs w:val="28"/>
        </w:rPr>
        <w:t>св</w:t>
      </w:r>
      <w:proofErr w:type="gramEnd"/>
      <w:r w:rsidRPr="009C466B">
        <w:rPr>
          <w:color w:val="202122"/>
          <w:sz w:val="28"/>
          <w:szCs w:val="28"/>
        </w:rPr>
        <w:t xml:space="preserve">іті теплоенергетика переважає серед традиційних видів електроенергетики, обсяги виробництва цієї галузі становлять 90 % від загального виробітку всіх електростанцій світу. На основі нафти виробляється 39 % </w:t>
      </w:r>
      <w:proofErr w:type="gramStart"/>
      <w:r w:rsidRPr="009C466B">
        <w:rPr>
          <w:color w:val="202122"/>
          <w:sz w:val="28"/>
          <w:szCs w:val="28"/>
        </w:rPr>
        <w:t>вс</w:t>
      </w:r>
      <w:proofErr w:type="gramEnd"/>
      <w:r w:rsidRPr="009C466B">
        <w:rPr>
          <w:color w:val="202122"/>
          <w:sz w:val="28"/>
          <w:szCs w:val="28"/>
        </w:rPr>
        <w:t>ієї електроенергії в країнах світу, на основі вугілля — 27 %, газу — 24 %.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C466B">
        <w:rPr>
          <w:color w:val="202122"/>
          <w:sz w:val="28"/>
          <w:szCs w:val="28"/>
        </w:rPr>
        <w:t xml:space="preserve">Енергетика таких </w:t>
      </w:r>
      <w:proofErr w:type="gramStart"/>
      <w:r w:rsidRPr="009C466B">
        <w:rPr>
          <w:color w:val="202122"/>
          <w:sz w:val="28"/>
          <w:szCs w:val="28"/>
        </w:rPr>
        <w:t>країн</w:t>
      </w:r>
      <w:proofErr w:type="gramEnd"/>
      <w:r w:rsidRPr="009C466B">
        <w:rPr>
          <w:color w:val="202122"/>
          <w:sz w:val="28"/>
          <w:szCs w:val="28"/>
        </w:rPr>
        <w:t>, як </w:t>
      </w:r>
      <w:hyperlink r:id="rId153" w:tooltip="Польща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Польща</w:t>
        </w:r>
      </w:hyperlink>
      <w:r w:rsidRPr="009C466B">
        <w:rPr>
          <w:color w:val="202122"/>
          <w:sz w:val="28"/>
          <w:szCs w:val="28"/>
        </w:rPr>
        <w:t> і </w:t>
      </w:r>
      <w:hyperlink r:id="rId154" w:tooltip="ПАР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ПАР</w:t>
        </w:r>
      </w:hyperlink>
      <w:r w:rsidRPr="009C466B">
        <w:rPr>
          <w:color w:val="202122"/>
          <w:sz w:val="28"/>
          <w:szCs w:val="28"/>
        </w:rPr>
        <w:t> практично повністю заснована на використанні </w:t>
      </w:r>
      <w:hyperlink r:id="rId155" w:tooltip="Вугілля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вугілля</w:t>
        </w:r>
      </w:hyperlink>
      <w:r w:rsidRPr="009C466B">
        <w:rPr>
          <w:color w:val="202122"/>
          <w:sz w:val="28"/>
          <w:szCs w:val="28"/>
        </w:rPr>
        <w:t>, а </w:t>
      </w:r>
      <w:hyperlink r:id="rId156" w:tooltip="Нідерланди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Нідерландів</w:t>
        </w:r>
      </w:hyperlink>
      <w:r w:rsidRPr="009C466B">
        <w:rPr>
          <w:color w:val="202122"/>
          <w:sz w:val="28"/>
          <w:szCs w:val="28"/>
        </w:rPr>
        <w:t> — на використанні газу. Дуже велика частка теплоенергетики в </w:t>
      </w:r>
      <w:hyperlink r:id="rId157" w:tooltip="Китай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Китаї</w:t>
        </w:r>
      </w:hyperlink>
      <w:r w:rsidRPr="009C466B">
        <w:rPr>
          <w:color w:val="202122"/>
          <w:sz w:val="28"/>
          <w:szCs w:val="28"/>
        </w:rPr>
        <w:t>, </w:t>
      </w:r>
      <w:hyperlink r:id="rId158" w:tooltip="Австралія" w:history="1">
        <w:proofErr w:type="gramStart"/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Австрал</w:t>
        </w:r>
        <w:proofErr w:type="gramEnd"/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ії</w:t>
        </w:r>
      </w:hyperlink>
      <w:r w:rsidRPr="009C466B">
        <w:rPr>
          <w:color w:val="202122"/>
          <w:sz w:val="28"/>
          <w:szCs w:val="28"/>
        </w:rPr>
        <w:t>, </w:t>
      </w:r>
      <w:hyperlink r:id="rId159" w:tooltip="Мексика" w:history="1">
        <w:r w:rsidRPr="009C466B">
          <w:rPr>
            <w:rStyle w:val="a4"/>
            <w:rFonts w:eastAsiaTheme="majorEastAsia"/>
            <w:color w:val="0645AD"/>
            <w:sz w:val="28"/>
            <w:szCs w:val="28"/>
          </w:rPr>
          <w:t>Мексиці</w:t>
        </w:r>
      </w:hyperlink>
      <w:r w:rsidRPr="009C466B">
        <w:rPr>
          <w:color w:val="202122"/>
          <w:sz w:val="28"/>
          <w:szCs w:val="28"/>
        </w:rPr>
        <w:t>.</w:t>
      </w:r>
    </w:p>
    <w:p w:rsidR="00445DA8" w:rsidRDefault="006C71E3" w:rsidP="00445DA8">
      <w:pPr>
        <w:pStyle w:val="Default"/>
        <w:jc w:val="center"/>
        <w:rPr>
          <w:b/>
          <w:color w:val="auto"/>
          <w:sz w:val="32"/>
          <w:szCs w:val="32"/>
          <w:lang w:val="uk-UA"/>
        </w:rPr>
      </w:pPr>
      <w:hyperlink r:id="rId160" w:tooltip="Теплогенератор" w:history="1">
        <w:r w:rsidR="00445DA8" w:rsidRPr="00AE7B27">
          <w:rPr>
            <w:rStyle w:val="a4"/>
            <w:color w:val="auto"/>
            <w:sz w:val="32"/>
            <w:szCs w:val="32"/>
          </w:rPr>
          <w:t>Теплогенератор</w:t>
        </w:r>
      </w:hyperlink>
    </w:p>
    <w:p w:rsidR="00445DA8" w:rsidRDefault="00445DA8" w:rsidP="00445DA8">
      <w:pPr>
        <w:pStyle w:val="Default"/>
        <w:jc w:val="center"/>
        <w:rPr>
          <w:b/>
          <w:color w:val="auto"/>
          <w:sz w:val="32"/>
          <w:szCs w:val="32"/>
          <w:lang w:val="uk-UA"/>
        </w:rPr>
      </w:pPr>
    </w:p>
    <w:p w:rsidR="00445DA8" w:rsidRPr="009C466B" w:rsidRDefault="00445DA8" w:rsidP="00445DA8">
      <w:pPr>
        <w:pStyle w:val="Default"/>
        <w:jc w:val="both"/>
        <w:rPr>
          <w:color w:val="202122"/>
          <w:shd w:val="clear" w:color="auto" w:fill="FFFFFF"/>
          <w:lang w:val="uk-UA"/>
        </w:rPr>
      </w:pPr>
      <w:r w:rsidRPr="009C466B">
        <w:rPr>
          <w:b/>
          <w:bCs/>
          <w:color w:val="202122"/>
          <w:shd w:val="clear" w:color="auto" w:fill="FFFFFF"/>
          <w:lang w:val="uk-UA"/>
        </w:rPr>
        <w:t>Теплогенератор</w:t>
      </w:r>
      <w:r w:rsidRPr="009C466B">
        <w:rPr>
          <w:color w:val="202122"/>
          <w:shd w:val="clear" w:color="auto" w:fill="FFFFFF"/>
        </w:rPr>
        <w:t> </w:t>
      </w:r>
      <w:r w:rsidRPr="009C466B">
        <w:rPr>
          <w:color w:val="202122"/>
          <w:shd w:val="clear" w:color="auto" w:fill="FFFFFF"/>
          <w:lang w:val="uk-UA"/>
        </w:rPr>
        <w:t>— сукупність пристроїв і механізмів для виробництва</w:t>
      </w:r>
      <w:r w:rsidRPr="009C466B">
        <w:rPr>
          <w:color w:val="202122"/>
          <w:shd w:val="clear" w:color="auto" w:fill="FFFFFF"/>
        </w:rPr>
        <w:t> </w:t>
      </w:r>
      <w:hyperlink r:id="rId161" w:tooltip="Теплова енергія" w:history="1">
        <w:r w:rsidRPr="009C466B">
          <w:rPr>
            <w:rStyle w:val="a4"/>
            <w:color w:val="0645AD"/>
            <w:shd w:val="clear" w:color="auto" w:fill="FFFFFF"/>
            <w:lang w:val="uk-UA"/>
          </w:rPr>
          <w:t>теплової енергії</w:t>
        </w:r>
      </w:hyperlink>
      <w:r w:rsidRPr="009C466B">
        <w:rPr>
          <w:color w:val="202122"/>
          <w:shd w:val="clear" w:color="auto" w:fill="FFFFFF"/>
        </w:rPr>
        <w:t> </w:t>
      </w:r>
      <w:r w:rsidRPr="009C466B">
        <w:rPr>
          <w:color w:val="202122"/>
          <w:shd w:val="clear" w:color="auto" w:fill="FFFFFF"/>
          <w:lang w:val="uk-UA"/>
        </w:rPr>
        <w:t xml:space="preserve">у вигляді водяної пари, гарячої води або підігрітого повітря на основі перетворення різних видів енергії (хімічної, випромінювання, електричної та ін.) в теплову. </w:t>
      </w:r>
      <w:r w:rsidRPr="009C466B">
        <w:rPr>
          <w:color w:val="202122"/>
          <w:shd w:val="clear" w:color="auto" w:fill="FFFFFF"/>
        </w:rPr>
        <w:t xml:space="preserve">Застосовується в промисловості, транспорті та побуті для індивідуального опалення та гарячого водопостачання приміщень або невеликих будівель </w:t>
      </w:r>
      <w:proofErr w:type="gramStart"/>
      <w:r w:rsidRPr="009C466B">
        <w:rPr>
          <w:color w:val="202122"/>
          <w:shd w:val="clear" w:color="auto" w:fill="FFFFFF"/>
        </w:rPr>
        <w:t>р</w:t>
      </w:r>
      <w:proofErr w:type="gramEnd"/>
      <w:r w:rsidRPr="009C466B">
        <w:rPr>
          <w:color w:val="202122"/>
          <w:shd w:val="clear" w:color="auto" w:fill="FFFFFF"/>
        </w:rPr>
        <w:t>ізного призначення.</w:t>
      </w:r>
    </w:p>
    <w:p w:rsidR="00445DA8" w:rsidRPr="009C466B" w:rsidRDefault="00445DA8" w:rsidP="00445DA8">
      <w:pPr>
        <w:pStyle w:val="Default"/>
        <w:jc w:val="center"/>
        <w:rPr>
          <w:b/>
          <w:color w:val="auto"/>
          <w:lang w:val="uk-UA"/>
        </w:rPr>
      </w:pPr>
      <w:r w:rsidRPr="009C466B">
        <w:rPr>
          <w:b/>
          <w:noProof/>
          <w:color w:val="auto"/>
          <w:lang w:eastAsia="ru-RU"/>
        </w:rPr>
        <w:lastRenderedPageBreak/>
        <w:drawing>
          <wp:inline distT="0" distB="0" distL="0" distR="0">
            <wp:extent cx="3324689" cy="3705742"/>
            <wp:effectExtent l="19050" t="0" r="9061" b="0"/>
            <wp:docPr id="10" name="Рисунок 8" descr="модель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9C466B">
        <w:rPr>
          <w:color w:val="202122"/>
        </w:rPr>
        <w:t xml:space="preserve">Як правило, теплогенератор складається з камери згоряння з повітряним теплообмінником, пальника та вентилятора відцентрового або осьового. </w:t>
      </w:r>
      <w:proofErr w:type="gramStart"/>
      <w:r w:rsidRPr="009C466B">
        <w:rPr>
          <w:color w:val="202122"/>
        </w:rPr>
        <w:t>Паливом для теплогенератора може служити природний газ, дизельне пальне або відпрацьоване масло в залежності від типу пальника, так само виробляються теплогенератори на твердому паливі дровах, вугіллі, гранулах, деревних відходах.</w:t>
      </w:r>
      <w:proofErr w:type="gramEnd"/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9C466B">
        <w:rPr>
          <w:color w:val="202122"/>
        </w:rPr>
        <w:t>Гарячі гази, отримані в камері згоряння, направляються в </w:t>
      </w:r>
      <w:hyperlink r:id="rId163" w:tooltip="Теплообмінник" w:history="1">
        <w:r w:rsidRPr="009C466B">
          <w:rPr>
            <w:rStyle w:val="a4"/>
            <w:rFonts w:eastAsiaTheme="majorEastAsia"/>
            <w:color w:val="0645AD"/>
          </w:rPr>
          <w:t>теплообмінник</w:t>
        </w:r>
      </w:hyperlink>
      <w:r w:rsidRPr="009C466B">
        <w:rPr>
          <w:color w:val="202122"/>
        </w:rPr>
        <w:t> і далі </w:t>
      </w:r>
      <w:hyperlink r:id="rId164" w:tooltip="Димохід" w:history="1">
        <w:r w:rsidRPr="009C466B">
          <w:rPr>
            <w:rStyle w:val="a4"/>
            <w:rFonts w:eastAsiaTheme="majorEastAsia"/>
            <w:color w:val="0645AD"/>
          </w:rPr>
          <w:t>димохід</w:t>
        </w:r>
      </w:hyperlink>
      <w:r w:rsidRPr="009C466B">
        <w:rPr>
          <w:color w:val="202122"/>
        </w:rPr>
        <w:t xml:space="preserve">. Теплообмінник, у свою чергу, </w:t>
      </w:r>
      <w:proofErr w:type="gramStart"/>
      <w:r w:rsidRPr="009C466B">
        <w:rPr>
          <w:color w:val="202122"/>
        </w:rPr>
        <w:t>обдувається</w:t>
      </w:r>
      <w:proofErr w:type="gramEnd"/>
      <w:r w:rsidRPr="009C466B">
        <w:rPr>
          <w:color w:val="202122"/>
        </w:rPr>
        <w:t xml:space="preserve"> повітряним потоком, що створює вентилятор, нагріваючи його. Нагріте повітря розподіляється по приміщенню через ґрати в корпусі теплогенератора або через систему </w:t>
      </w:r>
      <w:proofErr w:type="gramStart"/>
      <w:r w:rsidRPr="009C466B">
        <w:rPr>
          <w:color w:val="202122"/>
        </w:rPr>
        <w:t>п</w:t>
      </w:r>
      <w:proofErr w:type="gramEnd"/>
      <w:r w:rsidRPr="009C466B">
        <w:rPr>
          <w:color w:val="202122"/>
        </w:rPr>
        <w:t>ідключених до нього вентиляційних каналів.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9C466B">
        <w:rPr>
          <w:color w:val="202122"/>
        </w:rPr>
        <w:t>При цьому досягається збільшення температури повітря, що подається на 20—70</w:t>
      </w:r>
      <w:proofErr w:type="gramStart"/>
      <w:r w:rsidRPr="009C466B">
        <w:rPr>
          <w:color w:val="202122"/>
        </w:rPr>
        <w:t xml:space="preserve"> К</w:t>
      </w:r>
      <w:proofErr w:type="gramEnd"/>
      <w:r w:rsidRPr="009C466B">
        <w:rPr>
          <w:color w:val="202122"/>
        </w:rPr>
        <w:t xml:space="preserve"> (для спец. задач до 150), що дозволяє влаштовувати на базі теплогенераторів також і системи припливної вентиляції приміщень.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9C466B">
        <w:rPr>
          <w:color w:val="202122"/>
        </w:rPr>
        <w:t>Теплова потужність теплогенераторів лежить у діапазоні від 20 до 2000 кВт. Приблизно до 300 (400) кВт теплогенератори виготовляються в єдиному корпусі, від 350 (400) кВт теплогенератори для транспортування поділяють на секцію нагріву (теплообмінника) та секцію вентиляторі</w:t>
      </w:r>
      <w:proofErr w:type="gramStart"/>
      <w:r w:rsidRPr="009C466B">
        <w:rPr>
          <w:color w:val="202122"/>
        </w:rPr>
        <w:t>в</w:t>
      </w:r>
      <w:proofErr w:type="gramEnd"/>
      <w:r w:rsidRPr="009C466B">
        <w:rPr>
          <w:color w:val="202122"/>
        </w:rPr>
        <w:t>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9C466B">
        <w:rPr>
          <w:color w:val="202122"/>
        </w:rPr>
        <w:t>Статичний тиск на виході із теплогенератора визначається потужністю </w:t>
      </w:r>
      <w:hyperlink r:id="rId165" w:tooltip="Вентилятор" w:history="1">
        <w:r w:rsidRPr="009C466B">
          <w:rPr>
            <w:rStyle w:val="a4"/>
            <w:rFonts w:eastAsiaTheme="majorEastAsia"/>
            <w:color w:val="0645AD"/>
          </w:rPr>
          <w:t>вентилятора</w:t>
        </w:r>
      </w:hyperlink>
      <w:r w:rsidRPr="009C466B">
        <w:rPr>
          <w:color w:val="202122"/>
        </w:rPr>
        <w:t xml:space="preserve">. Залежно від навантаження (вентиляційної системи) статичний тиск може бути </w:t>
      </w:r>
      <w:proofErr w:type="gramStart"/>
      <w:r w:rsidRPr="009C466B">
        <w:rPr>
          <w:color w:val="202122"/>
        </w:rPr>
        <w:t>р</w:t>
      </w:r>
      <w:proofErr w:type="gramEnd"/>
      <w:r w:rsidRPr="009C466B">
        <w:rPr>
          <w:color w:val="202122"/>
        </w:rPr>
        <w:t>ізним і лежить в діапазоні від 100 до 2000 Па (залежить від параметрів вентилятора).</w:t>
      </w:r>
    </w:p>
    <w:p w:rsidR="00445DA8" w:rsidRPr="009C466B" w:rsidRDefault="00445DA8" w:rsidP="00445DA8">
      <w:pPr>
        <w:pStyle w:val="a3"/>
        <w:shd w:val="clear" w:color="auto" w:fill="FFFFFF"/>
        <w:spacing w:before="120" w:beforeAutospacing="0" w:after="120" w:afterAutospacing="0"/>
        <w:rPr>
          <w:color w:val="202122"/>
        </w:rPr>
      </w:pPr>
      <w:r w:rsidRPr="009C466B">
        <w:rPr>
          <w:color w:val="202122"/>
        </w:rPr>
        <w:t xml:space="preserve">Для роботи в системах припливної вентиляції, теплогенератор може оснащуватися камерою згоряння та теплообмінником з нержавіючої сталі та пристроєм відведення конденсату. Це необхідно, якщо теплообмінник сильно охолоджується (при температурі продуктів згоряння на виході </w:t>
      </w:r>
      <w:proofErr w:type="gramStart"/>
      <w:r w:rsidRPr="009C466B">
        <w:rPr>
          <w:color w:val="202122"/>
        </w:rPr>
        <w:t>п</w:t>
      </w:r>
      <w:proofErr w:type="gramEnd"/>
      <w:r w:rsidRPr="009C466B">
        <w:rPr>
          <w:color w:val="202122"/>
        </w:rPr>
        <w:t xml:space="preserve">ісля теплообмінника нижче 140—160°С). При постійній (номінальній) витраті повітря, </w:t>
      </w:r>
      <w:proofErr w:type="gramStart"/>
      <w:r w:rsidRPr="009C466B">
        <w:rPr>
          <w:color w:val="202122"/>
        </w:rPr>
        <w:t>п</w:t>
      </w:r>
      <w:proofErr w:type="gramEnd"/>
      <w:r w:rsidRPr="009C466B">
        <w:rPr>
          <w:color w:val="202122"/>
        </w:rPr>
        <w:t>ідвищене охолодження теплообмінника може відбуватися за рахунок холодного повітря на вході перед теплообмінником (нижче 0°C) або за рахунок зниження теплової потужності нижче 60—65 % максимальної паспортної (номінальної) навіть при роботі на 100 % рециркульованому повітрі.</w:t>
      </w:r>
    </w:p>
    <w:p w:rsidR="00445DA8" w:rsidRPr="009C466B" w:rsidRDefault="00445DA8" w:rsidP="00445DA8">
      <w:pPr>
        <w:pStyle w:val="Default"/>
        <w:jc w:val="both"/>
        <w:rPr>
          <w:b/>
          <w:color w:val="auto"/>
        </w:rPr>
      </w:pPr>
    </w:p>
    <w:p w:rsidR="003C45AA" w:rsidRDefault="003C45AA"/>
    <w:sectPr w:rsidR="003C45AA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929" w:rsidRDefault="008B4929" w:rsidP="00445DA8">
      <w:pPr>
        <w:spacing w:after="0" w:line="240" w:lineRule="auto"/>
      </w:pPr>
      <w:r>
        <w:separator/>
      </w:r>
    </w:p>
  </w:endnote>
  <w:endnote w:type="continuationSeparator" w:id="0">
    <w:p w:rsidR="008B4929" w:rsidRDefault="008B4929" w:rsidP="0044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929" w:rsidRDefault="008B4929" w:rsidP="00445DA8">
      <w:pPr>
        <w:spacing w:after="0" w:line="240" w:lineRule="auto"/>
      </w:pPr>
      <w:r>
        <w:separator/>
      </w:r>
    </w:p>
  </w:footnote>
  <w:footnote w:type="continuationSeparator" w:id="0">
    <w:p w:rsidR="008B4929" w:rsidRDefault="008B4929" w:rsidP="00445DA8">
      <w:pPr>
        <w:spacing w:after="0" w:line="240" w:lineRule="auto"/>
      </w:pPr>
      <w:r>
        <w:continuationSeparator/>
      </w:r>
    </w:p>
  </w:footnote>
  <w:footnote w:id="1">
    <w:p w:rsidR="00FE0A48" w:rsidRPr="005228BB" w:rsidRDefault="00FE0A48" w:rsidP="00445DA8">
      <w:pPr>
        <w:pStyle w:val="a9"/>
        <w:rPr>
          <w:lang w:val="uk-UA"/>
        </w:rPr>
      </w:pPr>
      <w:r>
        <w:rPr>
          <w:rStyle w:val="ab"/>
        </w:rPr>
        <w:footnoteRef/>
      </w:r>
      <w:r>
        <w:t xml:space="preserve"> </w:t>
      </w:r>
      <w:proofErr w:type="gramStart"/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Газова турбіна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(</w:t>
      </w:r>
      <w:hyperlink r:id="rId1" w:tooltip="Французька мова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 фр.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Turbine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від </w:t>
      </w:r>
      <w:hyperlink r:id="rId2" w:tooltip="Латинська мова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лат.</w:t>
        </w:r>
        <w:proofErr w:type="gramEnd"/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</w:t>
      </w:r>
      <w:proofErr w:type="gramStart"/>
      <w:r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Turbo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— </w:t>
      </w:r>
      <w:r>
        <w:rPr>
          <w:rFonts w:ascii="Arial" w:hAnsi="Arial" w:cs="Arial"/>
          <w:b/>
          <w:bCs/>
          <w:i/>
          <w:iCs/>
          <w:color w:val="202122"/>
          <w:sz w:val="23"/>
          <w:szCs w:val="23"/>
          <w:shd w:val="clear" w:color="auto" w:fill="FFFFFF"/>
        </w:rPr>
        <w:t>вихор, обертання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) — це </w:t>
      </w:r>
      <w:hyperlink r:id="rId3" w:tooltip="Тепловий двигун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тепловий двигун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безперервної дії, на </w:t>
      </w:r>
      <w:hyperlink r:id="rId4" w:tooltip="Лопатка (лопать)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лопатках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якого </w:t>
      </w:r>
      <w:hyperlink r:id="rId5" w:tooltip="Енергія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енергія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стисненого і нагрітого </w:t>
      </w:r>
      <w:hyperlink r:id="rId6" w:tooltip="Газ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газу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перетворюється на </w:t>
      </w:r>
      <w:hyperlink r:id="rId7" w:tooltip="Механічна робота" w:history="1">
        <w:r>
          <w:rPr>
            <w:rStyle w:val="a4"/>
            <w:rFonts w:ascii="Arial" w:hAnsi="Arial" w:cs="Arial"/>
            <w:color w:val="FAA700"/>
            <w:sz w:val="23"/>
            <w:szCs w:val="23"/>
            <w:shd w:val="clear" w:color="auto" w:fill="FFFFFF"/>
          </w:rPr>
          <w:t>механічну роботу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 на </w:t>
      </w:r>
      <w:hyperlink r:id="rId8" w:tooltip="Вал (техніка)" w:history="1">
        <w:r>
          <w:rPr>
            <w:rStyle w:val="a4"/>
            <w:rFonts w:ascii="Arial" w:hAnsi="Arial" w:cs="Arial"/>
            <w:color w:val="0645AD"/>
            <w:sz w:val="23"/>
            <w:szCs w:val="23"/>
            <w:shd w:val="clear" w:color="auto" w:fill="FFFFFF"/>
          </w:rPr>
          <w:t>валу</w:t>
        </w:r>
      </w:hyperlink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.</w:t>
      </w:r>
      <w:proofErr w:type="gram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2D5F"/>
    <w:multiLevelType w:val="multilevel"/>
    <w:tmpl w:val="839A1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E4B60"/>
    <w:multiLevelType w:val="hybridMultilevel"/>
    <w:tmpl w:val="C4D24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E24EF"/>
    <w:multiLevelType w:val="multilevel"/>
    <w:tmpl w:val="4BB2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4A67A0"/>
    <w:multiLevelType w:val="multilevel"/>
    <w:tmpl w:val="7F24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685456"/>
    <w:multiLevelType w:val="multilevel"/>
    <w:tmpl w:val="539AC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5DA8"/>
    <w:rsid w:val="0012039C"/>
    <w:rsid w:val="001F7C29"/>
    <w:rsid w:val="003544F3"/>
    <w:rsid w:val="003C45AA"/>
    <w:rsid w:val="00445DA8"/>
    <w:rsid w:val="005F42B8"/>
    <w:rsid w:val="006C71E3"/>
    <w:rsid w:val="006D4A72"/>
    <w:rsid w:val="007D48BA"/>
    <w:rsid w:val="00846F67"/>
    <w:rsid w:val="008B4929"/>
    <w:rsid w:val="00982B5B"/>
    <w:rsid w:val="00BE466E"/>
    <w:rsid w:val="00C204AA"/>
    <w:rsid w:val="00C25E13"/>
    <w:rsid w:val="00D93014"/>
    <w:rsid w:val="00F265E9"/>
    <w:rsid w:val="00F421A2"/>
    <w:rsid w:val="00F422BD"/>
    <w:rsid w:val="00F55F45"/>
    <w:rsid w:val="00FC3C7C"/>
    <w:rsid w:val="00FE0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A8"/>
  </w:style>
  <w:style w:type="paragraph" w:styleId="1">
    <w:name w:val="heading 1"/>
    <w:basedOn w:val="a"/>
    <w:link w:val="10"/>
    <w:uiPriority w:val="9"/>
    <w:qFormat/>
    <w:rsid w:val="00445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D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5D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D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5D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5DA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rmal (Web)"/>
    <w:basedOn w:val="a"/>
    <w:uiPriority w:val="99"/>
    <w:unhideWhenUsed/>
    <w:rsid w:val="0044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5D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D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5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 Indent"/>
    <w:basedOn w:val="a"/>
    <w:link w:val="a8"/>
    <w:rsid w:val="00445DA8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45D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mw-page-title-main">
    <w:name w:val="mw-page-title-main"/>
    <w:basedOn w:val="a0"/>
    <w:rsid w:val="00445DA8"/>
  </w:style>
  <w:style w:type="paragraph" w:styleId="a9">
    <w:name w:val="footnote text"/>
    <w:basedOn w:val="a"/>
    <w:link w:val="aa"/>
    <w:uiPriority w:val="99"/>
    <w:semiHidden/>
    <w:unhideWhenUsed/>
    <w:rsid w:val="00445DA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45DA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45DA8"/>
    <w:rPr>
      <w:vertAlign w:val="superscript"/>
    </w:rPr>
  </w:style>
  <w:style w:type="character" w:customStyle="1" w:styleId="mw-headline">
    <w:name w:val="mw-headline"/>
    <w:basedOn w:val="a0"/>
    <w:rsid w:val="00445DA8"/>
  </w:style>
  <w:style w:type="character" w:customStyle="1" w:styleId="mw-editsection">
    <w:name w:val="mw-editsection"/>
    <w:basedOn w:val="a0"/>
    <w:rsid w:val="00445DA8"/>
  </w:style>
  <w:style w:type="character" w:customStyle="1" w:styleId="mw-editsection-bracket">
    <w:name w:val="mw-editsection-bracket"/>
    <w:basedOn w:val="a0"/>
    <w:rsid w:val="00445DA8"/>
  </w:style>
  <w:style w:type="character" w:customStyle="1" w:styleId="mw-editsection-divider">
    <w:name w:val="mw-editsection-divider"/>
    <w:basedOn w:val="a0"/>
    <w:rsid w:val="00445DA8"/>
  </w:style>
  <w:style w:type="paragraph" w:styleId="ac">
    <w:name w:val="Body Text"/>
    <w:basedOn w:val="a"/>
    <w:link w:val="ad"/>
    <w:uiPriority w:val="99"/>
    <w:semiHidden/>
    <w:unhideWhenUsed/>
    <w:rsid w:val="00445DA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45DA8"/>
  </w:style>
  <w:style w:type="paragraph" w:styleId="21">
    <w:name w:val="Body Text Indent 2"/>
    <w:basedOn w:val="a"/>
    <w:link w:val="22"/>
    <w:rsid w:val="00445DA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45D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2%D0%BE%D0%B4%D0%BD%D0%BE-%D0%B2%D0%BE%D0%B4%D1%8F%D0%BD%D0%B8%D0%B9_%D0%B5%D0%BD%D0%B5%D1%80%D0%B3%D0%B5%D1%82%D0%B8%D1%87%D0%BD%D0%B8%D0%B9_%D1%80%D0%B5%D0%B0%D0%BA%D1%82%D0%BE%D1%80" TargetMode="External"/><Relationship Id="rId117" Type="http://schemas.openxmlformats.org/officeDocument/2006/relationships/image" Target="media/image11.png"/><Relationship Id="rId21" Type="http://schemas.openxmlformats.org/officeDocument/2006/relationships/hyperlink" Target="https://uk.wikipedia.org/wiki/%D0%A2%D0%B5%D0%BF%D0%BB%D0%BE%D0%B2%D0%B8%D0%B4%D1%96%D0%BB%D1%8C%D0%BD%D0%B8%D0%B9_%D0%B5%D0%BB%D0%B5%D0%BC%D0%B5%D0%BD%D1%82" TargetMode="External"/><Relationship Id="rId42" Type="http://schemas.openxmlformats.org/officeDocument/2006/relationships/hyperlink" Target="https://uk.wikipedia.org/wiki/%D0%90%D0%BA%D1%82%D0%B8%D0%B2%D0%BD%D0%B0_%D0%B7%D0%BE%D0%BD%D0%B0" TargetMode="External"/><Relationship Id="rId47" Type="http://schemas.openxmlformats.org/officeDocument/2006/relationships/hyperlink" Target="https://uk.wikipedia.org/wiki/%D0%93%D0%B5%D1%80%D0%BC%D0%BE%D0%BE%D0%B1%D0%BE%D0%BB%D0%BE%D0%BD%D0%BA%D0%B0" TargetMode="External"/><Relationship Id="rId63" Type="http://schemas.openxmlformats.org/officeDocument/2006/relationships/hyperlink" Target="https://uk.wikipedia.org/wiki/%D0%93%D0%B0%D0%B7%D0%BE%D0%B2%D0%B0_%D1%82%D1%83%D1%80%D0%B1%D1%96%D0%BD%D0%B0" TargetMode="External"/><Relationship Id="rId68" Type="http://schemas.openxmlformats.org/officeDocument/2006/relationships/hyperlink" Target="https://uk.wikipedia.org/wiki/%D0%93%D1%96%D0%B4%D1%80%D0%BE%D0%B5%D0%BB%D0%B5%D0%BA%D1%82%D1%80%D0%BE%D1%81%D1%82%D0%B0%D0%BD%D1%86%D1%96%D1%8F" TargetMode="External"/><Relationship Id="rId84" Type="http://schemas.openxmlformats.org/officeDocument/2006/relationships/hyperlink" Target="https://uk.wikipedia.org/wiki/%D0%91%D1%83%D0%BD%D0%BA%D0%B5%D1%80_(%D1%94%D0%BC%D0%BD%D1%96%D1%81%D1%82%D1%8C)" TargetMode="External"/><Relationship Id="rId89" Type="http://schemas.openxmlformats.org/officeDocument/2006/relationships/hyperlink" Target="https://uk.wikipedia.org/wiki/%D0%94%D0%B8%D0%BC%D0%BE%D0%B2%D0%B0_%D1%82%D1%80%D1%83%D0%B1%D0%B0" TargetMode="External"/><Relationship Id="rId112" Type="http://schemas.openxmlformats.org/officeDocument/2006/relationships/hyperlink" Target="https://uk.wikipedia.org/wiki/%D0%A2%D0%B5%D0%BC%D0%BF%D0%B5%D1%80%D0%B0%D1%82%D1%83%D1%80%D0%B0" TargetMode="External"/><Relationship Id="rId133" Type="http://schemas.openxmlformats.org/officeDocument/2006/relationships/hyperlink" Target="https://uk.wikipedia.org/wiki/%D0%93%D0%B0%D0%B7%D0%BE%D0%B2%D0%B0_%D1%82%D1%83%D1%80%D0%B1%D1%96%D0%BD%D0%B0" TargetMode="External"/><Relationship Id="rId138" Type="http://schemas.openxmlformats.org/officeDocument/2006/relationships/hyperlink" Target="https://uk.wikipedia.org/wiki/%D0%A2%D0%B5%D0%BF%D0%BB%D0%BE%D0%BD%D0%BE%D1%81%D1%96%D0%B9" TargetMode="External"/><Relationship Id="rId154" Type="http://schemas.openxmlformats.org/officeDocument/2006/relationships/hyperlink" Target="https://uk.wikipedia.org/wiki/%D0%9F%D0%90%D0%A0" TargetMode="External"/><Relationship Id="rId159" Type="http://schemas.openxmlformats.org/officeDocument/2006/relationships/hyperlink" Target="https://uk.wikipedia.org/wiki/%D0%9C%D0%B5%D0%BA%D1%81%D0%B8%D0%BA%D0%B0" TargetMode="External"/><Relationship Id="rId16" Type="http://schemas.openxmlformats.org/officeDocument/2006/relationships/hyperlink" Target="https://uk.wikipedia.org/wiki/%D0%A1%D0%BF%D0%BE%D0%B2%D1%96%D0%BB%D1%8C%D0%BD%D1%8E%D0%B2%D0%B0%D1%87_%D0%BD%D0%B5%D0%B9%D1%82%D1%80%D0%BE%D0%BD%D1%96%D0%B2" TargetMode="External"/><Relationship Id="rId107" Type="http://schemas.openxmlformats.org/officeDocument/2006/relationships/hyperlink" Target="https://uk.wikipedia.org/wiki/%D0%94%D0%B8%D0%B7%D0%B5%D0%BB%D1%8C%D0%BD%D0%B5_%D0%BF%D0%B0%D0%BB%D0%B8%D0%B2%D0%BE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uk.wikipedia.org/wiki/%D0%A2%D0%B5%D0%BF%D0%BB%D0%BE%D0%B2%D0%B8%D0%B4%D1%96%D0%BB%D1%8F%D1%8E%D1%87%D0%B0_%D0%B7%D0%B1%D1%96%D1%80%D0%BA%D0%B0" TargetMode="External"/><Relationship Id="rId37" Type="http://schemas.openxmlformats.org/officeDocument/2006/relationships/hyperlink" Target="https://uk.wikipedia.org/wiki/%D0%A2%D1%83%D1%80%D0%B1%D0%BE%D0%B3%D0%B5%D0%BD%D0%B5%D1%80%D0%B0%D1%82%D0%BE%D1%80" TargetMode="External"/><Relationship Id="rId53" Type="http://schemas.openxmlformats.org/officeDocument/2006/relationships/hyperlink" Target="https://uk.wikipedia.org/wiki/%D0%9A%D1%80%D0%B8%D1%82%D0%B8%D1%87%D0%BD%D1%96%D1%81%D1%82%D1%8C_%D1%8F%D0%B4%D0%B5%D1%80%D0%BD%D0%BE%D0%B3%D0%BE_%D1%80%D0%B5%D0%B0%D0%BA%D1%82%D0%BE%D1%80%D0%B0" TargetMode="External"/><Relationship Id="rId58" Type="http://schemas.openxmlformats.org/officeDocument/2006/relationships/hyperlink" Target="https://uk.wikipedia.org/wiki/%D0%AF%D0%B4%D0%B5%D1%80%D0%BD%D0%B5_%D0%BF%D0%B0%D0%BB%D0%B8%D0%B2%D0%BE" TargetMode="External"/><Relationship Id="rId74" Type="http://schemas.openxmlformats.org/officeDocument/2006/relationships/hyperlink" Target="https://uk.wikipedia.org/w/index.php?title=%D0%92%D0%BE%D0%B4%D0%BD%D0%B8%D0%B9_%D0%BD%D0%B0%D1%81%D0%BE%D1%81&amp;action=edit&amp;redlink=1" TargetMode="External"/><Relationship Id="rId79" Type="http://schemas.openxmlformats.org/officeDocument/2006/relationships/hyperlink" Target="https://uk.wikipedia.org/wiki/%D0%A2%D1%80%D0%B0%D0%BD%D1%81%D1%84%D0%BE%D1%80%D0%BC%D0%B0%D1%82%D0%BE%D1%80" TargetMode="External"/><Relationship Id="rId102" Type="http://schemas.openxmlformats.org/officeDocument/2006/relationships/hyperlink" Target="https://uk.wikipedia.org/wiki/%D0%94%D0%B2%D0%B8%D0%B3%D1%83%D0%BD" TargetMode="External"/><Relationship Id="rId123" Type="http://schemas.openxmlformats.org/officeDocument/2006/relationships/hyperlink" Target="https://uk.wikipedia.org/wiki/%D0%9F%D1%80%D0%B8%D0%BF%D0%BB%D0%B8%D0%B2%D0%BD%D0%B0_%D0%B5%D0%BB%D0%B5%D0%BA%D1%82%D1%80%D0%BE%D1%81%D1%82%D0%B0%D0%BD%D1%86%D1%96%D1%8F" TargetMode="External"/><Relationship Id="rId128" Type="http://schemas.openxmlformats.org/officeDocument/2006/relationships/hyperlink" Target="https://uk.wikipedia.org/wiki/%D0%93%D0%B5%D0%BE%D1%82%D0%B5%D1%80%D0%BC%D0%B0%D0%BB%D1%8C%D0%BD%D0%B0_%D0%B5%D0%BB%D0%B5%D0%BA%D1%82%D1%80%D0%BE%D1%81%D1%82%D0%B0%D0%BD%D1%86%D1%96%D1%8F" TargetMode="External"/><Relationship Id="rId144" Type="http://schemas.openxmlformats.org/officeDocument/2006/relationships/hyperlink" Target="https://uk.wikipedia.org/wiki/%D0%A2%D0%B5%D0%BF%D0%BB%D0%BE%D0%BE%D0%B1%D0%BC%D1%96%D0%BD%D0%BD%D0%B8%D0%BA" TargetMode="External"/><Relationship Id="rId149" Type="http://schemas.openxmlformats.org/officeDocument/2006/relationships/hyperlink" Target="https://uk.wikipedia.org/wiki/%D0%92%D1%83%D0%B3%D1%96%D0%BB%D0%BB%D1%8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uk.wikipedia.org/wiki/%D0%A2%D0%B2%D0%B5%D1%80%D0%B4%D0%B5_%D0%BF%D0%B0%D0%BB%D0%B8%D0%B2%D0%BE" TargetMode="External"/><Relationship Id="rId95" Type="http://schemas.openxmlformats.org/officeDocument/2006/relationships/hyperlink" Target="https://uk.wikipedia.org/wiki/%D0%A5%D1%96%D0%BC%D1%96%D1%87%D0%BD%D0%B0_%D0%BF%D1%80%D0%BE%D0%BC%D0%B8%D1%81%D0%BB%D0%BE%D0%B2%D1%96%D1%81%D1%82%D1%8C" TargetMode="External"/><Relationship Id="rId160" Type="http://schemas.openxmlformats.org/officeDocument/2006/relationships/hyperlink" Target="https://uk.wikipedia.org/wiki/%D0%A2%D0%B5%D0%BF%D0%BB%D0%BE%D0%B3%D0%B5%D0%BD%D0%B5%D1%80%D0%B0%D1%82%D0%BE%D1%80" TargetMode="External"/><Relationship Id="rId165" Type="http://schemas.openxmlformats.org/officeDocument/2006/relationships/hyperlink" Target="https://uk.wikipedia.org/wiki/%D0%92%D0%B5%D0%BD%D1%82%D0%B8%D0%BB%D1%8F%D1%82%D0%BE%D1%80" TargetMode="External"/><Relationship Id="rId22" Type="http://schemas.openxmlformats.org/officeDocument/2006/relationships/hyperlink" Target="https://uk.wikipedia.org/wiki/%D0%90%D0%BB%D1%8E%D0%BC%D1%96%D0%BD%D1%96%D0%B9" TargetMode="External"/><Relationship Id="rId27" Type="http://schemas.openxmlformats.org/officeDocument/2006/relationships/image" Target="media/image5.emf"/><Relationship Id="rId43" Type="http://schemas.openxmlformats.org/officeDocument/2006/relationships/hyperlink" Target="https://uk.wikipedia.org/wiki/%D0%90%D0%95%D0%A1" TargetMode="External"/><Relationship Id="rId48" Type="http://schemas.openxmlformats.org/officeDocument/2006/relationships/hyperlink" Target="https://uk.wikipedia.org/wiki/%D0%90%D0%BD%D0%B3%D0%BB%D1%96%D0%B9%D1%81%D1%8C%D0%BA%D0%B0_%D0%BC%D0%BE%D0%B2%D0%B0" TargetMode="External"/><Relationship Id="rId64" Type="http://schemas.openxmlformats.org/officeDocument/2006/relationships/hyperlink" Target="https://uk.wikipedia.org/wiki/%D0%A2%D0%B5%D0%BF%D0%BB%D0%BE%D0%B2%D0%B8%D0%B9_%D0%B4%D0%B2%D0%B8%D0%B3%D1%83%D0%BD" TargetMode="External"/><Relationship Id="rId69" Type="http://schemas.openxmlformats.org/officeDocument/2006/relationships/hyperlink" Target="https://uk.wikipedia.org/wiki/%D0%A3%D0%BA%D1%80%D0%B0%D1%97%D0%BD%D0%B0" TargetMode="External"/><Relationship Id="rId113" Type="http://schemas.openxmlformats.org/officeDocument/2006/relationships/hyperlink" Target="https://uk.wikipedia.org/wiki/%D0%A2%D0%B8%D1%81%D0%BA" TargetMode="External"/><Relationship Id="rId118" Type="http://schemas.openxmlformats.org/officeDocument/2006/relationships/hyperlink" Target="https://uk.wikipedia.org/w/index.php?title=%D0%97%D0%BC%D1%96%D1%88%D0%B0%D0%BD%D0%BE%D0%BC%D1%83_%D1%86%D0%B8%D0%BA%D0%BB%D1%96&amp;action=edit&amp;redlink=1" TargetMode="External"/><Relationship Id="rId134" Type="http://schemas.openxmlformats.org/officeDocument/2006/relationships/hyperlink" Target="https://uk.wikipedia.org/wiki/%D0%A2%D0%B5%D0%BF%D0%BB%D0%BE%D0%B2%D0%B8%D0%B9_%D0%BD%D0%B0%D1%81%D0%BE%D1%81" TargetMode="External"/><Relationship Id="rId139" Type="http://schemas.openxmlformats.org/officeDocument/2006/relationships/hyperlink" Target="https://uk.wikipedia.org/wiki/%D0%A2%D0%B5%D0%BF%D0%BB%D0%BE%D0%B3%D0%B5%D0%BD%D0%B5%D1%80%D0%B0%D1%82%D0%BE%D1%80" TargetMode="External"/><Relationship Id="rId80" Type="http://schemas.openxmlformats.org/officeDocument/2006/relationships/hyperlink" Target="https://uk.wikipedia.org/wiki/%D0%95%D0%BB%D0%B5%D0%BA%D1%82%D1%80%D0%B8%D1%87%D0%BD%D0%B8%D0%B9_%D0%B3%D0%B5%D0%BD%D0%B5%D1%80%D0%B0%D1%82%D0%BE%D1%80" TargetMode="External"/><Relationship Id="rId85" Type="http://schemas.openxmlformats.org/officeDocument/2006/relationships/hyperlink" Target="https://uk.wikipedia.org/w/index.php?title=%D0%92%D1%83%D0%B3%D1%96%D0%BB%D1%8C%D0%BD%D0%B8%D0%B9_%D0%BF%D1%83%D0%BB%D1%8C%D0%B2%D0%B5%D1%80%D0%B8%D0%B7%D0%B0%D1%82%D0%BE%D1%80&amp;action=edit&amp;redlink=1" TargetMode="External"/><Relationship Id="rId150" Type="http://schemas.openxmlformats.org/officeDocument/2006/relationships/hyperlink" Target="https://uk.wikipedia.org/wiki/%D0%9D%D0%B0%D1%84%D1%82%D0%B0" TargetMode="External"/><Relationship Id="rId155" Type="http://schemas.openxmlformats.org/officeDocument/2006/relationships/hyperlink" Target="https://uk.wikipedia.org/wiki/%D0%92%D1%83%D0%B3%D1%96%D0%BB%D0%BB%D1%8F" TargetMode="External"/><Relationship Id="rId12" Type="http://schemas.openxmlformats.org/officeDocument/2006/relationships/hyperlink" Target="https://uk.wikipedia.org/wiki/%D0%92%D0%BE%D0%B4%D0%BD%D0%BE-%D0%B2%D0%BE%D0%B4%D1%8F%D0%BD%D0%B8%D0%B9_%D1%8F%D0%B4%D0%B5%D1%80%D0%BD%D0%B8%D0%B9_%D1%80%D0%B5%D0%B0%D0%BA%D1%82%D0%BE%D1%80" TargetMode="External"/><Relationship Id="rId17" Type="http://schemas.openxmlformats.org/officeDocument/2006/relationships/hyperlink" Target="https://uk.wikipedia.org/wiki/%D0%A2%D0%B5%D0%BF%D0%BB%D0%BE%D0%BD%D0%BE%D1%81%D1%96%D0%B9_%D1%8F%D0%B4%D0%B5%D1%80%D0%BD%D0%BE%D0%B3%D0%BE_%D1%80%D0%B5%D0%B0%D0%BA%D1%82%D0%BE%D1%80%D0%B0" TargetMode="External"/><Relationship Id="rId33" Type="http://schemas.openxmlformats.org/officeDocument/2006/relationships/hyperlink" Target="https://uk.wikipedia.org/w/index.php?title=%D0%9F%D0%BE%D0%B3%D0%BB%D0%B8%D0%BD%D0%B0%D1%8E%D1%87%D0%B8%D0%B9_%D0%B5%D0%BB%D0%B5%D0%BC%D0%B5%D0%BD%D1%82&amp;action=edit&amp;redlink=1" TargetMode="External"/><Relationship Id="rId38" Type="http://schemas.openxmlformats.org/officeDocument/2006/relationships/hyperlink" Target="https://uk.wikipedia.org/w/index.php?title=%D0%9A%D0%BE%D0%BD%D0%B4%D0%B5%D0%BD%D1%81%D0%B0%D1%82%D0%BE%D1%80_(%D1%82%D0%B5%D0%BF%D0%BB%D0%BE%D1%82%D0%B5%D1%85%D0%BD%D1%96%D0%BA%D0%B0)&amp;action=edit&amp;redlink=1" TargetMode="External"/><Relationship Id="rId59" Type="http://schemas.openxmlformats.org/officeDocument/2006/relationships/hyperlink" Target="https://uk.wikipedia.org/w/index.php?title=%D0%A1%D0%B5%D0%BF%D0%B0%D1%80%D0%B0%D1%86%D1%96%D1%8F_%D0%BF%D0%B0%D1%80%D0%B8&amp;action=edit&amp;redlink=1" TargetMode="External"/><Relationship Id="rId103" Type="http://schemas.openxmlformats.org/officeDocument/2006/relationships/hyperlink" Target="https://uk.wikipedia.org/wiki/%D0%9F%D0%B0%D1%80%D0%BE%D0%B2%D0%B0_%D1%82%D1%83%D1%80%D0%B1%D1%96%D0%BD%D0%B0" TargetMode="External"/><Relationship Id="rId108" Type="http://schemas.openxmlformats.org/officeDocument/2006/relationships/image" Target="media/image10.png"/><Relationship Id="rId124" Type="http://schemas.openxmlformats.org/officeDocument/2006/relationships/hyperlink" Target="https://uk.wikipedia.org/wiki/%D0%95%D0%BD%D0%B5%D1%80%D0%B3%D1%96%D1%8F_%D0%BC%D0%BE%D1%80%D1%81%D1%8C%D0%BA%D0%B8%D1%85_%D1%85%D0%B2%D0%B8%D0%BB%D1%8C" TargetMode="External"/><Relationship Id="rId129" Type="http://schemas.openxmlformats.org/officeDocument/2006/relationships/hyperlink" Target="https://uk.wikipedia.org/wiki/%D0%95%D0%BD%D0%B5%D1%80%D0%B3%D0%B5%D1%82%D0%B8%D0%BA%D0%B0" TargetMode="External"/><Relationship Id="rId54" Type="http://schemas.openxmlformats.org/officeDocument/2006/relationships/hyperlink" Target="https://uk.wikipedia.org/w/index.php?title=%D0%9F%D0%BE%D0%B3%D0%BB%D0%B8%D0%BD%D0%B0%D1%8E%D1%87%D0%B8%D0%B9_%D0%B5%D0%BB%D0%B5%D0%BC%D0%B5%D0%BD%D1%82&amp;action=edit&amp;redlink=1" TargetMode="External"/><Relationship Id="rId70" Type="http://schemas.openxmlformats.org/officeDocument/2006/relationships/image" Target="media/image8.png"/><Relationship Id="rId75" Type="http://schemas.openxmlformats.org/officeDocument/2006/relationships/hyperlink" Target="https://uk.wikipedia.org/wiki/%D0%A2%D1%83%D1%80%D0%B1%D1%96%D0%BD%D0%B0" TargetMode="External"/><Relationship Id="rId91" Type="http://schemas.openxmlformats.org/officeDocument/2006/relationships/hyperlink" Target="https://uk.wikipedia.org/wiki/%D0%9A%D0%BE%D1%82%D0%B5%D0%BB" TargetMode="External"/><Relationship Id="rId96" Type="http://schemas.openxmlformats.org/officeDocument/2006/relationships/hyperlink" Target="https://uk.wikipedia.org/wiki/1970" TargetMode="External"/><Relationship Id="rId140" Type="http://schemas.openxmlformats.org/officeDocument/2006/relationships/hyperlink" Target="https://uk.wikipedia.org/wiki/%D0%9F%D1%96%D1%87" TargetMode="External"/><Relationship Id="rId145" Type="http://schemas.openxmlformats.org/officeDocument/2006/relationships/hyperlink" Target="https://uk.wikipedia.org/w/index.php?title=%D0%9E%D0%BF%D0%B0%D0%BB%D1%8E%D0%B2%D0%B0%D0%BB%D1%8C%D0%BD%D0%B8%D0%B9_%D0%BF%D1%80%D0%B8%D0%BB%D0%B0%D0%B4&amp;action=edit&amp;redlink=1" TargetMode="External"/><Relationship Id="rId161" Type="http://schemas.openxmlformats.org/officeDocument/2006/relationships/hyperlink" Target="https://uk.wikipedia.org/wiki/%D0%A2%D0%B5%D0%BF%D0%BB%D0%BE%D0%B2%D0%B0_%D0%B5%D0%BD%D0%B5%D1%80%D0%B3%D1%96%D1%8F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uk.wikipedia.org/wiki/%D0%AF%D0%B4%D0%B5%D1%80%D0%BD%D0%B8%D0%B9_%D1%80%D0%B5%D0%B0%D0%BA%D1%82%D0%BE%D1%80" TargetMode="External"/><Relationship Id="rId23" Type="http://schemas.openxmlformats.org/officeDocument/2006/relationships/hyperlink" Target="https://uk.wikipedia.org/wiki/%D0%A6%D0%B8%D1%80%D0%BA%D0%BE%D0%BD%D1%96%D0%B9" TargetMode="External"/><Relationship Id="rId28" Type="http://schemas.openxmlformats.org/officeDocument/2006/relationships/oleObject" Target="embeddings/oleObject2.bin"/><Relationship Id="rId36" Type="http://schemas.openxmlformats.org/officeDocument/2006/relationships/hyperlink" Target="https://uk.wikipedia.org/wiki/%D0%9F%D0%B0%D1%80%D0%BE%D0%B2%D0%B0_%D1%82%D1%83%D1%80%D0%B1%D1%96%D0%BD%D0%B0" TargetMode="External"/><Relationship Id="rId49" Type="http://schemas.openxmlformats.org/officeDocument/2006/relationships/hyperlink" Target="https://uk.wikipedia.org/wiki/%D0%90%D0%BD%D0%B3%D0%BB%D1%96%D0%B9%D1%81%D1%8C%D0%BA%D0%B0_%D0%BC%D0%BE%D0%B2%D0%B0" TargetMode="External"/><Relationship Id="rId57" Type="http://schemas.openxmlformats.org/officeDocument/2006/relationships/hyperlink" Target="https://uk.wikipedia.org/wiki/%D0%90%D0%BA%D1%82%D0%B8%D0%B2%D0%BD%D0%B0_%D0%B7%D0%BE%D0%BD%D0%B0" TargetMode="External"/><Relationship Id="rId106" Type="http://schemas.openxmlformats.org/officeDocument/2006/relationships/hyperlink" Target="https://uk.wikipedia.org/wiki/%D0%9D%D0%B0%D1%84%D1%82%D0%B0" TargetMode="External"/><Relationship Id="rId114" Type="http://schemas.openxmlformats.org/officeDocument/2006/relationships/hyperlink" Target="https://uk.wikipedia.org/wiki/%D0%9A%D0%9A%D0%94" TargetMode="External"/><Relationship Id="rId119" Type="http://schemas.openxmlformats.org/officeDocument/2006/relationships/hyperlink" Target="https://uk.wikipedia.org/wiki/%D0%92%D1%96%D1%82%D1%80%D0%BE%D0%B5%D0%BD%D0%B5%D1%80%D0%B3%D0%B5%D1%82%D0%B8%D0%BA%D0%B0" TargetMode="External"/><Relationship Id="rId127" Type="http://schemas.openxmlformats.org/officeDocument/2006/relationships/image" Target="media/image14.png"/><Relationship Id="rId10" Type="http://schemas.openxmlformats.org/officeDocument/2006/relationships/image" Target="media/image3.png"/><Relationship Id="rId31" Type="http://schemas.openxmlformats.org/officeDocument/2006/relationships/image" Target="media/image7.png"/><Relationship Id="rId44" Type="http://schemas.openxmlformats.org/officeDocument/2006/relationships/hyperlink" Target="https://uk.wikipedia.org/wiki/%D0%92%D0%92%D0%95%D0%A0-1000" TargetMode="External"/><Relationship Id="rId52" Type="http://schemas.openxmlformats.org/officeDocument/2006/relationships/hyperlink" Target="https://uk.wikipedia.org/wiki/%D0%A2%D1%83%D1%80%D0%B1%D1%96%D0%BD%D0%B0" TargetMode="External"/><Relationship Id="rId60" Type="http://schemas.openxmlformats.org/officeDocument/2006/relationships/hyperlink" Target="https://uk.wikipedia.org/wiki/%D0%9A%D0%BE%D1%80%D0%BF%D1%83%D1%81%D0%BD%D0%B8%D0%B9_%D1%8F%D0%B4%D0%B5%D1%80%D0%BD%D0%B8%D0%B9_%D1%80%D0%B5%D0%B0%D0%BA%D1%82%D0%BE%D1%80" TargetMode="External"/><Relationship Id="rId65" Type="http://schemas.openxmlformats.org/officeDocument/2006/relationships/hyperlink" Target="https://uk.wikipedia.org/wiki/%D0%9F%D1%80%D0%B8%D1%80%D0%BE%D0%B4%D0%BD%D0%B8%D0%B9_%D0%B3%D0%B0%D0%B7" TargetMode="External"/><Relationship Id="rId73" Type="http://schemas.openxmlformats.org/officeDocument/2006/relationships/hyperlink" Target="https://uk.wikipedia.org/wiki/%D0%A2%D0%B5%D0%BF%D0%BB%D0%BE%D0%BE%D0%B1%D0%BC%D1%96%D0%BD%D0%BD%D0%B8%D0%BA" TargetMode="External"/><Relationship Id="rId78" Type="http://schemas.openxmlformats.org/officeDocument/2006/relationships/hyperlink" Target="https://uk.wikipedia.org/wiki/%D0%A2%D0%B5%D0%BF%D0%BB%D0%BE%D0%BE%D0%B1%D0%BC%D1%96%D0%BD%D0%BD%D0%B8%D0%BA" TargetMode="External"/><Relationship Id="rId81" Type="http://schemas.openxmlformats.org/officeDocument/2006/relationships/hyperlink" Target="https://uk.wikipedia.org/wiki/%D0%9A%D0%BE%D0%BD%D0%B2%D0%B5%D1%94%D1%80" TargetMode="External"/><Relationship Id="rId86" Type="http://schemas.openxmlformats.org/officeDocument/2006/relationships/hyperlink" Target="https://uk.wikipedia.org/wiki/%D0%9F%D0%B0%D1%80%D0%BE%D0%B2%D0%B8%D0%B9_%D0%BA%D0%BE%D1%82%D0%B5%D0%BB" TargetMode="External"/><Relationship Id="rId94" Type="http://schemas.openxmlformats.org/officeDocument/2006/relationships/hyperlink" Target="https://uk.wikipedia.org/wiki/%D0%95%D0%BD%D0%B5%D1%80%D0%B3%D0%B5%D1%82%D0%B8%D0%BA%D0%B0" TargetMode="External"/><Relationship Id="rId99" Type="http://schemas.openxmlformats.org/officeDocument/2006/relationships/hyperlink" Target="https://uk.wikipedia.org/wiki/%D0%A2%D0%95%D0%A1" TargetMode="External"/><Relationship Id="rId101" Type="http://schemas.openxmlformats.org/officeDocument/2006/relationships/hyperlink" Target="https://uk.wikipedia.org/wiki/%D0%93%D0%A0%D0%95%D0%A1" TargetMode="External"/><Relationship Id="rId122" Type="http://schemas.openxmlformats.org/officeDocument/2006/relationships/hyperlink" Target="https://uk.wikipedia.org/wiki/%D0%9A%D0%BE%D0%B5%D1%84%D1%96%D1%86%D1%96%D1%94%D0%BD%D1%82_%D0%BA%D0%BE%D1%80%D0%B8%D1%81%D0%BD%D0%BE%D1%97_%D0%B4%D1%96%D1%97" TargetMode="External"/><Relationship Id="rId130" Type="http://schemas.openxmlformats.org/officeDocument/2006/relationships/hyperlink" Target="https://uk.wikipedia.org/wiki/%D0%9F%D0%B0%D0%BB%D0%B8%D0%B2%D0%BE" TargetMode="External"/><Relationship Id="rId135" Type="http://schemas.openxmlformats.org/officeDocument/2006/relationships/hyperlink" Target="https://uk.wikipedia.org/wiki/%D0%A2%D0%B5%D1%80%D0%BC%D0%BE%D0%B4%D0%B8%D0%BD%D0%B0%D0%BC%D1%96%D0%BA%D0%B0" TargetMode="External"/><Relationship Id="rId143" Type="http://schemas.openxmlformats.org/officeDocument/2006/relationships/hyperlink" Target="https://uk.wikipedia.org/w/index.php?title=%D0%A2%D0%B5%D0%BF%D0%BB%D0%BE%D1%82%D1%80%D0%B0%D1%81%D0%B0&amp;action=edit&amp;redlink=1" TargetMode="External"/><Relationship Id="rId148" Type="http://schemas.openxmlformats.org/officeDocument/2006/relationships/hyperlink" Target="https://uk.wikipedia.org/wiki/%D0%9F%D0%B0%D1%80%D0%BE%D0%B2%D0%B0_%D1%82%D1%83%D1%80%D0%B1%D1%96%D0%BD%D0%B0" TargetMode="External"/><Relationship Id="rId151" Type="http://schemas.openxmlformats.org/officeDocument/2006/relationships/hyperlink" Target="https://uk.wikipedia.org/wiki/%D0%9F%D0%B0%D1%80%D0%BE%D1%82%D1%83%D1%80%D0%B1%D1%96%D0%BD%D0%BD%D1%96_%D0%B5%D0%BB%D0%B5%D0%BA%D1%82%D1%80%D0%BE%D1%81%D1%82%D0%B0%D0%BD%D1%86%D1%96%D1%97" TargetMode="External"/><Relationship Id="rId156" Type="http://schemas.openxmlformats.org/officeDocument/2006/relationships/hyperlink" Target="https://uk.wikipedia.org/wiki/%D0%9D%D1%96%D0%B4%D0%B5%D1%80%D0%BB%D0%B0%D0%BD%D0%B4%D0%B8" TargetMode="External"/><Relationship Id="rId164" Type="http://schemas.openxmlformats.org/officeDocument/2006/relationships/hyperlink" Target="https://uk.wikipedia.org/wiki/%D0%94%D0%B8%D0%BC%D0%BE%D1%85%D1%96%D0%B4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uk.wikipedia.org/wiki/%D0%90%D1%82%D0%BE%D0%BC%D0%BD%D0%B0_%D0%B5%D0%BB%D0%B5%D0%BA%D1%82%D1%80%D0%BE%D1%81%D1%82%D0%B0%D0%BD%D1%86%D1%96%D1%8F" TargetMode="External"/><Relationship Id="rId18" Type="http://schemas.openxmlformats.org/officeDocument/2006/relationships/hyperlink" Target="https://uk.wikipedia.org/wiki/%D0%9B%D0%B5%D0%B3%D0%BA%D0%BE%D0%B2%D0%BE%D0%B4%D0%BD%D0%B8%D0%B9_%D1%80%D0%B5%D0%B0%D0%BA%D1%82%D0%BE%D1%80" TargetMode="External"/><Relationship Id="rId39" Type="http://schemas.openxmlformats.org/officeDocument/2006/relationships/hyperlink" Target="https://uk.wikipedia.org/wiki/%D0%90%D0%BD%D0%B3%D0%BB%D1%96%D0%B9%D1%81%D1%8C%D0%BA%D0%B0_%D0%BC%D0%BE%D0%B2%D0%B0" TargetMode="External"/><Relationship Id="rId109" Type="http://schemas.openxmlformats.org/officeDocument/2006/relationships/hyperlink" Target="https://uk.wikipedia.org/wiki/%D0%95%D0%BB%D0%B5%D0%BA%D1%82%D1%80%D0%B8%D1%87%D0%BD%D0%B8%D0%B9_%D1%81%D1%82%D1%80%D1%83%D0%BC" TargetMode="External"/><Relationship Id="rId34" Type="http://schemas.openxmlformats.org/officeDocument/2006/relationships/hyperlink" Target="https://uk.wikipedia.org/wiki/%D0%9D%D0%B0%D1%81%D0%BE%D1%81" TargetMode="External"/><Relationship Id="rId50" Type="http://schemas.openxmlformats.org/officeDocument/2006/relationships/hyperlink" Target="https://uk.wikipedia.org/wiki/%D0%A0%D0%B5%D0%B0%D0%BA%D1%82%D0%B8%D0%B2%D0%BD%D1%96%D1%81%D1%82%D1%8C" TargetMode="External"/><Relationship Id="rId55" Type="http://schemas.openxmlformats.org/officeDocument/2006/relationships/hyperlink" Target="https://uk.wikipedia.org/wiki/%D0%9D%D0%B5%D0%B9%D1%82%D1%80%D0%BE%D0%BD%D0%BD%D0%B8%D0%B9_%D0%BF%D0%BE%D1%82%D1%96%D0%BA" TargetMode="External"/><Relationship Id="rId76" Type="http://schemas.openxmlformats.org/officeDocument/2006/relationships/hyperlink" Target="https://uk.wikipedia.org/w/index.php?title=%D0%92%D0%B8%D1%81%D0%BE%D0%BA%D0%BE%D0%B2%D0%BE%D0%BB%D1%8C%D1%82%D0%BD%D0%B0_%D0%BB%D1%96%D0%BD%D1%96%D1%8F&amp;action=edit&amp;redlink=1" TargetMode="External"/><Relationship Id="rId97" Type="http://schemas.openxmlformats.org/officeDocument/2006/relationships/hyperlink" Target="https://uk.wikipedia.org/wiki/%D0%92%D1%83%D0%B3%D1%96%D0%BB%D0%BB%D1%8F" TargetMode="External"/><Relationship Id="rId104" Type="http://schemas.openxmlformats.org/officeDocument/2006/relationships/hyperlink" Target="https://uk.wikipedia.org/wiki/%D0%93%D0%B0%D0%B7%D0%BE%D1%82%D1%83%D1%80%D0%B1%D1%96%D0%BD%D0%BD%D0%B8%D0%B9_%D0%B4%D0%B2%D0%B8%D0%B3%D1%83%D0%BD" TargetMode="External"/><Relationship Id="rId120" Type="http://schemas.openxmlformats.org/officeDocument/2006/relationships/hyperlink" Target="https://uk.wikipedia.org/wiki/%D0%A1%D0%BE%D0%BD%D1%8F%D1%87%D0%BD%D0%B0_%D0%B5%D0%BD%D0%B5%D1%80%D0%B3%D0%B5%D1%82%D0%B8%D0%BA%D0%B0" TargetMode="External"/><Relationship Id="rId125" Type="http://schemas.openxmlformats.org/officeDocument/2006/relationships/image" Target="media/image12.png"/><Relationship Id="rId141" Type="http://schemas.openxmlformats.org/officeDocument/2006/relationships/hyperlink" Target="https://uk.wikipedia.org/wiki/%D0%A1%D0%BE%D0%BD%D1%8F%D1%87%D0%BD%D0%B8%D0%B9_%D0%BA%D0%BE%D0%BB%D0%B5%D0%BA%D1%82%D0%BE%D1%80" TargetMode="External"/><Relationship Id="rId146" Type="http://schemas.openxmlformats.org/officeDocument/2006/relationships/hyperlink" Target="https://uk.wikipedia.org/wiki/%D0%A2%D0%95%D0%A1" TargetMode="External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uk.wikipedia.org/w/index.php?title=%D0%9E%D1%85%D0%BE%D0%BB%D0%BE%D0%B4%D0%B6%D1%83%D0%B2%D0%B0%D1%87&amp;action=edit&amp;redlink=1" TargetMode="External"/><Relationship Id="rId92" Type="http://schemas.openxmlformats.org/officeDocument/2006/relationships/hyperlink" Target="https://uk.wikipedia.org/wiki/%D0%A2%D0%BE%D0%BF%D0%BA%D0%B0" TargetMode="External"/><Relationship Id="rId162" Type="http://schemas.openxmlformats.org/officeDocument/2006/relationships/image" Target="media/image15.png"/><Relationship Id="rId2" Type="http://schemas.openxmlformats.org/officeDocument/2006/relationships/styles" Target="styles.xml"/><Relationship Id="rId29" Type="http://schemas.openxmlformats.org/officeDocument/2006/relationships/image" Target="media/image6.emf"/><Relationship Id="rId24" Type="http://schemas.openxmlformats.org/officeDocument/2006/relationships/hyperlink" Target="https://uk.wikipedia.org/wiki/%D0%9D%D0%B5%D0%B9%D1%82%D1%80%D0%BE%D0%BD" TargetMode="External"/><Relationship Id="rId40" Type="http://schemas.openxmlformats.org/officeDocument/2006/relationships/hyperlink" Target="https://uk.wikipedia.org/wiki/%D0%95%D0%BD%D0%B5%D1%80%D0%B3%D0%B5%D1%82%D0%B8%D1%87%D0%BD%D0%B8%D0%B9_%D1%80%D0%B5%D0%B0%D0%BA%D1%82%D0%BE%D1%80" TargetMode="External"/><Relationship Id="rId45" Type="http://schemas.openxmlformats.org/officeDocument/2006/relationships/hyperlink" Target="https://uk.wikipedia.org/wiki/%D0%9F%D0%B0%D1%81%D0%BA%D0%B0%D0%BB%D1%8C_(%D0%BE%D0%B4%D0%B8%D0%BD%D0%B8%D1%86%D1%8F_%D0%A1%D0%86)" TargetMode="External"/><Relationship Id="rId66" Type="http://schemas.openxmlformats.org/officeDocument/2006/relationships/hyperlink" Target="https://uk.wikipedia.org/wiki/%D0%A1%D0%B2%D1%96%D1%82%D0%BE%D0%B2%D0%B5_%D1%81%D0%BF%D0%BE%D0%B6%D0%B8%D0%B2%D0%B0%D0%BD%D0%BD%D1%8F_%D0%B5%D0%BD%D0%B5%D1%80%D0%B3%D1%96%D1%97" TargetMode="External"/><Relationship Id="rId87" Type="http://schemas.openxmlformats.org/officeDocument/2006/relationships/hyperlink" Target="https://uk.wikipedia.org/wiki/%D0%A2%D1%83%D1%80%D0%B1%D1%96%D0%BD%D0%B0" TargetMode="External"/><Relationship Id="rId110" Type="http://schemas.openxmlformats.org/officeDocument/2006/relationships/hyperlink" Target="https://uk.wikipedia.org/wiki/%D0%A2%D0%B8%D1%81%D0%BA" TargetMode="External"/><Relationship Id="rId115" Type="http://schemas.openxmlformats.org/officeDocument/2006/relationships/hyperlink" Target="https://uk.wikipedia.org/wiki/%D0%9F%D0%B0%D1%80%D0%BE%D0%B2%D0%B0_%D1%82%D1%83%D1%80%D0%B1%D1%96%D0%BD%D0%B0" TargetMode="External"/><Relationship Id="rId131" Type="http://schemas.openxmlformats.org/officeDocument/2006/relationships/hyperlink" Target="https://uk.wikipedia.org/wiki/%D0%A6%D0%B8%D0%BA%D0%BB_%D0%A0%D0%B0%D0%BD%D0%BA%D1%96%D0%BD%D0%B0" TargetMode="External"/><Relationship Id="rId136" Type="http://schemas.openxmlformats.org/officeDocument/2006/relationships/hyperlink" Target="https://uk.wikipedia.org/wiki/%D0%A2%D0%B5%D0%BF%D0%BB%D0%BE%D0%BC%D0%B0%D1%81%D0%BE%D0%BE%D0%B1%D0%BC%D1%96%D0%BD" TargetMode="External"/><Relationship Id="rId157" Type="http://schemas.openxmlformats.org/officeDocument/2006/relationships/hyperlink" Target="https://uk.wikipedia.org/wiki/%D0%9A%D0%B8%D1%82%D0%B0%D0%B9" TargetMode="External"/><Relationship Id="rId61" Type="http://schemas.openxmlformats.org/officeDocument/2006/relationships/hyperlink" Target="https://uk.wikipedia.org/wiki/%D0%A0%D0%B5%D0%B0%D0%BA%D1%82%D0%B8%D0%B2%D0%BD%D1%96%D1%81%D1%82%D1%8C_%D1%8F%D0%B4%D0%B5%D1%80%D0%BD%D0%BE%D0%B3%D0%BE_%D1%80%D0%B5%D0%B0%D0%BA%D1%82%D0%BE%D1%80%D0%B0" TargetMode="External"/><Relationship Id="rId82" Type="http://schemas.openxmlformats.org/officeDocument/2006/relationships/hyperlink" Target="https://uk.wikipedia.org/wiki/%D0%A2%D0%B5%D0%BF%D0%BB%D0%BE%D0%BE%D0%B1%D0%BC%D1%96%D0%BD%D0%BD%D0%B8%D0%BA" TargetMode="External"/><Relationship Id="rId152" Type="http://schemas.openxmlformats.org/officeDocument/2006/relationships/hyperlink" Target="https://uk.wikipedia.org/wiki/%D0%93%D0%B0%D0%B7%D0%BE%D1%82%D1%83%D1%80%D0%B1%D1%96%D0%BD%D0%BD%D1%96_%D0%B5%D0%BB%D0%B5%D0%BA%D1%82%D1%80%D0%BE%D1%81%D1%82%D0%B0%D0%BD%D1%86%D1%96%D1%97" TargetMode="External"/><Relationship Id="rId19" Type="http://schemas.openxmlformats.org/officeDocument/2006/relationships/hyperlink" Target="https://uk.wikipedia.org/wiki/%D0%92%D0%BE%D0%B4%D0%BD%D0%BE-%D0%B2%D0%BE%D0%B4%D1%8F%D0%BD%D0%B8%D0%B9_%D0%B5%D0%BD%D0%B5%D1%80%D0%B3%D0%B5%D1%82%D0%B8%D1%87%D0%BD%D0%B8%D0%B9_%D1%80%D0%B5%D0%B0%D0%BA%D1%82%D0%BE%D1%80" TargetMode="External"/><Relationship Id="rId14" Type="http://schemas.openxmlformats.org/officeDocument/2006/relationships/hyperlink" Target="https://uk.wikipedia.org/wiki/%D0%90%D0%BD%D0%B3%D0%BB%D1%96%D0%B9%D1%81%D1%8C%D0%BA%D0%B0_%D0%BC%D0%BE%D0%B2%D0%B0" TargetMode="External"/><Relationship Id="rId30" Type="http://schemas.openxmlformats.org/officeDocument/2006/relationships/oleObject" Target="embeddings/oleObject3.bin"/><Relationship Id="rId35" Type="http://schemas.openxmlformats.org/officeDocument/2006/relationships/hyperlink" Target="https://uk.wikipedia.org/wiki/%D0%9F%D0%B0%D1%80%D0%BE%D0%B2%D0%B0_%D1%82%D1%83%D1%80%D0%B1%D1%96%D0%BD%D0%B0" TargetMode="External"/><Relationship Id="rId56" Type="http://schemas.openxmlformats.org/officeDocument/2006/relationships/hyperlink" Target="https://uk.wikipedia.org/wiki/%D0%A2%D0%B5%D0%BF%D0%BB%D0%BE%D0%B2%D1%96_%D0%BD%D0%B5%D0%B9%D1%82%D1%80%D0%BE%D0%BD%D0%B8" TargetMode="External"/><Relationship Id="rId77" Type="http://schemas.openxmlformats.org/officeDocument/2006/relationships/hyperlink" Target="https://uk.wikipedia.org/wiki/%D0%94%D0%BE%D0%B7%D0%B0%D1%82%D0%BE%D1%80" TargetMode="External"/><Relationship Id="rId100" Type="http://schemas.openxmlformats.org/officeDocument/2006/relationships/hyperlink" Target="https://uk.wikipedia.org/wiki/%D0%A2%D0%95%D0%A6" TargetMode="External"/><Relationship Id="rId105" Type="http://schemas.openxmlformats.org/officeDocument/2006/relationships/hyperlink" Target="https://uk.wikipedia.org/wiki/%D0%9F%D1%80%D0%B8%D1%80%D0%BE%D0%B4%D0%BD%D0%B8%D0%B9_%D0%B3%D0%B0%D0%B7" TargetMode="External"/><Relationship Id="rId126" Type="http://schemas.openxmlformats.org/officeDocument/2006/relationships/image" Target="media/image13.png"/><Relationship Id="rId147" Type="http://schemas.openxmlformats.org/officeDocument/2006/relationships/hyperlink" Target="https://uk.wikipedia.org/wiki/%D0%9F%D0%B0%D1%80%D0%BE%D0%B2%D0%B8%D0%B9_%D0%BA%D0%BE%D1%82%D0%B5%D0%BB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uk.wikipedia.org/wiki/%D0%91%D0%BE%D1%80_(%D1%85%D1%96%D0%BC%D1%96%D1%87%D0%BD%D0%B8%D0%B9_%D0%B5%D0%BB%D0%B5%D0%BC%D0%B5%D0%BD%D1%82)" TargetMode="External"/><Relationship Id="rId72" Type="http://schemas.openxmlformats.org/officeDocument/2006/relationships/hyperlink" Target="https://uk.wikipedia.org/wiki/%D0%9A%D0%BB%D0%B0%D0%BF%D0%B0%D0%BD" TargetMode="External"/><Relationship Id="rId93" Type="http://schemas.openxmlformats.org/officeDocument/2006/relationships/hyperlink" Target="https://uk.wikipedia.org/wiki/%D0%9A%D0%B8%D0%BF%D0%BB%D1%8F%D1%87%D0%B8%D0%B9_%D1%88%D0%B0%D1%80" TargetMode="External"/><Relationship Id="rId98" Type="http://schemas.openxmlformats.org/officeDocument/2006/relationships/image" Target="media/image9.png"/><Relationship Id="rId121" Type="http://schemas.openxmlformats.org/officeDocument/2006/relationships/hyperlink" Target="https://uk.wikipedia.org/wiki/%D0%93%D0%B5%D0%BE%D1%82%D0%B5%D1%80%D0%BC%D0%B0%D0%BB%D1%8C%D0%BD%D0%B0_%D0%B5%D0%BD%D0%B5%D1%80%D0%B3%D0%B5%D1%82%D0%B8%D0%BA%D0%B0" TargetMode="External"/><Relationship Id="rId142" Type="http://schemas.openxmlformats.org/officeDocument/2006/relationships/hyperlink" Target="https://uk.wikipedia.org/wiki/%D0%9F%D0%B0%D1%80%D0%BE%D0%B2%D0%B0_%D1%82%D1%83%D1%80%D0%B1%D1%96%D0%BD%D0%B0" TargetMode="External"/><Relationship Id="rId163" Type="http://schemas.openxmlformats.org/officeDocument/2006/relationships/hyperlink" Target="https://uk.wikipedia.org/wiki/%D0%A2%D0%B5%D0%BF%D0%BB%D0%BE%D0%BE%D0%B1%D0%BC%D1%96%D0%BD%D0%BD%D0%B8%D0%B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uk.wikipedia.org/wiki/%D0%92%D1%96%D0%B4%D0%B1%D0%B8%D0%B2%D0%B0%D1%87_%D0%BD%D0%B5%D0%B9%D1%82%D1%80%D0%BE%D0%BD%D1%96%D0%B2" TargetMode="External"/><Relationship Id="rId46" Type="http://schemas.openxmlformats.org/officeDocument/2006/relationships/hyperlink" Target="https://uk.wikipedia.org/wiki/%D0%9F%D0%B0%D1%80%D0%BE%D0%B3%D0%B5%D0%BD%D0%B5%D1%80%D0%B0%D1%82%D0%BE%D1%80" TargetMode="External"/><Relationship Id="rId67" Type="http://schemas.openxmlformats.org/officeDocument/2006/relationships/hyperlink" Target="https://uk.wikipedia.org/wiki/%D0%9F%D0%B0%D1%80%D0%BD%D0%B8%D0%BA%D0%BE%D0%B2%D1%96_%D0%B3%D0%B0%D0%B7%D0%B8" TargetMode="External"/><Relationship Id="rId116" Type="http://schemas.openxmlformats.org/officeDocument/2006/relationships/hyperlink" Target="https://uk.wikipedia.org/wiki/%D0%93%D0%B0%D0%B7%D0%BE%D1%82%D1%83%D1%80%D0%B1%D1%96%D0%BD%D0%BD%D0%B8%D0%B9_%D0%B4%D0%B2%D0%B8%D0%B3%D1%83%D0%BD" TargetMode="External"/><Relationship Id="rId137" Type="http://schemas.openxmlformats.org/officeDocument/2006/relationships/hyperlink" Target="https://uk.wikipedia.org/wiki/%D0%93%D1%96%D0%B4%D1%80%D0%BE%D0%B4%D0%B8%D0%BD%D0%B0%D0%BC%D1%96%D0%BA%D0%B0" TargetMode="External"/><Relationship Id="rId158" Type="http://schemas.openxmlformats.org/officeDocument/2006/relationships/hyperlink" Target="https://uk.wikipedia.org/wiki/%D0%90%D0%B2%D1%81%D1%82%D1%80%D0%B0%D0%BB%D1%96%D1%8F" TargetMode="External"/><Relationship Id="rId20" Type="http://schemas.openxmlformats.org/officeDocument/2006/relationships/hyperlink" Target="https://uk.wikipedia.org/wiki/%D0%90%D0%BD%D0%B3%D0%BB%D1%96%D0%B9%D1%81%D1%8C%D0%BA%D0%B0_%D0%BC%D0%BE%D0%B2%D0%B0" TargetMode="External"/><Relationship Id="rId41" Type="http://schemas.openxmlformats.org/officeDocument/2006/relationships/hyperlink" Target="https://uk.wikipedia.org/wiki/%D0%AF%D0%B4%D0%B5%D1%80%D0%BD%D0%B8%D0%B9_%D1%80%D0%B5%D0%B0%D0%BA%D1%82%D0%BE%D1%80" TargetMode="External"/><Relationship Id="rId62" Type="http://schemas.openxmlformats.org/officeDocument/2006/relationships/hyperlink" Target="https://uk.wikipedia.org/wiki/%D0%95%D0%BB%D0%B5%D0%BA%D1%82%D1%80%D0%BE%D1%81%D1%82%D0%B0%D0%BD%D1%86%D1%96%D1%8F" TargetMode="External"/><Relationship Id="rId83" Type="http://schemas.openxmlformats.org/officeDocument/2006/relationships/hyperlink" Target="https://uk.wikipedia.org/wiki/%D0%A2%D1%83%D1%80%D0%B1%D1%96%D0%BD%D0%B0" TargetMode="External"/><Relationship Id="rId88" Type="http://schemas.openxmlformats.org/officeDocument/2006/relationships/hyperlink" Target="https://uk.wikipedia.org/wiki/%D0%91%D1%83%D0%BD%D0%BA%D0%B5%D1%80" TargetMode="External"/><Relationship Id="rId111" Type="http://schemas.openxmlformats.org/officeDocument/2006/relationships/hyperlink" Target="https://uk.wikipedia.org/wiki/%D0%92%D0%BE%D0%B4%D1%8F%D0%BD%D0%B0_%D0%BF%D0%B0%D1%80%D0%B0" TargetMode="External"/><Relationship Id="rId132" Type="http://schemas.openxmlformats.org/officeDocument/2006/relationships/hyperlink" Target="https://uk.wikipedia.org/wiki/%D0%A6%D0%B8%D0%BA%D0%BB_%D0%91%D1%80%D0%B0%D0%B9%D1%82%D0%BE%D0%BD%D0%B0" TargetMode="External"/><Relationship Id="rId153" Type="http://schemas.openxmlformats.org/officeDocument/2006/relationships/hyperlink" Target="https://uk.wikipedia.org/wiki/%D0%9F%D0%BE%D0%BB%D1%8C%D1%89%D0%B0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2%D0%B0%D0%BB_(%D1%82%D0%B5%D1%85%D0%BD%D1%96%D0%BA%D0%B0)" TargetMode="External"/><Relationship Id="rId3" Type="http://schemas.openxmlformats.org/officeDocument/2006/relationships/hyperlink" Target="https://uk.wikipedia.org/wiki/%D0%A2%D0%B5%D0%BF%D0%BB%D0%BE%D0%B2%D0%B8%D0%B9_%D0%B4%D0%B2%D0%B8%D0%B3%D1%83%D0%BD" TargetMode="External"/><Relationship Id="rId7" Type="http://schemas.openxmlformats.org/officeDocument/2006/relationships/hyperlink" Target="https://uk.wikipedia.org/wiki/%D0%9C%D0%B5%D1%85%D0%B0%D0%BD%D1%96%D1%87%D0%BD%D0%B0_%D1%80%D0%BE%D0%B1%D0%BE%D1%82%D0%B0" TargetMode="External"/><Relationship Id="rId2" Type="http://schemas.openxmlformats.org/officeDocument/2006/relationships/hyperlink" Target="https://uk.wikipedia.org/wiki/%D0%9B%D0%B0%D1%82%D0%B8%D0%BD%D1%81%D1%8C%D0%BA%D0%B0_%D0%BC%D0%BE%D0%B2%D0%B0" TargetMode="External"/><Relationship Id="rId1" Type="http://schemas.openxmlformats.org/officeDocument/2006/relationships/hyperlink" Target="https://uk.wikipedia.org/wiki/%D0%A4%D1%80%D0%B0%D0%BD%D1%86%D1%83%D0%B7%D1%8C%D0%BA%D0%B0_%D0%BC%D0%BE%D0%B2%D0%B0" TargetMode="External"/><Relationship Id="rId6" Type="http://schemas.openxmlformats.org/officeDocument/2006/relationships/hyperlink" Target="https://uk.wikipedia.org/wiki/%D0%93%D0%B0%D0%B7" TargetMode="External"/><Relationship Id="rId5" Type="http://schemas.openxmlformats.org/officeDocument/2006/relationships/hyperlink" Target="https://uk.wikipedia.org/wiki/%D0%95%D0%BD%D0%B5%D1%80%D0%B3%D1%96%D1%8F" TargetMode="External"/><Relationship Id="rId4" Type="http://schemas.openxmlformats.org/officeDocument/2006/relationships/hyperlink" Target="https://uk.wikipedia.org/wiki/%D0%9B%D0%BE%D0%BF%D0%B0%D1%82%D0%BA%D0%B0_(%D0%BB%D0%BE%D0%BF%D0%B0%D1%82%D1%8C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20</Pages>
  <Words>7144</Words>
  <Characters>40722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4</cp:revision>
  <dcterms:created xsi:type="dcterms:W3CDTF">2024-02-21T09:14:00Z</dcterms:created>
  <dcterms:modified xsi:type="dcterms:W3CDTF">2024-02-22T20:55:00Z</dcterms:modified>
</cp:coreProperties>
</file>