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3F" w:rsidRDefault="00BD613F" w:rsidP="00BD613F">
      <w:pPr>
        <w:pStyle w:val="a3"/>
        <w:ind w:right="654" w:firstLine="566"/>
        <w:jc w:val="both"/>
      </w:pPr>
    </w:p>
    <w:p w:rsidR="00BD613F" w:rsidRDefault="00BD613F" w:rsidP="00BD613F">
      <w:pPr>
        <w:pStyle w:val="a3"/>
        <w:ind w:right="654" w:firstLine="566"/>
        <w:jc w:val="both"/>
      </w:pPr>
      <w:r>
        <w:rPr>
          <w:rStyle w:val="hgkelc"/>
          <w:b/>
          <w:bCs/>
        </w:rPr>
        <w:t>Природний рівень безробіття = фрикційне безробіття + структурне безробіття = фактичний рівень безробіття - циклічне безробіття</w:t>
      </w:r>
      <w:r>
        <w:rPr>
          <w:rStyle w:val="hgkelc"/>
        </w:rPr>
        <w:t>. Природне безробіття є індикатором повної зайнятості.</w:t>
      </w:r>
    </w:p>
    <w:p w:rsidR="00BD613F" w:rsidRDefault="00BD613F" w:rsidP="00BD613F">
      <w:pPr>
        <w:pStyle w:val="a3"/>
        <w:ind w:right="654" w:firstLine="566"/>
        <w:jc w:val="both"/>
      </w:pPr>
    </w:p>
    <w:p w:rsidR="00BD613F" w:rsidRDefault="00BD613F" w:rsidP="00BD613F">
      <w:pPr>
        <w:pStyle w:val="a3"/>
        <w:ind w:right="654" w:firstLine="566"/>
        <w:jc w:val="both"/>
      </w:pPr>
    </w:p>
    <w:p w:rsidR="00BD613F" w:rsidRDefault="00BD613F" w:rsidP="00BD613F">
      <w:pPr>
        <w:pStyle w:val="a3"/>
        <w:ind w:right="654" w:firstLine="566"/>
        <w:jc w:val="both"/>
      </w:pPr>
    </w:p>
    <w:p w:rsidR="00BD613F" w:rsidRDefault="00BD613F" w:rsidP="00BD613F">
      <w:pPr>
        <w:pStyle w:val="a3"/>
        <w:ind w:right="654" w:firstLine="566"/>
        <w:jc w:val="both"/>
      </w:pPr>
      <w:r>
        <w:t>Розрахуйте</w:t>
      </w:r>
      <w:r>
        <w:rPr>
          <w:spacing w:val="-13"/>
        </w:rPr>
        <w:t xml:space="preserve"> </w:t>
      </w:r>
      <w:r>
        <w:t>найбільш</w:t>
      </w:r>
      <w:r>
        <w:rPr>
          <w:spacing w:val="-14"/>
        </w:rPr>
        <w:t xml:space="preserve"> </w:t>
      </w:r>
      <w:r>
        <w:t>імовірну</w:t>
      </w:r>
      <w:r>
        <w:rPr>
          <w:spacing w:val="-19"/>
        </w:rPr>
        <w:t xml:space="preserve"> </w:t>
      </w:r>
      <w:r>
        <w:t>оцінку</w:t>
      </w:r>
      <w:r>
        <w:rPr>
          <w:spacing w:val="-14"/>
        </w:rPr>
        <w:t xml:space="preserve"> </w:t>
      </w:r>
      <w:r>
        <w:t>природного</w:t>
      </w:r>
      <w:r>
        <w:rPr>
          <w:spacing w:val="-14"/>
        </w:rPr>
        <w:t xml:space="preserve"> </w:t>
      </w:r>
      <w:r>
        <w:t>рівня</w:t>
      </w:r>
      <w:r>
        <w:rPr>
          <w:spacing w:val="-18"/>
        </w:rPr>
        <w:t xml:space="preserve"> </w:t>
      </w:r>
      <w:r>
        <w:t>безробіття</w:t>
      </w:r>
      <w:r>
        <w:rPr>
          <w:spacing w:val="-7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середньому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роки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даними:</w:t>
      </w:r>
    </w:p>
    <w:p w:rsidR="00BD613F" w:rsidRDefault="00BD613F" w:rsidP="00BD613F">
      <w:pPr>
        <w:pStyle w:val="a3"/>
        <w:spacing w:after="10" w:line="363" w:lineRule="exact"/>
        <w:ind w:left="0" w:right="656"/>
        <w:jc w:val="right"/>
      </w:pPr>
      <w:r>
        <w:t>Таблиця</w:t>
      </w:r>
      <w:r>
        <w:rPr>
          <w:spacing w:val="-3"/>
        </w:rPr>
        <w:t xml:space="preserve"> </w:t>
      </w:r>
      <w:r>
        <w:t>5.1.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280"/>
        <w:gridCol w:w="2376"/>
        <w:gridCol w:w="2040"/>
        <w:gridCol w:w="1886"/>
      </w:tblGrid>
      <w:tr w:rsidR="00BD613F" w:rsidTr="004828FC">
        <w:trPr>
          <w:trHeight w:val="417"/>
        </w:trPr>
        <w:tc>
          <w:tcPr>
            <w:tcW w:w="1046" w:type="dxa"/>
            <w:vMerge w:val="restart"/>
          </w:tcPr>
          <w:p w:rsidR="00BD613F" w:rsidRDefault="00BD613F" w:rsidP="004828FC">
            <w:pPr>
              <w:pStyle w:val="TableParagraph"/>
              <w:spacing w:line="320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Роки</w:t>
            </w:r>
          </w:p>
        </w:tc>
        <w:tc>
          <w:tcPr>
            <w:tcW w:w="8582" w:type="dxa"/>
            <w:gridSpan w:val="4"/>
          </w:tcPr>
          <w:p w:rsidR="00BD613F" w:rsidRDefault="00BD613F" w:rsidP="004828FC">
            <w:pPr>
              <w:pStyle w:val="TableParagraph"/>
              <w:spacing w:line="320" w:lineRule="exact"/>
              <w:ind w:left="3165" w:right="3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безробіття</w:t>
            </w:r>
          </w:p>
        </w:tc>
      </w:tr>
      <w:tr w:rsidR="00BD613F" w:rsidTr="004828FC">
        <w:trPr>
          <w:trHeight w:val="385"/>
        </w:trPr>
        <w:tc>
          <w:tcPr>
            <w:tcW w:w="1046" w:type="dxa"/>
            <w:vMerge/>
            <w:tcBorders>
              <w:top w:val="nil"/>
            </w:tcBorders>
          </w:tcPr>
          <w:p w:rsidR="00BD613F" w:rsidRDefault="00BD613F" w:rsidP="004828F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BD613F" w:rsidRDefault="00BD613F" w:rsidP="004828FC">
            <w:pPr>
              <w:pStyle w:val="TableParagraph"/>
              <w:spacing w:line="320" w:lineRule="exact"/>
              <w:ind w:left="299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фрикційного</w:t>
            </w:r>
          </w:p>
        </w:tc>
        <w:tc>
          <w:tcPr>
            <w:tcW w:w="2376" w:type="dxa"/>
          </w:tcPr>
          <w:p w:rsidR="00BD613F" w:rsidRDefault="00BD613F" w:rsidP="004828FC">
            <w:pPr>
              <w:pStyle w:val="TableParagraph"/>
              <w:spacing w:line="320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структурного</w:t>
            </w:r>
          </w:p>
        </w:tc>
        <w:tc>
          <w:tcPr>
            <w:tcW w:w="2040" w:type="dxa"/>
          </w:tcPr>
          <w:p w:rsidR="00BD613F" w:rsidRDefault="00BD613F" w:rsidP="004828FC">
            <w:pPr>
              <w:pStyle w:val="TableParagraph"/>
              <w:spacing w:line="320" w:lineRule="exact"/>
              <w:ind w:left="280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циклічного</w:t>
            </w:r>
          </w:p>
        </w:tc>
        <w:tc>
          <w:tcPr>
            <w:tcW w:w="1886" w:type="dxa"/>
          </w:tcPr>
          <w:p w:rsidR="00BD613F" w:rsidRDefault="00BD613F" w:rsidP="004828FC">
            <w:pPr>
              <w:pStyle w:val="TableParagraph"/>
              <w:spacing w:line="320" w:lineRule="exact"/>
              <w:ind w:left="261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застійного</w:t>
            </w:r>
          </w:p>
        </w:tc>
      </w:tr>
      <w:tr w:rsidR="00BD613F" w:rsidTr="004828FC">
        <w:trPr>
          <w:trHeight w:val="398"/>
        </w:trPr>
        <w:tc>
          <w:tcPr>
            <w:tcW w:w="1046" w:type="dxa"/>
          </w:tcPr>
          <w:p w:rsidR="00BD613F" w:rsidRDefault="00BD613F" w:rsidP="004828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0" w:type="dxa"/>
          </w:tcPr>
          <w:p w:rsidR="00BD613F" w:rsidRDefault="00BD613F" w:rsidP="004828FC">
            <w:pPr>
              <w:pStyle w:val="TableParagraph"/>
              <w:spacing w:line="315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376" w:type="dxa"/>
          </w:tcPr>
          <w:p w:rsidR="00BD613F" w:rsidRDefault="00BD613F" w:rsidP="004828FC">
            <w:pPr>
              <w:pStyle w:val="TableParagraph"/>
              <w:spacing w:line="315" w:lineRule="exact"/>
              <w:ind w:left="306" w:right="29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040" w:type="dxa"/>
          </w:tcPr>
          <w:p w:rsidR="00BD613F" w:rsidRDefault="00BD613F" w:rsidP="004828FC">
            <w:pPr>
              <w:pStyle w:val="TableParagraph"/>
              <w:spacing w:line="315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86" w:type="dxa"/>
          </w:tcPr>
          <w:p w:rsidR="00BD613F" w:rsidRDefault="00BD613F" w:rsidP="004828FC">
            <w:pPr>
              <w:pStyle w:val="TableParagraph"/>
              <w:spacing w:line="315" w:lineRule="exact"/>
              <w:ind w:left="261" w:right="24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BD613F" w:rsidTr="004828FC">
        <w:trPr>
          <w:trHeight w:val="321"/>
        </w:trPr>
        <w:tc>
          <w:tcPr>
            <w:tcW w:w="1046" w:type="dxa"/>
          </w:tcPr>
          <w:p w:rsidR="00BD613F" w:rsidRDefault="00BD613F" w:rsidP="004828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0" w:type="dxa"/>
          </w:tcPr>
          <w:p w:rsidR="00BD613F" w:rsidRDefault="00BD613F" w:rsidP="004828FC">
            <w:pPr>
              <w:pStyle w:val="TableParagraph"/>
              <w:spacing w:line="301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2376" w:type="dxa"/>
          </w:tcPr>
          <w:p w:rsidR="00BD613F" w:rsidRDefault="00BD613F" w:rsidP="004828FC">
            <w:pPr>
              <w:pStyle w:val="TableParagraph"/>
              <w:spacing w:line="301" w:lineRule="exact"/>
              <w:ind w:left="306" w:right="295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2040" w:type="dxa"/>
          </w:tcPr>
          <w:p w:rsidR="00BD613F" w:rsidRDefault="00BD613F" w:rsidP="004828FC">
            <w:pPr>
              <w:pStyle w:val="TableParagraph"/>
              <w:spacing w:line="301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886" w:type="dxa"/>
          </w:tcPr>
          <w:p w:rsidR="00BD613F" w:rsidRDefault="00BD613F" w:rsidP="004828FC">
            <w:pPr>
              <w:pStyle w:val="TableParagraph"/>
              <w:spacing w:line="301" w:lineRule="exact"/>
              <w:ind w:left="261" w:right="24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BD613F" w:rsidTr="004828FC">
        <w:trPr>
          <w:trHeight w:val="357"/>
        </w:trPr>
        <w:tc>
          <w:tcPr>
            <w:tcW w:w="1046" w:type="dxa"/>
          </w:tcPr>
          <w:p w:rsidR="00BD613F" w:rsidRDefault="00BD613F" w:rsidP="004828F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0" w:type="dxa"/>
          </w:tcPr>
          <w:p w:rsidR="00BD613F" w:rsidRDefault="00BD613F" w:rsidP="004828FC">
            <w:pPr>
              <w:pStyle w:val="TableParagraph"/>
              <w:spacing w:line="317" w:lineRule="exact"/>
              <w:ind w:left="299" w:right="288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2376" w:type="dxa"/>
          </w:tcPr>
          <w:p w:rsidR="00BD613F" w:rsidRDefault="00BD613F" w:rsidP="004828FC">
            <w:pPr>
              <w:pStyle w:val="TableParagraph"/>
              <w:spacing w:line="317" w:lineRule="exact"/>
              <w:ind w:left="306" w:right="295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2040" w:type="dxa"/>
          </w:tcPr>
          <w:p w:rsidR="00BD613F" w:rsidRDefault="00BD613F" w:rsidP="004828FC">
            <w:pPr>
              <w:pStyle w:val="TableParagraph"/>
              <w:spacing w:line="317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886" w:type="dxa"/>
          </w:tcPr>
          <w:p w:rsidR="00BD613F" w:rsidRDefault="00BD613F" w:rsidP="004828FC">
            <w:pPr>
              <w:pStyle w:val="TableParagraph"/>
              <w:spacing w:line="317" w:lineRule="exact"/>
              <w:ind w:left="261" w:right="24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</w:tbl>
    <w:p w:rsidR="00BD613F" w:rsidRPr="00BD613F" w:rsidRDefault="00BD613F" w:rsidP="00BD613F">
      <w:pPr>
        <w:pStyle w:val="3"/>
        <w:spacing w:before="191" w:line="357" w:lineRule="exact"/>
        <w:jc w:val="both"/>
        <w:rPr>
          <w:sz w:val="28"/>
          <w:szCs w:val="28"/>
        </w:rPr>
      </w:pPr>
      <w:r w:rsidRPr="00BD613F">
        <w:rPr>
          <w:sz w:val="28"/>
          <w:szCs w:val="28"/>
        </w:rPr>
        <w:t>Завдання 5.7.</w:t>
      </w:r>
      <w:bookmarkStart w:id="0" w:name="_GoBack"/>
      <w:bookmarkEnd w:id="0"/>
    </w:p>
    <w:p w:rsidR="002738E6" w:rsidRPr="00BD613F" w:rsidRDefault="00BD613F" w:rsidP="00BD613F">
      <w:pPr>
        <w:rPr>
          <w:sz w:val="28"/>
          <w:szCs w:val="28"/>
        </w:rPr>
      </w:pPr>
      <w:r w:rsidRPr="00BD613F">
        <w:rPr>
          <w:sz w:val="28"/>
          <w:szCs w:val="28"/>
        </w:rPr>
        <w:t>Обсяг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номінального ВНП країни становив 100000 млн. гр. од.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Загальний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рівень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безробіття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дорівнює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12%,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фрикційного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–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2%,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структурного – 4%. Визначити, скільки відсотків і грошових одиниць</w:t>
      </w:r>
      <w:r w:rsidRPr="00BD613F">
        <w:rPr>
          <w:spacing w:val="1"/>
          <w:sz w:val="28"/>
          <w:szCs w:val="28"/>
        </w:rPr>
        <w:t xml:space="preserve"> </w:t>
      </w:r>
      <w:r w:rsidRPr="00BD613F">
        <w:rPr>
          <w:sz w:val="28"/>
          <w:szCs w:val="28"/>
        </w:rPr>
        <w:t>потенційного</w:t>
      </w:r>
      <w:r w:rsidRPr="00BD613F">
        <w:rPr>
          <w:spacing w:val="-2"/>
          <w:sz w:val="28"/>
          <w:szCs w:val="28"/>
        </w:rPr>
        <w:t xml:space="preserve"> </w:t>
      </w:r>
      <w:r w:rsidRPr="00BD613F">
        <w:rPr>
          <w:sz w:val="28"/>
          <w:szCs w:val="28"/>
        </w:rPr>
        <w:t>ВНП</w:t>
      </w:r>
      <w:r w:rsidRPr="00BD613F">
        <w:rPr>
          <w:spacing w:val="-2"/>
          <w:sz w:val="28"/>
          <w:szCs w:val="28"/>
        </w:rPr>
        <w:t xml:space="preserve"> </w:t>
      </w:r>
      <w:r w:rsidRPr="00BD613F">
        <w:rPr>
          <w:sz w:val="28"/>
          <w:szCs w:val="28"/>
        </w:rPr>
        <w:t>втратила</w:t>
      </w:r>
      <w:r w:rsidRPr="00BD613F">
        <w:rPr>
          <w:spacing w:val="-4"/>
          <w:sz w:val="28"/>
          <w:szCs w:val="28"/>
        </w:rPr>
        <w:t xml:space="preserve"> </w:t>
      </w:r>
      <w:r w:rsidRPr="00BD613F">
        <w:rPr>
          <w:sz w:val="28"/>
          <w:szCs w:val="28"/>
        </w:rPr>
        <w:t>країна внаслідок</w:t>
      </w:r>
      <w:r w:rsidRPr="00BD613F">
        <w:rPr>
          <w:spacing w:val="-1"/>
          <w:sz w:val="28"/>
          <w:szCs w:val="28"/>
        </w:rPr>
        <w:t xml:space="preserve"> </w:t>
      </w:r>
      <w:r w:rsidRPr="00BD613F">
        <w:rPr>
          <w:sz w:val="28"/>
          <w:szCs w:val="28"/>
        </w:rPr>
        <w:t>безробіття</w:t>
      </w:r>
    </w:p>
    <w:sectPr w:rsidR="002738E6" w:rsidRPr="00BD613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3F"/>
    <w:rsid w:val="002738E6"/>
    <w:rsid w:val="00B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A41"/>
  <w15:chartTrackingRefBased/>
  <w15:docId w15:val="{5C6B7DFE-A5A8-4FC6-A305-64B0D1E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6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BD613F"/>
    <w:pPr>
      <w:ind w:left="799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D613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BD61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13F"/>
    <w:pPr>
      <w:ind w:left="23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BD613F"/>
    <w:rPr>
      <w:rFonts w:ascii="Times New Roman" w:eastAsia="Times New Roman" w:hAnsi="Times New Roman" w:cs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BD613F"/>
    <w:pPr>
      <w:ind w:left="110"/>
    </w:pPr>
  </w:style>
  <w:style w:type="character" w:customStyle="1" w:styleId="hgkelc">
    <w:name w:val="hgkelc"/>
    <w:basedOn w:val="a0"/>
    <w:rsid w:val="00BD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Tymoshyk</dc:creator>
  <cp:keywords/>
  <dc:description/>
  <cp:lastModifiedBy>Valeria Tymoshyk</cp:lastModifiedBy>
  <cp:revision>1</cp:revision>
  <dcterms:created xsi:type="dcterms:W3CDTF">2024-03-06T07:23:00Z</dcterms:created>
  <dcterms:modified xsi:type="dcterms:W3CDTF">2024-03-06T07:24:00Z</dcterms:modified>
</cp:coreProperties>
</file>