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9F4E7" w14:textId="77777777" w:rsidR="006B487B" w:rsidRDefault="001B1D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1D20">
        <w:rPr>
          <w:rFonts w:ascii="Times New Roman" w:hAnsi="Times New Roman" w:cs="Times New Roman"/>
          <w:sz w:val="28"/>
          <w:szCs w:val="28"/>
          <w:lang w:val="uk-UA"/>
        </w:rPr>
        <w:t>Задачі з МФ</w:t>
      </w:r>
    </w:p>
    <w:p w14:paraId="432528CB" w14:textId="77777777" w:rsidR="005909A5" w:rsidRPr="005909A5" w:rsidRDefault="005909A5" w:rsidP="005909A5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909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1</w:t>
      </w:r>
    </w:p>
    <w:p w14:paraId="039ADCBA" w14:textId="77777777" w:rsidR="005909A5" w:rsidRPr="005909A5" w:rsidRDefault="005909A5" w:rsidP="005909A5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909A5">
        <w:rPr>
          <w:rFonts w:ascii="Times New Roman" w:eastAsia="Calibri" w:hAnsi="Times New Roman" w:cs="Times New Roman"/>
          <w:sz w:val="28"/>
          <w:szCs w:val="28"/>
        </w:rPr>
        <w:t>Із метою розроблення стратегії управління боргом Світовий банк поділяє країни-позичальниці на три категорії: такі, що дуже заборгували, середньо заборгували та мало заборгували. Належність країни до тієї чи іншої категорії залежить від величини двох показників: співвідношення вартості зовнішнього боргу кра</w:t>
      </w:r>
      <w:r w:rsidR="00AD07E9">
        <w:rPr>
          <w:rFonts w:ascii="Times New Roman" w:eastAsia="Calibri" w:hAnsi="Times New Roman" w:cs="Times New Roman"/>
          <w:sz w:val="28"/>
          <w:szCs w:val="28"/>
        </w:rPr>
        <w:t>їни до її ВВП та експорту. З 20</w:t>
      </w:r>
      <w:r w:rsidR="00AD07E9" w:rsidRPr="006A6824">
        <w:rPr>
          <w:rFonts w:ascii="Times New Roman" w:eastAsia="Calibri" w:hAnsi="Times New Roman" w:cs="Times New Roman"/>
          <w:sz w:val="28"/>
          <w:szCs w:val="28"/>
        </w:rPr>
        <w:t>1</w:t>
      </w:r>
      <w:r w:rsidR="00AD07E9">
        <w:rPr>
          <w:rFonts w:ascii="Times New Roman" w:eastAsia="Calibri" w:hAnsi="Times New Roman" w:cs="Times New Roman"/>
          <w:sz w:val="28"/>
          <w:szCs w:val="28"/>
        </w:rPr>
        <w:t>1</w:t>
      </w:r>
      <w:r w:rsidRPr="005909A5">
        <w:rPr>
          <w:rFonts w:ascii="Times New Roman" w:eastAsia="Calibri" w:hAnsi="Times New Roman" w:cs="Times New Roman"/>
          <w:sz w:val="28"/>
          <w:szCs w:val="28"/>
        </w:rPr>
        <w:t xml:space="preserve"> року було встановлено критерії, наведені в таблиці 1. </w:t>
      </w:r>
    </w:p>
    <w:p w14:paraId="67126B0A" w14:textId="77777777" w:rsidR="005909A5" w:rsidRPr="005909A5" w:rsidRDefault="005909A5" w:rsidP="005909A5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909A5">
        <w:rPr>
          <w:rFonts w:ascii="Times New Roman" w:eastAsia="Calibri" w:hAnsi="Times New Roman" w:cs="Times New Roman"/>
          <w:sz w:val="28"/>
          <w:szCs w:val="28"/>
        </w:rPr>
        <w:t>Таблиця 1 Категорії країн за рівнем заборгованості (за класифікацією Світового банку)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0"/>
        <w:gridCol w:w="2436"/>
        <w:gridCol w:w="3240"/>
      </w:tblGrid>
      <w:tr w:rsidR="005909A5" w:rsidRPr="005909A5" w14:paraId="554B3C0C" w14:textId="77777777" w:rsidTr="006E197E">
        <w:trPr>
          <w:trHeight w:val="933"/>
        </w:trPr>
        <w:tc>
          <w:tcPr>
            <w:tcW w:w="3170" w:type="dxa"/>
            <w:hideMark/>
          </w:tcPr>
          <w:p w14:paraId="48A14390" w14:textId="77777777" w:rsidR="005909A5" w:rsidRPr="005909A5" w:rsidRDefault="005909A5" w:rsidP="005909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9A5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 країн за рівнем заборгованості</w:t>
            </w:r>
          </w:p>
        </w:tc>
        <w:tc>
          <w:tcPr>
            <w:tcW w:w="2436" w:type="dxa"/>
            <w:hideMark/>
          </w:tcPr>
          <w:p w14:paraId="6DA9B87C" w14:textId="77777777" w:rsidR="005909A5" w:rsidRPr="005909A5" w:rsidRDefault="005909A5" w:rsidP="005909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9A5">
              <w:rPr>
                <w:rFonts w:ascii="Times New Roman" w:eastAsia="Calibri" w:hAnsi="Times New Roman" w:cs="Times New Roman"/>
                <w:sz w:val="24"/>
                <w:szCs w:val="24"/>
              </w:rPr>
              <w:t>Теперішня вартість боргу до ВВП</w:t>
            </w:r>
          </w:p>
        </w:tc>
        <w:tc>
          <w:tcPr>
            <w:tcW w:w="3240" w:type="dxa"/>
            <w:hideMark/>
          </w:tcPr>
          <w:p w14:paraId="231770B3" w14:textId="77777777" w:rsidR="005909A5" w:rsidRPr="005909A5" w:rsidRDefault="005909A5" w:rsidP="005909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9A5">
              <w:rPr>
                <w:rFonts w:ascii="Times New Roman" w:eastAsia="Calibri" w:hAnsi="Times New Roman" w:cs="Times New Roman"/>
                <w:sz w:val="24"/>
                <w:szCs w:val="24"/>
              </w:rPr>
              <w:t>Теперішня вартість боргу до експорту товарів та послуг</w:t>
            </w:r>
          </w:p>
        </w:tc>
      </w:tr>
      <w:tr w:rsidR="005909A5" w:rsidRPr="005909A5" w14:paraId="18C7F653" w14:textId="77777777" w:rsidTr="006E197E">
        <w:trPr>
          <w:trHeight w:val="311"/>
        </w:trPr>
        <w:tc>
          <w:tcPr>
            <w:tcW w:w="3170" w:type="dxa"/>
            <w:noWrap/>
            <w:hideMark/>
          </w:tcPr>
          <w:p w14:paraId="424B7AF7" w14:textId="77777777" w:rsidR="005909A5" w:rsidRPr="005909A5" w:rsidRDefault="005909A5" w:rsidP="005909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9A5">
              <w:rPr>
                <w:rFonts w:ascii="Times New Roman" w:eastAsia="Calibri" w:hAnsi="Times New Roman" w:cs="Times New Roman"/>
                <w:sz w:val="24"/>
                <w:szCs w:val="24"/>
              </w:rPr>
              <w:t>Дуже заборгували (S)</w:t>
            </w:r>
          </w:p>
        </w:tc>
        <w:tc>
          <w:tcPr>
            <w:tcW w:w="2436" w:type="dxa"/>
            <w:noWrap/>
            <w:hideMark/>
          </w:tcPr>
          <w:p w14:paraId="64B93111" w14:textId="77777777" w:rsidR="005909A5" w:rsidRPr="005909A5" w:rsidRDefault="005909A5" w:rsidP="005909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9A5">
              <w:rPr>
                <w:rFonts w:ascii="Times New Roman" w:eastAsia="Calibri" w:hAnsi="Times New Roman" w:cs="Times New Roman"/>
                <w:sz w:val="24"/>
                <w:szCs w:val="24"/>
              </w:rPr>
              <w:t>Більше 80%</w:t>
            </w:r>
          </w:p>
        </w:tc>
        <w:tc>
          <w:tcPr>
            <w:tcW w:w="3240" w:type="dxa"/>
            <w:noWrap/>
            <w:hideMark/>
          </w:tcPr>
          <w:p w14:paraId="2F9C4320" w14:textId="77777777" w:rsidR="005909A5" w:rsidRPr="005909A5" w:rsidRDefault="005909A5" w:rsidP="005909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9A5">
              <w:rPr>
                <w:rFonts w:ascii="Times New Roman" w:eastAsia="Calibri" w:hAnsi="Times New Roman" w:cs="Times New Roman"/>
                <w:sz w:val="24"/>
                <w:szCs w:val="24"/>
              </w:rPr>
              <w:t>Більше 220%</w:t>
            </w:r>
          </w:p>
        </w:tc>
      </w:tr>
      <w:tr w:rsidR="005909A5" w:rsidRPr="005909A5" w14:paraId="25085098" w14:textId="77777777" w:rsidTr="006E197E">
        <w:trPr>
          <w:trHeight w:val="311"/>
        </w:trPr>
        <w:tc>
          <w:tcPr>
            <w:tcW w:w="3170" w:type="dxa"/>
            <w:noWrap/>
            <w:hideMark/>
          </w:tcPr>
          <w:p w14:paraId="4A417D82" w14:textId="77777777" w:rsidR="005909A5" w:rsidRPr="005909A5" w:rsidRDefault="005909A5" w:rsidP="005909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9A5">
              <w:rPr>
                <w:rFonts w:ascii="Times New Roman" w:eastAsia="Calibri" w:hAnsi="Times New Roman" w:cs="Times New Roman"/>
                <w:sz w:val="24"/>
                <w:szCs w:val="24"/>
              </w:rPr>
              <w:t>Середньо заборгували (M)</w:t>
            </w:r>
          </w:p>
        </w:tc>
        <w:tc>
          <w:tcPr>
            <w:tcW w:w="2436" w:type="dxa"/>
            <w:noWrap/>
            <w:hideMark/>
          </w:tcPr>
          <w:p w14:paraId="4D78B646" w14:textId="77777777" w:rsidR="005909A5" w:rsidRPr="005909A5" w:rsidRDefault="005909A5" w:rsidP="005909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9A5">
              <w:rPr>
                <w:rFonts w:ascii="Times New Roman" w:eastAsia="Calibri" w:hAnsi="Times New Roman" w:cs="Times New Roman"/>
                <w:sz w:val="24"/>
                <w:szCs w:val="24"/>
              </w:rPr>
              <w:t>Більше 48%</w:t>
            </w:r>
          </w:p>
        </w:tc>
        <w:tc>
          <w:tcPr>
            <w:tcW w:w="3240" w:type="dxa"/>
            <w:noWrap/>
            <w:hideMark/>
          </w:tcPr>
          <w:p w14:paraId="2AF5714D" w14:textId="77777777" w:rsidR="005909A5" w:rsidRPr="005909A5" w:rsidRDefault="005909A5" w:rsidP="005909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9A5">
              <w:rPr>
                <w:rFonts w:ascii="Times New Roman" w:eastAsia="Calibri" w:hAnsi="Times New Roman" w:cs="Times New Roman"/>
                <w:sz w:val="24"/>
                <w:szCs w:val="24"/>
              </w:rPr>
              <w:t>Більше 132%</w:t>
            </w:r>
          </w:p>
        </w:tc>
      </w:tr>
      <w:tr w:rsidR="005909A5" w:rsidRPr="005909A5" w14:paraId="217257D8" w14:textId="77777777" w:rsidTr="006E197E">
        <w:trPr>
          <w:trHeight w:val="311"/>
        </w:trPr>
        <w:tc>
          <w:tcPr>
            <w:tcW w:w="3170" w:type="dxa"/>
            <w:noWrap/>
            <w:hideMark/>
          </w:tcPr>
          <w:p w14:paraId="4B08A4D8" w14:textId="77777777" w:rsidR="005909A5" w:rsidRPr="005909A5" w:rsidRDefault="005909A5" w:rsidP="005909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9A5">
              <w:rPr>
                <w:rFonts w:ascii="Times New Roman" w:eastAsia="Calibri" w:hAnsi="Times New Roman" w:cs="Times New Roman"/>
                <w:sz w:val="24"/>
                <w:szCs w:val="24"/>
              </w:rPr>
              <w:t>Мало заборгували (L)</w:t>
            </w:r>
          </w:p>
        </w:tc>
        <w:tc>
          <w:tcPr>
            <w:tcW w:w="2436" w:type="dxa"/>
            <w:noWrap/>
            <w:hideMark/>
          </w:tcPr>
          <w:p w14:paraId="25A8D334" w14:textId="77777777" w:rsidR="005909A5" w:rsidRPr="005909A5" w:rsidRDefault="005909A5" w:rsidP="005909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9A5">
              <w:rPr>
                <w:rFonts w:ascii="Times New Roman" w:eastAsia="Calibri" w:hAnsi="Times New Roman" w:cs="Times New Roman"/>
                <w:sz w:val="24"/>
                <w:szCs w:val="24"/>
              </w:rPr>
              <w:t>Решта країн</w:t>
            </w:r>
          </w:p>
        </w:tc>
        <w:tc>
          <w:tcPr>
            <w:tcW w:w="3240" w:type="dxa"/>
            <w:noWrap/>
            <w:hideMark/>
          </w:tcPr>
          <w:p w14:paraId="58BB3879" w14:textId="77777777" w:rsidR="005909A5" w:rsidRPr="005909A5" w:rsidRDefault="005909A5" w:rsidP="005909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9A5">
              <w:rPr>
                <w:rFonts w:ascii="Times New Roman" w:eastAsia="Calibri" w:hAnsi="Times New Roman" w:cs="Times New Roman"/>
                <w:sz w:val="24"/>
                <w:szCs w:val="24"/>
              </w:rPr>
              <w:t>Решта країн</w:t>
            </w:r>
          </w:p>
        </w:tc>
      </w:tr>
    </w:tbl>
    <w:p w14:paraId="3AA0C3CC" w14:textId="77777777" w:rsidR="005909A5" w:rsidRPr="005909A5" w:rsidRDefault="005909A5" w:rsidP="005909A5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14:paraId="44844A24" w14:textId="77777777" w:rsidR="001B1D20" w:rsidRPr="005909A5" w:rsidRDefault="005909A5" w:rsidP="005909A5">
      <w:pPr>
        <w:spacing w:after="20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9A5">
        <w:rPr>
          <w:rFonts w:ascii="Times New Roman" w:eastAsia="Calibri" w:hAnsi="Times New Roman" w:cs="Times New Roman"/>
          <w:sz w:val="28"/>
          <w:szCs w:val="28"/>
        </w:rPr>
        <w:t xml:space="preserve">На основі розрахунку зазначених показників визначити, до якої категорії країн за рівнем заборгованості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належить країна якщо:</w:t>
      </w:r>
    </w:p>
    <w:p w14:paraId="221D2989" w14:textId="77777777" w:rsidR="005909A5" w:rsidRPr="005909A5" w:rsidRDefault="005909A5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909A5">
        <w:rPr>
          <w:rFonts w:ascii="Times New Roman" w:eastAsia="Calibri" w:hAnsi="Times New Roman" w:cs="Times New Roman"/>
          <w:sz w:val="28"/>
          <w:szCs w:val="28"/>
        </w:rPr>
        <w:t>Державний борг (усього</w:t>
      </w:r>
      <w:r w:rsidRPr="005909A5">
        <w:rPr>
          <w:rFonts w:ascii="Times New Roman" w:eastAsia="Calibri" w:hAnsi="Times New Roman" w:cs="Times New Roman"/>
          <w:sz w:val="28"/>
          <w:szCs w:val="28"/>
          <w:lang w:val="uk-UA"/>
        </w:rPr>
        <w:t>):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</w:t>
      </w:r>
      <w:r w:rsidRPr="005909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5909A5">
        <w:rPr>
          <w:rFonts w:ascii="Times New Roman" w:eastAsia="Calibri" w:hAnsi="Times New Roman" w:cs="Times New Roman"/>
          <w:sz w:val="28"/>
          <w:szCs w:val="28"/>
        </w:rPr>
        <w:t>Валовий внутрішній продукт (ВВП)</w:t>
      </w:r>
      <w:r w:rsidRPr="005909A5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53CF3A2B" w14:textId="77777777" w:rsidR="005909A5" w:rsidRDefault="00AD07E9" w:rsidP="005909A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 31.12.2011</w:t>
      </w:r>
      <w:r w:rsidR="005909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</w:t>
      </w:r>
      <w:r w:rsidR="005909A5" w:rsidRPr="005909A5">
        <w:rPr>
          <w:rFonts w:ascii="Times New Roman" w:eastAsia="Calibri" w:hAnsi="Times New Roman" w:cs="Times New Roman"/>
          <w:sz w:val="24"/>
          <w:szCs w:val="24"/>
        </w:rPr>
        <w:t>316</w:t>
      </w:r>
      <w:r w:rsidR="005909A5">
        <w:rPr>
          <w:rFonts w:ascii="Times New Roman" w:eastAsia="Calibri" w:hAnsi="Times New Roman" w:cs="Times New Roman"/>
          <w:sz w:val="24"/>
          <w:szCs w:val="24"/>
        </w:rPr>
        <w:t> </w:t>
      </w:r>
      <w:r w:rsidR="005909A5" w:rsidRPr="005909A5">
        <w:rPr>
          <w:rFonts w:ascii="Times New Roman" w:eastAsia="Calibri" w:hAnsi="Times New Roman" w:cs="Times New Roman"/>
          <w:sz w:val="24"/>
          <w:szCs w:val="24"/>
        </w:rPr>
        <w:t>885</w:t>
      </w:r>
      <w:r w:rsidR="005909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на 31.12.2011</w:t>
      </w:r>
      <w:r w:rsidR="005909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</w:t>
      </w:r>
      <w:r w:rsidR="005909A5" w:rsidRPr="005909A5">
        <w:rPr>
          <w:rFonts w:ascii="Times New Roman" w:eastAsia="Calibri" w:hAnsi="Times New Roman" w:cs="Times New Roman"/>
          <w:sz w:val="24"/>
          <w:szCs w:val="24"/>
        </w:rPr>
        <w:t>913 345</w:t>
      </w:r>
    </w:p>
    <w:p w14:paraId="4FF775D0" w14:textId="77777777" w:rsidR="005909A5" w:rsidRPr="005909A5" w:rsidRDefault="00AD07E9" w:rsidP="005909A5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</w:rPr>
        <w:t>на 31.12.2012</w:t>
      </w:r>
      <w:r w:rsidR="005909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</w:t>
      </w:r>
      <w:r w:rsidR="005909A5" w:rsidRPr="005909A5">
        <w:rPr>
          <w:rFonts w:ascii="Times New Roman" w:eastAsia="Calibri" w:hAnsi="Times New Roman" w:cs="Times New Roman"/>
          <w:sz w:val="24"/>
          <w:szCs w:val="24"/>
        </w:rPr>
        <w:t>432</w:t>
      </w:r>
      <w:r w:rsidR="005909A5">
        <w:rPr>
          <w:rFonts w:ascii="Times New Roman" w:eastAsia="Calibri" w:hAnsi="Times New Roman" w:cs="Times New Roman"/>
          <w:sz w:val="24"/>
          <w:szCs w:val="24"/>
        </w:rPr>
        <w:t> </w:t>
      </w:r>
      <w:r w:rsidR="005909A5" w:rsidRPr="005909A5">
        <w:rPr>
          <w:rFonts w:ascii="Times New Roman" w:eastAsia="Calibri" w:hAnsi="Times New Roman" w:cs="Times New Roman"/>
          <w:sz w:val="24"/>
          <w:szCs w:val="24"/>
        </w:rPr>
        <w:t>235</w:t>
      </w:r>
      <w:r w:rsidR="005909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на 31.12.2012</w:t>
      </w:r>
      <w:r w:rsidR="005909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</w:t>
      </w:r>
      <w:r w:rsidR="005909A5" w:rsidRPr="005909A5">
        <w:rPr>
          <w:rFonts w:ascii="Times New Roman" w:eastAsia="Calibri" w:hAnsi="Times New Roman" w:cs="Times New Roman"/>
          <w:sz w:val="24"/>
          <w:szCs w:val="24"/>
        </w:rPr>
        <w:t>1 082 569</w:t>
      </w:r>
    </w:p>
    <w:p w14:paraId="636F7F82" w14:textId="77777777" w:rsidR="005909A5" w:rsidRPr="005909A5" w:rsidRDefault="00AD07E9" w:rsidP="005909A5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</w:rPr>
        <w:t>на 31.12.2013</w:t>
      </w:r>
      <w:r w:rsidR="005909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</w:t>
      </w:r>
      <w:r w:rsidR="005909A5" w:rsidRPr="005909A5">
        <w:rPr>
          <w:rFonts w:ascii="Times New Roman" w:eastAsia="Calibri" w:hAnsi="Times New Roman" w:cs="Times New Roman"/>
          <w:sz w:val="24"/>
          <w:szCs w:val="24"/>
        </w:rPr>
        <w:t>473</w:t>
      </w:r>
      <w:r w:rsidR="005909A5">
        <w:rPr>
          <w:rFonts w:ascii="Times New Roman" w:eastAsia="Calibri" w:hAnsi="Times New Roman" w:cs="Times New Roman"/>
          <w:sz w:val="24"/>
          <w:szCs w:val="24"/>
        </w:rPr>
        <w:t> </w:t>
      </w:r>
      <w:r w:rsidR="005909A5" w:rsidRPr="005909A5">
        <w:rPr>
          <w:rFonts w:ascii="Times New Roman" w:eastAsia="Calibri" w:hAnsi="Times New Roman" w:cs="Times New Roman"/>
          <w:sz w:val="24"/>
          <w:szCs w:val="24"/>
        </w:rPr>
        <w:t>122</w:t>
      </w:r>
      <w:r w:rsidR="005909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на 31.12.2013</w:t>
      </w:r>
      <w:r w:rsidR="005909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</w:t>
      </w:r>
      <w:r w:rsidR="005909A5" w:rsidRPr="005909A5">
        <w:rPr>
          <w:rFonts w:ascii="Times New Roman" w:eastAsia="Calibri" w:hAnsi="Times New Roman" w:cs="Times New Roman"/>
          <w:sz w:val="24"/>
          <w:szCs w:val="24"/>
        </w:rPr>
        <w:t>1 316 600</w:t>
      </w:r>
    </w:p>
    <w:p w14:paraId="477B7AFD" w14:textId="77777777" w:rsidR="005909A5" w:rsidRPr="005909A5" w:rsidRDefault="00AD07E9" w:rsidP="005909A5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</w:rPr>
        <w:t>на 31.12.2014</w:t>
      </w:r>
      <w:r w:rsidR="005909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</w:t>
      </w:r>
      <w:r w:rsidR="005909A5" w:rsidRPr="005909A5">
        <w:rPr>
          <w:rFonts w:ascii="Times New Roman" w:eastAsia="Calibri" w:hAnsi="Times New Roman" w:cs="Times New Roman"/>
          <w:sz w:val="24"/>
          <w:szCs w:val="24"/>
        </w:rPr>
        <w:t>515</w:t>
      </w:r>
      <w:r w:rsidR="005909A5">
        <w:rPr>
          <w:rFonts w:ascii="Times New Roman" w:eastAsia="Calibri" w:hAnsi="Times New Roman" w:cs="Times New Roman"/>
          <w:sz w:val="24"/>
          <w:szCs w:val="24"/>
        </w:rPr>
        <w:t> </w:t>
      </w:r>
      <w:r w:rsidR="005909A5" w:rsidRPr="005909A5">
        <w:rPr>
          <w:rFonts w:ascii="Times New Roman" w:eastAsia="Calibri" w:hAnsi="Times New Roman" w:cs="Times New Roman"/>
          <w:sz w:val="24"/>
          <w:szCs w:val="24"/>
        </w:rPr>
        <w:t>511</w:t>
      </w:r>
      <w:r w:rsidR="005909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на 31.12.2014</w:t>
      </w:r>
      <w:r w:rsidR="005909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</w:t>
      </w:r>
      <w:r w:rsidR="005909A5" w:rsidRPr="005909A5">
        <w:rPr>
          <w:rFonts w:ascii="Times New Roman" w:eastAsia="Calibri" w:hAnsi="Times New Roman" w:cs="Times New Roman"/>
          <w:sz w:val="24"/>
          <w:szCs w:val="24"/>
        </w:rPr>
        <w:t>1 408 889</w:t>
      </w:r>
    </w:p>
    <w:p w14:paraId="672A10CD" w14:textId="77777777" w:rsidR="005909A5" w:rsidRPr="005909A5" w:rsidRDefault="00AD07E9" w:rsidP="005909A5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</w:rPr>
        <w:t>на 31.12.2015</w:t>
      </w:r>
      <w:r w:rsidR="005909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</w:t>
      </w:r>
      <w:r w:rsidR="005909A5" w:rsidRPr="005909A5">
        <w:rPr>
          <w:rFonts w:ascii="Times New Roman" w:eastAsia="Calibri" w:hAnsi="Times New Roman" w:cs="Times New Roman"/>
          <w:sz w:val="24"/>
          <w:szCs w:val="24"/>
        </w:rPr>
        <w:t>584</w:t>
      </w:r>
      <w:r w:rsidR="005909A5">
        <w:rPr>
          <w:rFonts w:ascii="Times New Roman" w:eastAsia="Calibri" w:hAnsi="Times New Roman" w:cs="Times New Roman"/>
          <w:sz w:val="24"/>
          <w:szCs w:val="24"/>
        </w:rPr>
        <w:t> </w:t>
      </w:r>
      <w:r w:rsidR="005909A5" w:rsidRPr="005909A5">
        <w:rPr>
          <w:rFonts w:ascii="Times New Roman" w:eastAsia="Calibri" w:hAnsi="Times New Roman" w:cs="Times New Roman"/>
          <w:sz w:val="24"/>
          <w:szCs w:val="24"/>
        </w:rPr>
        <w:t>114</w:t>
      </w:r>
      <w:r w:rsidR="005909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на 31.12.2015</w:t>
      </w:r>
      <w:r w:rsidR="005909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</w:t>
      </w:r>
      <w:r w:rsidR="005909A5" w:rsidRPr="005909A5">
        <w:rPr>
          <w:rFonts w:ascii="Times New Roman" w:eastAsia="Calibri" w:hAnsi="Times New Roman" w:cs="Times New Roman"/>
          <w:sz w:val="24"/>
          <w:szCs w:val="24"/>
        </w:rPr>
        <w:t>1 454 931</w:t>
      </w:r>
    </w:p>
    <w:p w14:paraId="53D380F5" w14:textId="77777777" w:rsidR="005909A5" w:rsidRPr="005909A5" w:rsidRDefault="00AD07E9" w:rsidP="005909A5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</w:rPr>
        <w:t>на 31.12.2016</w:t>
      </w:r>
      <w:r w:rsidR="005909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</w:t>
      </w:r>
      <w:r w:rsidR="005909A5" w:rsidRPr="005909A5">
        <w:rPr>
          <w:rFonts w:ascii="Times New Roman" w:eastAsia="Calibri" w:hAnsi="Times New Roman" w:cs="Times New Roman"/>
          <w:sz w:val="24"/>
          <w:szCs w:val="24"/>
        </w:rPr>
        <w:t>1 100</w:t>
      </w:r>
      <w:r w:rsidR="005909A5">
        <w:rPr>
          <w:rFonts w:ascii="Times New Roman" w:eastAsia="Calibri" w:hAnsi="Times New Roman" w:cs="Times New Roman"/>
          <w:sz w:val="24"/>
          <w:szCs w:val="24"/>
        </w:rPr>
        <w:t> </w:t>
      </w:r>
      <w:r w:rsidR="005909A5" w:rsidRPr="005909A5">
        <w:rPr>
          <w:rFonts w:ascii="Times New Roman" w:eastAsia="Calibri" w:hAnsi="Times New Roman" w:cs="Times New Roman"/>
          <w:sz w:val="24"/>
          <w:szCs w:val="24"/>
        </w:rPr>
        <w:t>564</w:t>
      </w:r>
      <w:r w:rsidR="005909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на 31.12.2016</w:t>
      </w:r>
      <w:r w:rsidR="005909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</w:t>
      </w:r>
      <w:r w:rsidR="005909A5" w:rsidRPr="005909A5">
        <w:rPr>
          <w:rFonts w:ascii="Times New Roman" w:eastAsia="Calibri" w:hAnsi="Times New Roman" w:cs="Times New Roman"/>
          <w:sz w:val="24"/>
          <w:szCs w:val="24"/>
        </w:rPr>
        <w:t>1 566 728</w:t>
      </w:r>
    </w:p>
    <w:p w14:paraId="740713D6" w14:textId="77777777" w:rsidR="005909A5" w:rsidRPr="005909A5" w:rsidRDefault="00AD07E9" w:rsidP="005909A5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</w:rPr>
        <w:t>на 31.12.2017</w:t>
      </w:r>
      <w:r w:rsidR="005909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</w:t>
      </w:r>
      <w:r w:rsidR="005909A5" w:rsidRPr="005909A5">
        <w:rPr>
          <w:rFonts w:ascii="Times New Roman" w:eastAsia="Calibri" w:hAnsi="Times New Roman" w:cs="Times New Roman"/>
          <w:sz w:val="24"/>
          <w:szCs w:val="24"/>
        </w:rPr>
        <w:t>1 572</w:t>
      </w:r>
      <w:r w:rsidR="005909A5">
        <w:rPr>
          <w:rFonts w:ascii="Times New Roman" w:eastAsia="Calibri" w:hAnsi="Times New Roman" w:cs="Times New Roman"/>
          <w:sz w:val="24"/>
          <w:szCs w:val="24"/>
        </w:rPr>
        <w:t> </w:t>
      </w:r>
      <w:r w:rsidR="005909A5" w:rsidRPr="005909A5">
        <w:rPr>
          <w:rFonts w:ascii="Times New Roman" w:eastAsia="Calibri" w:hAnsi="Times New Roman" w:cs="Times New Roman"/>
          <w:sz w:val="24"/>
          <w:szCs w:val="24"/>
        </w:rPr>
        <w:t>180</w:t>
      </w:r>
      <w:r w:rsidR="005909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на 31.12.2017</w:t>
      </w:r>
      <w:r w:rsidR="005909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</w:t>
      </w:r>
      <w:r w:rsidR="005909A5" w:rsidRPr="005909A5">
        <w:rPr>
          <w:rFonts w:ascii="Times New Roman" w:eastAsia="Calibri" w:hAnsi="Times New Roman" w:cs="Times New Roman"/>
          <w:sz w:val="24"/>
          <w:szCs w:val="24"/>
        </w:rPr>
        <w:t>1 979 458</w:t>
      </w:r>
    </w:p>
    <w:p w14:paraId="4E90FAF8" w14:textId="77777777" w:rsidR="005909A5" w:rsidRPr="005909A5" w:rsidRDefault="00AD07E9" w:rsidP="005909A5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</w:rPr>
        <w:t>на 31.12.2018</w:t>
      </w:r>
      <w:r w:rsidR="005909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</w:t>
      </w:r>
      <w:r w:rsidR="005909A5" w:rsidRPr="005909A5">
        <w:rPr>
          <w:rFonts w:ascii="Times New Roman" w:eastAsia="Calibri" w:hAnsi="Times New Roman" w:cs="Times New Roman"/>
          <w:sz w:val="24"/>
          <w:szCs w:val="24"/>
        </w:rPr>
        <w:t>1 929</w:t>
      </w:r>
      <w:r w:rsidR="005909A5">
        <w:rPr>
          <w:rFonts w:ascii="Times New Roman" w:eastAsia="Calibri" w:hAnsi="Times New Roman" w:cs="Times New Roman"/>
          <w:sz w:val="24"/>
          <w:szCs w:val="24"/>
        </w:rPr>
        <w:t> </w:t>
      </w:r>
      <w:r w:rsidR="005909A5" w:rsidRPr="005909A5">
        <w:rPr>
          <w:rFonts w:ascii="Times New Roman" w:eastAsia="Calibri" w:hAnsi="Times New Roman" w:cs="Times New Roman"/>
          <w:sz w:val="24"/>
          <w:szCs w:val="24"/>
        </w:rPr>
        <w:t>759</w:t>
      </w:r>
      <w:r w:rsidR="005909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на 31.12.2018</w:t>
      </w:r>
      <w:r w:rsidR="005909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</w:t>
      </w:r>
      <w:r w:rsidR="005909A5" w:rsidRPr="005909A5">
        <w:rPr>
          <w:rFonts w:ascii="Times New Roman" w:eastAsia="Calibri" w:hAnsi="Times New Roman" w:cs="Times New Roman"/>
          <w:sz w:val="24"/>
          <w:szCs w:val="24"/>
        </w:rPr>
        <w:t>2 383 182</w:t>
      </w:r>
    </w:p>
    <w:p w14:paraId="2AF8CA3F" w14:textId="77777777" w:rsidR="005909A5" w:rsidRDefault="005909A5" w:rsidP="005909A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r w:rsidR="00AD07E9">
        <w:rPr>
          <w:rFonts w:ascii="Times New Roman" w:eastAsia="Calibri" w:hAnsi="Times New Roman" w:cs="Times New Roman"/>
          <w:sz w:val="24"/>
          <w:szCs w:val="24"/>
        </w:rPr>
        <w:t>31.12.2019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</w:t>
      </w:r>
      <w:r w:rsidRPr="005909A5">
        <w:rPr>
          <w:rFonts w:ascii="Times New Roman" w:eastAsia="Calibri" w:hAnsi="Times New Roman" w:cs="Times New Roman"/>
          <w:sz w:val="24"/>
          <w:szCs w:val="24"/>
        </w:rPr>
        <w:t>2 141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5909A5">
        <w:rPr>
          <w:rFonts w:ascii="Times New Roman" w:eastAsia="Calibri" w:hAnsi="Times New Roman" w:cs="Times New Roman"/>
          <w:sz w:val="24"/>
          <w:szCs w:val="24"/>
        </w:rPr>
        <w:t>674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</w:t>
      </w:r>
      <w:r w:rsidR="00AD07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на 31.12.2019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</w:t>
      </w:r>
      <w:r w:rsidRPr="005909A5">
        <w:rPr>
          <w:rFonts w:ascii="Times New Roman" w:eastAsia="Calibri" w:hAnsi="Times New Roman" w:cs="Times New Roman"/>
          <w:sz w:val="24"/>
          <w:szCs w:val="24"/>
        </w:rPr>
        <w:t>2 982</w:t>
      </w:r>
      <w:r w:rsidR="00881FAE">
        <w:rPr>
          <w:rFonts w:ascii="Times New Roman" w:eastAsia="Calibri" w:hAnsi="Times New Roman" w:cs="Times New Roman"/>
          <w:sz w:val="24"/>
          <w:szCs w:val="24"/>
        </w:rPr>
        <w:t> </w:t>
      </w:r>
      <w:r w:rsidRPr="005909A5">
        <w:rPr>
          <w:rFonts w:ascii="Times New Roman" w:eastAsia="Calibri" w:hAnsi="Times New Roman" w:cs="Times New Roman"/>
          <w:sz w:val="24"/>
          <w:szCs w:val="24"/>
        </w:rPr>
        <w:t>920</w:t>
      </w:r>
    </w:p>
    <w:p w14:paraId="257397AC" w14:textId="77777777" w:rsidR="00881FAE" w:rsidRDefault="00881FAE" w:rsidP="005909A5">
      <w:pPr>
        <w:rPr>
          <w:rFonts w:ascii="Times New Roman" w:eastAsia="Calibri" w:hAnsi="Times New Roman" w:cs="Times New Roman"/>
          <w:sz w:val="24"/>
          <w:szCs w:val="24"/>
        </w:rPr>
      </w:pPr>
    </w:p>
    <w:p w14:paraId="5E8E7195" w14:textId="77777777" w:rsidR="00881FAE" w:rsidRDefault="00881FAE" w:rsidP="005909A5">
      <w:pPr>
        <w:rPr>
          <w:rFonts w:ascii="Times New Roman" w:eastAsia="Calibri" w:hAnsi="Times New Roman" w:cs="Times New Roman"/>
          <w:sz w:val="24"/>
          <w:szCs w:val="24"/>
        </w:rPr>
      </w:pPr>
    </w:p>
    <w:p w14:paraId="19A841A4" w14:textId="77777777" w:rsidR="00881FAE" w:rsidRPr="00881FAE" w:rsidRDefault="00881FAE" w:rsidP="00881FAE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81FAE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Задача 2</w:t>
      </w:r>
    </w:p>
    <w:p w14:paraId="66EAE241" w14:textId="77777777" w:rsidR="00881FAE" w:rsidRPr="00881FAE" w:rsidRDefault="00881FAE" w:rsidP="00881FAE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1FAE">
        <w:rPr>
          <w:rFonts w:ascii="Times New Roman" w:eastAsia="Calibri" w:hAnsi="Times New Roman" w:cs="Times New Roman"/>
          <w:sz w:val="28"/>
          <w:szCs w:val="28"/>
          <w:lang w:val="uk-UA"/>
        </w:rPr>
        <w:t>Визначити  прямим методом середній крос-курс CAD/CHF, якщо USD/CHF = 1,3245, а USD/CAD = 1,8320.</w:t>
      </w:r>
    </w:p>
    <w:p w14:paraId="5BF6C1DC" w14:textId="77777777" w:rsidR="00881FAE" w:rsidRDefault="00881FAE" w:rsidP="005909A5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478047E" w14:textId="77777777" w:rsidR="00881FAE" w:rsidRPr="00881FAE" w:rsidRDefault="00881FAE" w:rsidP="00881FAE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81FA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3</w:t>
      </w:r>
    </w:p>
    <w:p w14:paraId="2B511B02" w14:textId="77777777" w:rsidR="00881FAE" w:rsidRPr="00881FAE" w:rsidRDefault="00881FAE" w:rsidP="00881FAE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1FAE">
        <w:rPr>
          <w:rFonts w:ascii="Times New Roman" w:eastAsia="Calibri" w:hAnsi="Times New Roman" w:cs="Times New Roman"/>
          <w:sz w:val="28"/>
          <w:szCs w:val="28"/>
          <w:lang w:val="uk-UA"/>
        </w:rPr>
        <w:t>Визначити середній крос-курс валют з прямим та зворотним котируванням GBP/CAD, якщо GBP/USD = 1,6658, а USD/CAD = 1,0963.</w:t>
      </w:r>
    </w:p>
    <w:p w14:paraId="6185EF45" w14:textId="77777777" w:rsidR="00881FAE" w:rsidRPr="00881FAE" w:rsidRDefault="00881FAE" w:rsidP="00881FAE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81FA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Задача 4</w:t>
      </w:r>
    </w:p>
    <w:p w14:paraId="6A391835" w14:textId="77777777" w:rsidR="00881FAE" w:rsidRPr="00881FAE" w:rsidRDefault="00881FAE" w:rsidP="00881FAE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1F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Укладається опціон на купівлю через 3 місяці 31250 фунтів стерлінгів за ціною $1,60 за GBP1. Ринковий валютний курс становить $1,70 за GBP. Чому дорівнює внутрішня вартість опціону? </w:t>
      </w:r>
    </w:p>
    <w:p w14:paraId="2B62A9E8" w14:textId="185887A3" w:rsidR="00881FAE" w:rsidRPr="00881FAE" w:rsidRDefault="00881FAE" w:rsidP="00881F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81F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Задача </w:t>
      </w:r>
      <w:r w:rsidR="006A6824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</w:p>
    <w:p w14:paraId="031CFE67" w14:textId="77777777" w:rsidR="00881FAE" w:rsidRPr="00881FAE" w:rsidRDefault="00881FAE" w:rsidP="00881FA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1F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Трейдер купує 300 єврооблігацій, номінальна вартість кожної $1000. Облігації мають 10%-купон, а трейдер сплачує ціну 95. З дня останньої виплати відсотків минуло 220 днів. Розрахуйте повні витрати трейдера. </w:t>
      </w:r>
    </w:p>
    <w:p w14:paraId="0A587616" w14:textId="77777777" w:rsidR="00881FAE" w:rsidRDefault="00881FAE" w:rsidP="005909A5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EB6D41A" w14:textId="304B4C0A" w:rsidR="00881FAE" w:rsidRPr="00881FAE" w:rsidRDefault="00881FAE" w:rsidP="00881FAE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81F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Задача </w:t>
      </w:r>
      <w:r w:rsidR="006A6824"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</w:p>
    <w:p w14:paraId="46F3DD6D" w14:textId="77777777" w:rsidR="00881FAE" w:rsidRPr="00881FAE" w:rsidRDefault="00881FAE" w:rsidP="00881FAE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1F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Скільки угорських форинтів дадуть за 520 грн., якщо за офіційним курсом валют: 160 HUF (угорські форинти) = 33,88 INR (індійські рупії); 1000 INR = 68,76 UAH. </w:t>
      </w:r>
    </w:p>
    <w:p w14:paraId="14827033" w14:textId="41FF28CE" w:rsidR="00881FAE" w:rsidRPr="00881FAE" w:rsidRDefault="00881FAE" w:rsidP="00881FAE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81FA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Задача </w:t>
      </w:r>
      <w:r w:rsidR="006A6824"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</w:p>
    <w:p w14:paraId="6B170095" w14:textId="77777777" w:rsidR="00881FAE" w:rsidRPr="00881FAE" w:rsidRDefault="00881FAE" w:rsidP="00881FAE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1F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Якщо ціна гривні в доларах США впала з 19,8 до 19,2 центів за одну гривню, то як зміниться ціна товару вітчизняного виробництва (в доларах США), що продається в Україні за 150 гривень? </w:t>
      </w:r>
    </w:p>
    <w:p w14:paraId="6C7E4CD6" w14:textId="77777777" w:rsidR="00881FAE" w:rsidRPr="005909A5" w:rsidRDefault="00881FAE" w:rsidP="005909A5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4569F8F" w14:textId="77777777" w:rsidR="005909A5" w:rsidRPr="005909A5" w:rsidRDefault="005909A5" w:rsidP="005909A5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A34077E" w14:textId="77777777" w:rsidR="005909A5" w:rsidRPr="005909A5" w:rsidRDefault="005909A5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sectPr w:rsidR="005909A5" w:rsidRPr="00590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20"/>
    <w:rsid w:val="001B1D20"/>
    <w:rsid w:val="005909A5"/>
    <w:rsid w:val="006A6824"/>
    <w:rsid w:val="006B487B"/>
    <w:rsid w:val="00881FAE"/>
    <w:rsid w:val="00AD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78A0"/>
  <w15:chartTrackingRefBased/>
  <w15:docId w15:val="{AA4D1FC4-5ED8-4E18-AE31-2EBA5E7E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Гришун</dc:creator>
  <cp:keywords/>
  <dc:description/>
  <cp:lastModifiedBy>Александр Гришун</cp:lastModifiedBy>
  <cp:revision>5</cp:revision>
  <dcterms:created xsi:type="dcterms:W3CDTF">2019-03-18T16:26:00Z</dcterms:created>
  <dcterms:modified xsi:type="dcterms:W3CDTF">2024-03-15T12:50:00Z</dcterms:modified>
</cp:coreProperties>
</file>