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5B" w:rsidRDefault="0097445B" w:rsidP="009744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заняття</w:t>
      </w:r>
    </w:p>
    <w:p w:rsidR="0097445B" w:rsidRPr="0031367F" w:rsidRDefault="0097445B" w:rsidP="0097445B">
      <w:pPr>
        <w:ind w:firstLine="709"/>
        <w:jc w:val="center"/>
        <w:rPr>
          <w:b/>
          <w:sz w:val="28"/>
          <w:szCs w:val="28"/>
        </w:rPr>
      </w:pPr>
    </w:p>
    <w:p w:rsidR="0097445B" w:rsidRDefault="0097445B" w:rsidP="0097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13E91">
        <w:rPr>
          <w:b/>
          <w:sz w:val="28"/>
          <w:szCs w:val="28"/>
        </w:rPr>
        <w:t>Адміністрування податків, зборів</w:t>
      </w:r>
      <w:r>
        <w:rPr>
          <w:b/>
          <w:sz w:val="28"/>
          <w:szCs w:val="28"/>
        </w:rPr>
        <w:t>, платежів</w:t>
      </w:r>
      <w:r w:rsidRPr="00E13E91">
        <w:rPr>
          <w:b/>
          <w:sz w:val="28"/>
          <w:szCs w:val="28"/>
        </w:rPr>
        <w:t xml:space="preserve"> </w:t>
      </w:r>
    </w:p>
    <w:p w:rsidR="0097445B" w:rsidRDefault="0097445B" w:rsidP="0097445B">
      <w:pPr>
        <w:jc w:val="center"/>
        <w:rPr>
          <w:b/>
          <w:bCs/>
          <w:sz w:val="28"/>
          <w:szCs w:val="28"/>
        </w:rPr>
      </w:pPr>
    </w:p>
    <w:p w:rsidR="007E4412" w:rsidRDefault="00FE6B25" w:rsidP="00974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Питання для опрацювання</w:t>
      </w:r>
    </w:p>
    <w:p w:rsidR="00FE6B25" w:rsidRDefault="00FE6B25" w:rsidP="00FE6B25">
      <w:pPr>
        <w:ind w:firstLine="720"/>
        <w:rPr>
          <w:sz w:val="28"/>
          <w:szCs w:val="28"/>
        </w:rPr>
      </w:pPr>
    </w:p>
    <w:p w:rsidR="00FE6B25" w:rsidRPr="00FE6B25" w:rsidRDefault="00FE6B25" w:rsidP="00FE6B25">
      <w:pPr>
        <w:ind w:firstLine="720"/>
        <w:rPr>
          <w:sz w:val="28"/>
          <w:szCs w:val="28"/>
        </w:rPr>
      </w:pPr>
      <w:r w:rsidRPr="00FE6B25">
        <w:rPr>
          <w:sz w:val="28"/>
          <w:szCs w:val="28"/>
        </w:rPr>
        <w:t>1. Поняття, ознаки та мета</w:t>
      </w:r>
      <w:r w:rsidRPr="00FE6B25">
        <w:rPr>
          <w:sz w:val="28"/>
          <w:szCs w:val="28"/>
        </w:rPr>
        <w:t xml:space="preserve"> та способи здійснення </w:t>
      </w:r>
      <w:r w:rsidRPr="00FE6B25">
        <w:rPr>
          <w:sz w:val="28"/>
          <w:szCs w:val="28"/>
        </w:rPr>
        <w:t xml:space="preserve"> податкового контролю</w:t>
      </w:r>
      <w:r w:rsidRPr="00FE6B25">
        <w:rPr>
          <w:sz w:val="28"/>
          <w:szCs w:val="28"/>
        </w:rPr>
        <w:t>.</w:t>
      </w:r>
      <w:r w:rsidRPr="00FE6B25">
        <w:rPr>
          <w:sz w:val="28"/>
          <w:szCs w:val="28"/>
        </w:rPr>
        <w:t xml:space="preserve"> </w:t>
      </w:r>
    </w:p>
    <w:p w:rsidR="00FE6B25" w:rsidRPr="00FE6B25" w:rsidRDefault="00FE6B25" w:rsidP="00FE6B2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FE6B25">
        <w:rPr>
          <w:sz w:val="28"/>
          <w:szCs w:val="28"/>
        </w:rPr>
        <w:t xml:space="preserve">2. </w:t>
      </w:r>
      <w:r w:rsidRPr="00FE6B25">
        <w:rPr>
          <w:sz w:val="28"/>
          <w:szCs w:val="28"/>
          <w:lang w:val="uk-UA"/>
        </w:rPr>
        <w:t>Організаційна структура ДПС України (</w:t>
      </w:r>
      <w:r w:rsidRPr="00FE6B25">
        <w:rPr>
          <w:sz w:val="28"/>
          <w:szCs w:val="28"/>
          <w:u w:val="single"/>
          <w:lang w:val="uk-UA"/>
        </w:rPr>
        <w:t>студенти, які не присутні на занятті відповідь оформлюють у вигляді схеми</w:t>
      </w:r>
      <w:r>
        <w:rPr>
          <w:sz w:val="28"/>
          <w:szCs w:val="28"/>
          <w:u w:val="single"/>
          <w:lang w:val="uk-UA"/>
        </w:rPr>
        <w:t xml:space="preserve"> та надсилають</w:t>
      </w:r>
      <w:r w:rsidRPr="00FE6B25">
        <w:rPr>
          <w:sz w:val="28"/>
          <w:szCs w:val="28"/>
          <w:lang w:val="uk-UA"/>
        </w:rPr>
        <w:t>).</w:t>
      </w:r>
    </w:p>
    <w:p w:rsidR="00FE6B25" w:rsidRDefault="00FE6B25" w:rsidP="00FE6B2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FE6B25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Облік платників податків.</w:t>
      </w:r>
    </w:p>
    <w:p w:rsidR="00FE6B25" w:rsidRPr="00FE6B25" w:rsidRDefault="00FE6B25" w:rsidP="00FE6B25">
      <w:pPr>
        <w:pStyle w:val="Default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Інформаційно-аналітичне забезпечення діяльності контролюючих органів.</w:t>
      </w:r>
    </w:p>
    <w:p w:rsidR="0097445B" w:rsidRPr="00FE6B25" w:rsidRDefault="00FE6B25" w:rsidP="00F17AE9">
      <w:pPr>
        <w:ind w:firstLine="720"/>
        <w:rPr>
          <w:sz w:val="28"/>
          <w:szCs w:val="28"/>
        </w:rPr>
      </w:pPr>
      <w:r w:rsidRPr="00FE6B25">
        <w:rPr>
          <w:sz w:val="28"/>
          <w:szCs w:val="28"/>
        </w:rPr>
        <w:t>5. Податкові перевірки</w:t>
      </w:r>
      <w:r w:rsidRPr="00FE6B25">
        <w:rPr>
          <w:sz w:val="28"/>
          <w:szCs w:val="28"/>
        </w:rPr>
        <w:t xml:space="preserve">: порівняльна характеристика </w:t>
      </w:r>
      <w:r w:rsidR="0097445B" w:rsidRPr="00FE6B25">
        <w:rPr>
          <w:sz w:val="28"/>
          <w:szCs w:val="28"/>
        </w:rPr>
        <w:t>(</w:t>
      </w:r>
      <w:r w:rsidR="007E4412" w:rsidRPr="00FE6B25">
        <w:rPr>
          <w:sz w:val="28"/>
          <w:szCs w:val="28"/>
          <w:u w:val="single"/>
        </w:rPr>
        <w:t xml:space="preserve">студенти, які не присутні на занятті відповідь оформлюють у вигляді </w:t>
      </w:r>
      <w:r w:rsidR="0097445B" w:rsidRPr="00FE6B25">
        <w:rPr>
          <w:sz w:val="28"/>
          <w:szCs w:val="28"/>
          <w:u w:val="single"/>
        </w:rPr>
        <w:t>таблиці</w:t>
      </w:r>
      <w:r w:rsidRPr="00FE6B25">
        <w:rPr>
          <w:sz w:val="28"/>
          <w:szCs w:val="28"/>
          <w:u w:val="single"/>
        </w:rPr>
        <w:t xml:space="preserve"> та надсилають</w:t>
      </w:r>
      <w:r w:rsidR="0097445B" w:rsidRPr="00FE6B25">
        <w:rPr>
          <w:sz w:val="28"/>
          <w:szCs w:val="28"/>
        </w:rPr>
        <w:t>).</w:t>
      </w:r>
    </w:p>
    <w:p w:rsidR="00FE6B25" w:rsidRPr="00FE6B25" w:rsidRDefault="00FE6B25" w:rsidP="00F17AE9">
      <w:pPr>
        <w:ind w:firstLine="720"/>
        <w:rPr>
          <w:sz w:val="28"/>
          <w:szCs w:val="28"/>
        </w:rPr>
      </w:pPr>
      <w:r w:rsidRPr="00FE6B25">
        <w:rPr>
          <w:sz w:val="28"/>
          <w:szCs w:val="28"/>
        </w:rPr>
        <w:t xml:space="preserve">6. </w:t>
      </w:r>
      <w:r w:rsidRPr="00FE6B25">
        <w:rPr>
          <w:sz w:val="28"/>
          <w:szCs w:val="28"/>
        </w:rPr>
        <w:t>Права та обов’язки платників податків при здійсненні податкового контролю</w:t>
      </w:r>
      <w:r w:rsidRPr="00FE6B25">
        <w:rPr>
          <w:sz w:val="28"/>
          <w:szCs w:val="28"/>
        </w:rPr>
        <w:t>.</w:t>
      </w:r>
    </w:p>
    <w:p w:rsidR="00F17AE9" w:rsidRDefault="00FE6B25" w:rsidP="00F17AE9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FE6B25">
        <w:rPr>
          <w:sz w:val="28"/>
          <w:szCs w:val="28"/>
        </w:rPr>
        <w:t xml:space="preserve">7. </w:t>
      </w:r>
      <w:r w:rsidR="00F17AE9" w:rsidRPr="00BE2C72">
        <w:rPr>
          <w:sz w:val="28"/>
          <w:szCs w:val="28"/>
          <w:lang w:val="uk-UA"/>
        </w:rPr>
        <w:t xml:space="preserve">Надайте визначення податкового правопорушення. Самостійно </w:t>
      </w:r>
      <w:r w:rsidR="00F17AE9">
        <w:rPr>
          <w:sz w:val="28"/>
          <w:szCs w:val="28"/>
          <w:lang w:val="uk-UA"/>
        </w:rPr>
        <w:t xml:space="preserve">підготуйте </w:t>
      </w:r>
      <w:r w:rsidR="00F17AE9" w:rsidRPr="00BE2C72">
        <w:rPr>
          <w:color w:val="C00000"/>
          <w:sz w:val="28"/>
          <w:szCs w:val="28"/>
          <w:lang w:val="uk-UA"/>
        </w:rPr>
        <w:t xml:space="preserve">по </w:t>
      </w:r>
      <w:r w:rsidR="00F17AE9">
        <w:rPr>
          <w:color w:val="C00000"/>
          <w:sz w:val="28"/>
          <w:szCs w:val="28"/>
          <w:lang w:val="uk-UA"/>
        </w:rPr>
        <w:t>2</w:t>
      </w:r>
      <w:r w:rsidR="00F17AE9" w:rsidRPr="00BE2C72">
        <w:rPr>
          <w:sz w:val="28"/>
          <w:szCs w:val="28"/>
          <w:lang w:val="uk-UA"/>
        </w:rPr>
        <w:t xml:space="preserve"> </w:t>
      </w:r>
      <w:r w:rsidR="00F17AE9" w:rsidRPr="00BE2C72">
        <w:rPr>
          <w:color w:val="C00000"/>
          <w:sz w:val="28"/>
          <w:szCs w:val="28"/>
          <w:lang w:val="uk-UA"/>
        </w:rPr>
        <w:t>кейси</w:t>
      </w:r>
      <w:r w:rsidR="00F17AE9" w:rsidRPr="00BE2C72">
        <w:rPr>
          <w:sz w:val="28"/>
          <w:szCs w:val="28"/>
          <w:lang w:val="uk-UA"/>
        </w:rPr>
        <w:t xml:space="preserve"> порушення законів з питань оподаткування щодо яких </w:t>
      </w:r>
      <w:r w:rsidR="00F17AE9">
        <w:rPr>
          <w:sz w:val="28"/>
          <w:szCs w:val="28"/>
          <w:lang w:val="uk-UA"/>
        </w:rPr>
        <w:t xml:space="preserve">може бути </w:t>
      </w:r>
      <w:r w:rsidR="00F17AE9" w:rsidRPr="00BE2C72">
        <w:rPr>
          <w:sz w:val="28"/>
          <w:szCs w:val="28"/>
          <w:lang w:val="uk-UA"/>
        </w:rPr>
        <w:t>застосов</w:t>
      </w:r>
      <w:r w:rsidR="00F17AE9">
        <w:rPr>
          <w:sz w:val="28"/>
          <w:szCs w:val="28"/>
          <w:lang w:val="uk-UA"/>
        </w:rPr>
        <w:t>ана</w:t>
      </w:r>
      <w:r w:rsidR="00F17AE9" w:rsidRPr="00BE2C72">
        <w:rPr>
          <w:sz w:val="28"/>
          <w:szCs w:val="28"/>
          <w:lang w:val="uk-UA"/>
        </w:rPr>
        <w:t xml:space="preserve"> фінансова, адміністративна, кри</w:t>
      </w:r>
      <w:r w:rsidR="00F17AE9">
        <w:rPr>
          <w:sz w:val="28"/>
          <w:szCs w:val="28"/>
          <w:lang w:val="uk-UA"/>
        </w:rPr>
        <w:t>м</w:t>
      </w:r>
      <w:r w:rsidR="00F17AE9" w:rsidRPr="00BE2C72">
        <w:rPr>
          <w:sz w:val="28"/>
          <w:szCs w:val="28"/>
          <w:lang w:val="uk-UA"/>
        </w:rPr>
        <w:t>інальна відповідальність</w:t>
      </w:r>
      <w:r w:rsidR="00F17AE9">
        <w:rPr>
          <w:sz w:val="28"/>
          <w:szCs w:val="28"/>
          <w:lang w:val="uk-UA"/>
        </w:rPr>
        <w:t xml:space="preserve"> (</w:t>
      </w:r>
      <w:r w:rsidR="00F17AE9" w:rsidRPr="00BE2C72">
        <w:rPr>
          <w:color w:val="C00000"/>
          <w:sz w:val="28"/>
          <w:szCs w:val="28"/>
          <w:lang w:val="uk-UA"/>
        </w:rPr>
        <w:t xml:space="preserve">всього </w:t>
      </w:r>
      <w:r w:rsidR="00F17AE9">
        <w:rPr>
          <w:color w:val="C00000"/>
          <w:sz w:val="28"/>
          <w:szCs w:val="28"/>
          <w:lang w:val="uk-UA"/>
        </w:rPr>
        <w:t>6</w:t>
      </w:r>
      <w:r w:rsidR="00F17AE9" w:rsidRPr="00BE2C72">
        <w:rPr>
          <w:color w:val="C00000"/>
          <w:sz w:val="28"/>
          <w:szCs w:val="28"/>
          <w:lang w:val="uk-UA"/>
        </w:rPr>
        <w:t xml:space="preserve"> кейсів</w:t>
      </w:r>
      <w:r w:rsidR="00F17AE9">
        <w:rPr>
          <w:sz w:val="28"/>
          <w:szCs w:val="28"/>
          <w:lang w:val="uk-UA"/>
        </w:rPr>
        <w:t>)</w:t>
      </w:r>
      <w:r w:rsidR="00F17AE9" w:rsidRPr="00BE2C72">
        <w:rPr>
          <w:sz w:val="28"/>
          <w:szCs w:val="28"/>
          <w:lang w:val="uk-UA"/>
        </w:rPr>
        <w:t xml:space="preserve">. </w:t>
      </w:r>
    </w:p>
    <w:p w:rsidR="00F17AE9" w:rsidRPr="00BE2C72" w:rsidRDefault="00F17AE9" w:rsidP="00F17AE9">
      <w:pPr>
        <w:pStyle w:val="Defaul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67D45">
        <w:rPr>
          <w:sz w:val="28"/>
          <w:szCs w:val="28"/>
          <w:lang w:val="uk-UA"/>
        </w:rPr>
        <w:t xml:space="preserve">Чи може платник податку оскаржити рішення контролюючих податкових органів? Якщо так, то який порядок оскарження таких рішень? </w:t>
      </w:r>
      <w:r>
        <w:rPr>
          <w:sz w:val="28"/>
          <w:szCs w:val="28"/>
          <w:lang w:val="uk-UA"/>
        </w:rPr>
        <w:t>(</w:t>
      </w:r>
      <w:r w:rsidRPr="00FE6B25">
        <w:rPr>
          <w:sz w:val="28"/>
          <w:szCs w:val="28"/>
          <w:u w:val="single"/>
          <w:lang w:val="uk-UA"/>
        </w:rPr>
        <w:t>студенти, які не присутні на занятті відповідь оформлюють у вигляді схеми</w:t>
      </w:r>
      <w:r>
        <w:rPr>
          <w:sz w:val="28"/>
          <w:szCs w:val="28"/>
          <w:u w:val="single"/>
          <w:lang w:val="uk-UA"/>
        </w:rPr>
        <w:t xml:space="preserve"> та надсилають</w:t>
      </w:r>
      <w:r>
        <w:rPr>
          <w:sz w:val="28"/>
          <w:szCs w:val="28"/>
          <w:lang w:val="uk-UA"/>
        </w:rPr>
        <w:t>).</w:t>
      </w:r>
    </w:p>
    <w:p w:rsidR="00FE6B25" w:rsidRPr="00FE6B25" w:rsidRDefault="00FE6B25" w:rsidP="00F17AE9">
      <w:pPr>
        <w:ind w:firstLine="720"/>
        <w:rPr>
          <w:b/>
          <w:sz w:val="28"/>
          <w:szCs w:val="28"/>
        </w:rPr>
      </w:pPr>
    </w:p>
    <w:p w:rsidR="00FE6B25" w:rsidRPr="00FE6B25" w:rsidRDefault="00FE6B25" w:rsidP="00FE6B25">
      <w:pPr>
        <w:pStyle w:val="Default"/>
        <w:ind w:left="709"/>
        <w:jc w:val="center"/>
        <w:rPr>
          <w:b/>
          <w:sz w:val="28"/>
          <w:szCs w:val="28"/>
          <w:lang w:val="uk-UA"/>
        </w:rPr>
      </w:pPr>
      <w:r w:rsidRPr="00FE6B25">
        <w:rPr>
          <w:b/>
          <w:sz w:val="28"/>
          <w:szCs w:val="28"/>
          <w:lang w:val="uk-UA"/>
        </w:rPr>
        <w:t>Практичні завдання:</w:t>
      </w:r>
    </w:p>
    <w:p w:rsidR="0097445B" w:rsidRDefault="0097445B" w:rsidP="002C7077">
      <w:pPr>
        <w:pStyle w:val="Default"/>
        <w:ind w:firstLine="709"/>
        <w:jc w:val="both"/>
        <w:rPr>
          <w:b/>
          <w:i/>
          <w:sz w:val="28"/>
          <w:szCs w:val="28"/>
          <w:lang w:val="uk-UA"/>
        </w:rPr>
      </w:pPr>
    </w:p>
    <w:p w:rsidR="00A149C9" w:rsidRDefault="002C7077" w:rsidP="002C707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67D45">
        <w:rPr>
          <w:sz w:val="28"/>
          <w:szCs w:val="28"/>
          <w:lang w:val="uk-UA"/>
        </w:rPr>
        <w:t xml:space="preserve">Юрист підприємства відмовив посадовій особі ДПС у проведенні документальної перевірки на тій підставі, що вона була другою за календарний рік та не було повідомлення про її проведення. </w:t>
      </w:r>
    </w:p>
    <w:p w:rsidR="002C7077" w:rsidRPr="00767D45" w:rsidRDefault="002C7077" w:rsidP="002C707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67D45">
        <w:rPr>
          <w:sz w:val="28"/>
          <w:szCs w:val="28"/>
          <w:lang w:val="uk-UA"/>
        </w:rPr>
        <w:t xml:space="preserve">Посадова особа наполягала на проведенні такої перевірки, на тій підставі, що при перевірці іншого підприємства (партнера) були виявлені факти порушення податкового законодавства даним підприємством. </w:t>
      </w:r>
    </w:p>
    <w:p w:rsidR="002C7077" w:rsidRPr="00767D45" w:rsidRDefault="002C7077" w:rsidP="002C7077">
      <w:pPr>
        <w:pStyle w:val="Default"/>
        <w:ind w:firstLine="709"/>
        <w:jc w:val="both"/>
        <w:rPr>
          <w:i/>
          <w:sz w:val="28"/>
          <w:szCs w:val="28"/>
          <w:lang w:val="uk-UA"/>
        </w:rPr>
      </w:pPr>
      <w:r w:rsidRPr="00767D45">
        <w:rPr>
          <w:i/>
          <w:sz w:val="28"/>
          <w:szCs w:val="28"/>
          <w:lang w:val="uk-UA"/>
        </w:rPr>
        <w:t xml:space="preserve">Визначте чиї дії є неправомірними ? Обґрунтуйте відповідь. </w:t>
      </w:r>
    </w:p>
    <w:p w:rsidR="002C7077" w:rsidRDefault="002C7077" w:rsidP="002C707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C7077" w:rsidRPr="00767D45" w:rsidRDefault="002C7077" w:rsidP="002C7077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67D45">
        <w:rPr>
          <w:sz w:val="28"/>
          <w:szCs w:val="28"/>
          <w:lang w:val="uk-UA"/>
        </w:rPr>
        <w:t>Підприємство «Меркурій» не сплатило вчасно податки. За результатами перевірки керівник ДПІ наклав на підприємство фінансові санкції. Підприємство частково оплатило санкції, а частково має заборгованість перед бюджетом на суму 2</w:t>
      </w:r>
      <w:r w:rsidR="003A7995">
        <w:rPr>
          <w:sz w:val="28"/>
          <w:szCs w:val="28"/>
          <w:lang w:val="uk-UA"/>
        </w:rPr>
        <w:t>0</w:t>
      </w:r>
      <w:r w:rsidRPr="00767D45">
        <w:rPr>
          <w:sz w:val="28"/>
          <w:szCs w:val="28"/>
          <w:lang w:val="uk-UA"/>
        </w:rPr>
        <w:t xml:space="preserve"> тис. грн.. у зв’язку з відсутністю коштів на рахунку. </w:t>
      </w:r>
    </w:p>
    <w:p w:rsidR="002C7077" w:rsidRPr="00767D45" w:rsidRDefault="002C7077" w:rsidP="00F17AE9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767D45">
        <w:rPr>
          <w:sz w:val="28"/>
          <w:szCs w:val="28"/>
          <w:lang w:val="uk-UA"/>
        </w:rPr>
        <w:t xml:space="preserve">У підприємства є боржник </w:t>
      </w:r>
      <w:r w:rsidR="003A7995">
        <w:rPr>
          <w:sz w:val="28"/>
          <w:szCs w:val="28"/>
          <w:lang w:val="uk-UA"/>
        </w:rPr>
        <w:t>-</w:t>
      </w:r>
      <w:r w:rsidRPr="00767D45">
        <w:rPr>
          <w:sz w:val="28"/>
          <w:szCs w:val="28"/>
          <w:lang w:val="uk-UA"/>
        </w:rPr>
        <w:t xml:space="preserve"> фірма «Дельта», яка повинна розрахуватися з підприємством за надані послуги 15 серпня 20</w:t>
      </w:r>
      <w:r w:rsidR="003A7995">
        <w:rPr>
          <w:sz w:val="28"/>
          <w:szCs w:val="28"/>
          <w:lang w:val="uk-UA"/>
        </w:rPr>
        <w:t>22</w:t>
      </w:r>
      <w:r w:rsidRPr="00767D45">
        <w:rPr>
          <w:sz w:val="28"/>
          <w:szCs w:val="28"/>
          <w:lang w:val="uk-UA"/>
        </w:rPr>
        <w:t xml:space="preserve"> р. Але послуги було надано 15 липня 20</w:t>
      </w:r>
      <w:r w:rsidR="003A7995">
        <w:rPr>
          <w:sz w:val="28"/>
          <w:szCs w:val="28"/>
          <w:lang w:val="uk-UA"/>
        </w:rPr>
        <w:t>22</w:t>
      </w:r>
      <w:r w:rsidRPr="00767D45">
        <w:rPr>
          <w:sz w:val="28"/>
          <w:szCs w:val="28"/>
          <w:lang w:val="uk-UA"/>
        </w:rPr>
        <w:t xml:space="preserve"> р. Тоді ж було складено акт про прийняття робіт. І вже 16 липня </w:t>
      </w:r>
      <w:r w:rsidRPr="00767D45">
        <w:rPr>
          <w:sz w:val="28"/>
          <w:szCs w:val="28"/>
          <w:lang w:val="uk-UA"/>
        </w:rPr>
        <w:lastRenderedPageBreak/>
        <w:t>20</w:t>
      </w:r>
      <w:r w:rsidR="003A7995">
        <w:rPr>
          <w:sz w:val="28"/>
          <w:szCs w:val="28"/>
          <w:lang w:val="uk-UA"/>
        </w:rPr>
        <w:t>22</w:t>
      </w:r>
      <w:r w:rsidR="007E4412">
        <w:rPr>
          <w:sz w:val="28"/>
          <w:szCs w:val="28"/>
          <w:lang w:val="uk-UA"/>
        </w:rPr>
        <w:t> </w:t>
      </w:r>
      <w:r w:rsidRPr="00767D45">
        <w:rPr>
          <w:sz w:val="28"/>
          <w:szCs w:val="28"/>
          <w:lang w:val="uk-UA"/>
        </w:rPr>
        <w:t>р. ДПІ здійснила безспірне списання коштів із рахунку фірми «Дельта» на суму 2</w:t>
      </w:r>
      <w:r w:rsidR="003A7995">
        <w:rPr>
          <w:sz w:val="28"/>
          <w:szCs w:val="28"/>
          <w:lang w:val="uk-UA"/>
        </w:rPr>
        <w:t>0</w:t>
      </w:r>
      <w:r w:rsidRPr="00767D45">
        <w:rPr>
          <w:sz w:val="28"/>
          <w:szCs w:val="28"/>
          <w:lang w:val="uk-UA"/>
        </w:rPr>
        <w:t xml:space="preserve"> тис. грн. у рахунок погашення податкової заборгованості перед бюджетом. </w:t>
      </w:r>
    </w:p>
    <w:p w:rsidR="002C7077" w:rsidRPr="00767D45" w:rsidRDefault="002C7077" w:rsidP="00F17AE9">
      <w:pPr>
        <w:pStyle w:val="Default"/>
        <w:ind w:firstLine="720"/>
        <w:jc w:val="both"/>
        <w:rPr>
          <w:i/>
          <w:sz w:val="28"/>
          <w:szCs w:val="28"/>
          <w:lang w:val="uk-UA"/>
        </w:rPr>
      </w:pPr>
      <w:r w:rsidRPr="00767D45">
        <w:rPr>
          <w:i/>
          <w:sz w:val="28"/>
          <w:szCs w:val="28"/>
          <w:lang w:val="uk-UA"/>
        </w:rPr>
        <w:t xml:space="preserve">Чи правомірні дії податкових органів? На які кошти дебіторів можна звертати стягнення та який порядок звернення стягнення? </w:t>
      </w:r>
    </w:p>
    <w:p w:rsidR="002C7077" w:rsidRDefault="002C7077" w:rsidP="00F17AE9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2C7077" w:rsidRDefault="002C7077" w:rsidP="00F17AE9">
      <w:pPr>
        <w:pStyle w:val="Default"/>
        <w:ind w:firstLine="720"/>
        <w:jc w:val="both"/>
        <w:rPr>
          <w:i/>
          <w:sz w:val="28"/>
          <w:szCs w:val="28"/>
          <w:lang w:val="uk-UA"/>
        </w:rPr>
      </w:pPr>
      <w:r w:rsidRPr="00767D45">
        <w:rPr>
          <w:sz w:val="28"/>
          <w:szCs w:val="28"/>
          <w:lang w:val="uk-UA"/>
        </w:rPr>
        <w:t xml:space="preserve">Чи повинен громадянин України, який на законних підставах працює в Португалії, сплачувати там прибутковий податок із зароблених коштів, i </w:t>
      </w:r>
      <w:r w:rsidRPr="003A7995">
        <w:rPr>
          <w:i/>
          <w:sz w:val="28"/>
          <w:szCs w:val="28"/>
          <w:lang w:val="uk-UA"/>
        </w:rPr>
        <w:t>чи не суперечить це положенням Конвенції між Україною i Португальською Республікою про уникнення подвійного оподаткування?</w:t>
      </w:r>
    </w:p>
    <w:p w:rsidR="00F17AE9" w:rsidRDefault="00F17AE9" w:rsidP="00F17AE9">
      <w:pPr>
        <w:pStyle w:val="Default"/>
        <w:ind w:firstLine="720"/>
        <w:jc w:val="both"/>
        <w:rPr>
          <w:i/>
          <w:sz w:val="28"/>
          <w:szCs w:val="28"/>
          <w:lang w:val="uk-UA"/>
        </w:rPr>
      </w:pP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  <w:r w:rsidRPr="00F17AE9">
        <w:rPr>
          <w:sz w:val="28"/>
          <w:szCs w:val="28"/>
        </w:rPr>
        <w:t xml:space="preserve">Платник податку (торговельне підприємство) отримав від державної податкової інспекції (за місцем своєї реєстрації) письмовий запит щодо запланованих підприємством у наступному кварталі операцій з продажу товарів. Платник запит проігнорував та не надіслав відповіді до ДПІ (державної податкової інспекції). 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i/>
          <w:sz w:val="28"/>
          <w:szCs w:val="28"/>
        </w:rPr>
      </w:pPr>
      <w:r w:rsidRPr="00F17AE9">
        <w:rPr>
          <w:i/>
          <w:sz w:val="28"/>
          <w:szCs w:val="28"/>
        </w:rPr>
        <w:t xml:space="preserve">Які заходи примусу можуть бути застосовані до платника, який проігнорував запит ДПІ? Відповідь </w:t>
      </w:r>
      <w:proofErr w:type="spellStart"/>
      <w:r w:rsidRPr="00F17AE9">
        <w:rPr>
          <w:i/>
          <w:sz w:val="28"/>
          <w:szCs w:val="28"/>
        </w:rPr>
        <w:t>обгрунтуйте</w:t>
      </w:r>
      <w:proofErr w:type="spellEnd"/>
      <w:r w:rsidRPr="00F17AE9">
        <w:rPr>
          <w:i/>
          <w:sz w:val="28"/>
          <w:szCs w:val="28"/>
        </w:rPr>
        <w:t>.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  <w:r w:rsidRPr="00F17AE9">
        <w:rPr>
          <w:sz w:val="28"/>
          <w:szCs w:val="28"/>
        </w:rPr>
        <w:t xml:space="preserve">Керівники підприємства В. не допустили працівників ДПІ до проведення позапланової перевірки, мотивуючи тим, що попередньо їм не було надано повідомлення про перевірку. 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i/>
          <w:sz w:val="28"/>
          <w:szCs w:val="28"/>
        </w:rPr>
      </w:pPr>
      <w:r w:rsidRPr="00F17AE9">
        <w:rPr>
          <w:i/>
          <w:sz w:val="28"/>
          <w:szCs w:val="28"/>
        </w:rPr>
        <w:t xml:space="preserve">Які наслідки </w:t>
      </w:r>
      <w:proofErr w:type="spellStart"/>
      <w:r w:rsidRPr="00F17AE9">
        <w:rPr>
          <w:i/>
          <w:sz w:val="28"/>
          <w:szCs w:val="28"/>
        </w:rPr>
        <w:t>недопуску</w:t>
      </w:r>
      <w:proofErr w:type="spellEnd"/>
      <w:r w:rsidRPr="00F17AE9">
        <w:rPr>
          <w:i/>
          <w:sz w:val="28"/>
          <w:szCs w:val="28"/>
        </w:rPr>
        <w:t xml:space="preserve"> </w:t>
      </w:r>
      <w:proofErr w:type="spellStart"/>
      <w:r w:rsidRPr="00F17AE9">
        <w:rPr>
          <w:i/>
          <w:sz w:val="28"/>
          <w:szCs w:val="28"/>
        </w:rPr>
        <w:t>перевіряючих</w:t>
      </w:r>
      <w:proofErr w:type="spellEnd"/>
      <w:r w:rsidRPr="00F17AE9">
        <w:rPr>
          <w:i/>
          <w:sz w:val="28"/>
          <w:szCs w:val="28"/>
        </w:rPr>
        <w:t xml:space="preserve"> до проведення перевірки?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  <w:r w:rsidRPr="00F17AE9">
        <w:rPr>
          <w:sz w:val="28"/>
          <w:szCs w:val="28"/>
        </w:rPr>
        <w:t>На підприємстві М. було проведено планову перевірку податковими органами в травні. Через місяць податківці надіслали на підприємство повідомлення про проведення додаткової планової перевірки. Платнику податків було роз'яснено, що це не нова перевірка. При проведенні перевірки в травні не були охоплені всі об'єкти оподаткування (зокрема сплата підприємством екологічного податку), в акті перевірки ці питання не висвітлювались.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i/>
          <w:sz w:val="28"/>
          <w:szCs w:val="28"/>
        </w:rPr>
      </w:pPr>
      <w:r w:rsidRPr="00F17AE9">
        <w:rPr>
          <w:i/>
          <w:sz w:val="28"/>
          <w:szCs w:val="28"/>
        </w:rPr>
        <w:t>Чи вправі платник відмовити податковим органам у проведенні такої перевірки? Відповідь обґрунтуйте.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  <w:r w:rsidRPr="00F17AE9">
        <w:rPr>
          <w:sz w:val="28"/>
          <w:szCs w:val="28"/>
        </w:rPr>
        <w:t>У направленні на переві</w:t>
      </w:r>
      <w:bookmarkStart w:id="0" w:name="_GoBack"/>
      <w:bookmarkEnd w:id="0"/>
      <w:r w:rsidRPr="00F17AE9">
        <w:rPr>
          <w:sz w:val="28"/>
          <w:szCs w:val="28"/>
        </w:rPr>
        <w:t>рку вказується, що вона проводиться з 30 березня по 13 квітня, 10 робочих днів.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sz w:val="28"/>
          <w:szCs w:val="28"/>
        </w:rPr>
      </w:pPr>
      <w:r w:rsidRPr="00F17AE9">
        <w:rPr>
          <w:sz w:val="28"/>
          <w:szCs w:val="28"/>
        </w:rPr>
        <w:t xml:space="preserve">Інспектор </w:t>
      </w:r>
      <w:r w:rsidRPr="00F17AE9">
        <w:rPr>
          <w:sz w:val="28"/>
          <w:szCs w:val="28"/>
        </w:rPr>
        <w:t xml:space="preserve">розпочав </w:t>
      </w:r>
      <w:r w:rsidRPr="00F17AE9">
        <w:rPr>
          <w:sz w:val="28"/>
          <w:szCs w:val="28"/>
        </w:rPr>
        <w:t xml:space="preserve">на перевірку підприємства 5 квітня., пояснивши при цьому, що облік десяти робочих днів починається з моменту фактичного прибуття </w:t>
      </w:r>
      <w:proofErr w:type="spellStart"/>
      <w:r w:rsidRPr="00F17AE9">
        <w:rPr>
          <w:sz w:val="28"/>
          <w:szCs w:val="28"/>
        </w:rPr>
        <w:t>перевіряючих</w:t>
      </w:r>
      <w:proofErr w:type="spellEnd"/>
      <w:r w:rsidRPr="00F17AE9">
        <w:rPr>
          <w:sz w:val="28"/>
          <w:szCs w:val="28"/>
        </w:rPr>
        <w:t xml:space="preserve"> (прибуття повинно відбутися в межах вказаних у направленні 10 днів) і закінчиться 19 квітня. </w:t>
      </w:r>
    </w:p>
    <w:p w:rsidR="00F17AE9" w:rsidRPr="00F17AE9" w:rsidRDefault="00F17AE9" w:rsidP="00F17AE9">
      <w:pPr>
        <w:tabs>
          <w:tab w:val="left" w:pos="480"/>
        </w:tabs>
        <w:ind w:firstLine="720"/>
        <w:rPr>
          <w:i/>
          <w:sz w:val="28"/>
          <w:szCs w:val="28"/>
        </w:rPr>
      </w:pPr>
      <w:r w:rsidRPr="00F17AE9">
        <w:rPr>
          <w:i/>
          <w:sz w:val="28"/>
          <w:szCs w:val="28"/>
        </w:rPr>
        <w:t>Чи правомірне твердження інспектора. Відповідь обґрунтуйте.</w:t>
      </w:r>
    </w:p>
    <w:p w:rsidR="00F17AE9" w:rsidRPr="00F17AE9" w:rsidRDefault="00F17AE9" w:rsidP="00F17AE9">
      <w:pPr>
        <w:pStyle w:val="Default"/>
        <w:ind w:firstLine="720"/>
        <w:jc w:val="both"/>
        <w:rPr>
          <w:b/>
          <w:bCs/>
          <w:i/>
          <w:sz w:val="28"/>
          <w:szCs w:val="28"/>
          <w:lang w:val="uk-UA"/>
        </w:rPr>
      </w:pPr>
    </w:p>
    <w:sectPr w:rsidR="00F17AE9" w:rsidRPr="00F17A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0BF4"/>
    <w:multiLevelType w:val="multilevel"/>
    <w:tmpl w:val="7430E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FC3613E"/>
    <w:multiLevelType w:val="hybridMultilevel"/>
    <w:tmpl w:val="0228F9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7"/>
    <w:rsid w:val="002C7077"/>
    <w:rsid w:val="003A7995"/>
    <w:rsid w:val="007E4412"/>
    <w:rsid w:val="00966055"/>
    <w:rsid w:val="0097445B"/>
    <w:rsid w:val="00A149C9"/>
    <w:rsid w:val="00BE2C72"/>
    <w:rsid w:val="00DB0BBA"/>
    <w:rsid w:val="00F17AE9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51E4"/>
  <w15:chartTrackingRefBased/>
  <w15:docId w15:val="{8D764D68-C285-4660-B53A-130C7E30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3">
    <w:name w:val="Strong"/>
    <w:basedOn w:val="a0"/>
    <w:uiPriority w:val="22"/>
    <w:qFormat/>
    <w:rsid w:val="0097445B"/>
    <w:rPr>
      <w:b/>
      <w:bCs/>
    </w:rPr>
  </w:style>
  <w:style w:type="paragraph" w:customStyle="1" w:styleId="has-text-align-center">
    <w:name w:val="has-text-align-center"/>
    <w:basedOn w:val="a"/>
    <w:rsid w:val="0097445B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7E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2024-03-24T18:03:00Z</dcterms:created>
  <dcterms:modified xsi:type="dcterms:W3CDTF">2024-03-24T18:03:00Z</dcterms:modified>
</cp:coreProperties>
</file>