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8" w:rsidRDefault="00423845" w:rsidP="00B11668">
      <w:pPr>
        <w:spacing w:after="0" w:line="360" w:lineRule="auto"/>
        <w:ind w:firstLine="709"/>
        <w:jc w:val="center"/>
        <w:rPr>
          <w:b/>
          <w:lang w:val="uk-UA"/>
        </w:rPr>
      </w:pPr>
      <w:r w:rsidRPr="00423845">
        <w:rPr>
          <w:b/>
          <w:lang w:val="uk-UA"/>
        </w:rPr>
        <w:t xml:space="preserve">Тема </w:t>
      </w:r>
      <w:r w:rsidR="0027241A">
        <w:rPr>
          <w:b/>
          <w:lang w:val="uk-UA"/>
        </w:rPr>
        <w:t>5</w:t>
      </w:r>
      <w:r w:rsidRPr="00423845">
        <w:rPr>
          <w:b/>
          <w:lang w:val="uk-UA"/>
        </w:rPr>
        <w:t xml:space="preserve">. </w:t>
      </w:r>
      <w:r w:rsidR="00B11668" w:rsidRPr="00B11668">
        <w:rPr>
          <w:b/>
          <w:lang w:val="uk-UA"/>
        </w:rPr>
        <w:t>Кінезіологічне тейпування в неврології</w:t>
      </w:r>
    </w:p>
    <w:p w:rsidR="00B11668" w:rsidRPr="00B11668" w:rsidRDefault="00B11668" w:rsidP="00B11668">
      <w:pPr>
        <w:spacing w:after="0" w:line="360" w:lineRule="auto"/>
        <w:ind w:firstLine="709"/>
        <w:jc w:val="center"/>
        <w:rPr>
          <w:lang w:val="uk-UA"/>
        </w:rPr>
      </w:pPr>
    </w:p>
    <w:p w:rsidR="00B11668" w:rsidRPr="00B11668" w:rsidRDefault="00B11668" w:rsidP="00B11668">
      <w:pPr>
        <w:spacing w:after="0" w:line="360" w:lineRule="auto"/>
        <w:ind w:firstLine="709"/>
        <w:jc w:val="both"/>
        <w:rPr>
          <w:lang w:val="uk-UA"/>
        </w:rPr>
      </w:pPr>
      <w:r w:rsidRPr="00B11668">
        <w:rPr>
          <w:b/>
          <w:lang w:val="uk-UA"/>
        </w:rPr>
        <w:t>Мета заняття.</w:t>
      </w:r>
      <w:r w:rsidRPr="00B11668">
        <w:rPr>
          <w:lang w:val="uk-UA"/>
        </w:rPr>
        <w:t xml:space="preserve"> Ознайомлення з </w:t>
      </w:r>
      <w:r>
        <w:rPr>
          <w:lang w:val="uk-UA"/>
        </w:rPr>
        <w:t>предметом, формування у студен</w:t>
      </w:r>
      <w:r w:rsidRPr="00B11668">
        <w:rPr>
          <w:lang w:val="uk-UA"/>
        </w:rPr>
        <w:t>тів знань про кінезіотейпування неврологічних хворих, набуття студе</w:t>
      </w:r>
      <w:r>
        <w:rPr>
          <w:lang w:val="uk-UA"/>
        </w:rPr>
        <w:t>нта</w:t>
      </w:r>
      <w:r w:rsidRPr="00B11668">
        <w:rPr>
          <w:lang w:val="uk-UA"/>
        </w:rPr>
        <w:t>ми основних вмінь та навичок використовування тейпів.</w:t>
      </w:r>
    </w:p>
    <w:p w:rsidR="00B11668" w:rsidRPr="00423845" w:rsidRDefault="00B11668" w:rsidP="00B11668">
      <w:pPr>
        <w:spacing w:after="0" w:line="360" w:lineRule="auto"/>
        <w:ind w:firstLine="709"/>
        <w:jc w:val="both"/>
        <w:rPr>
          <w:b/>
          <w:lang w:val="uk-UA"/>
        </w:rPr>
      </w:pPr>
      <w:r w:rsidRPr="00423845">
        <w:rPr>
          <w:b/>
          <w:lang w:val="uk-UA"/>
        </w:rPr>
        <w:t>Знати:</w:t>
      </w:r>
    </w:p>
    <w:p w:rsidR="00B11668" w:rsidRPr="00B11668" w:rsidRDefault="00B11668" w:rsidP="00B11668">
      <w:pPr>
        <w:spacing w:after="0" w:line="360" w:lineRule="auto"/>
        <w:ind w:firstLine="709"/>
        <w:jc w:val="both"/>
        <w:rPr>
          <w:lang w:val="uk-UA"/>
        </w:rPr>
      </w:pPr>
      <w:r w:rsidRPr="00B11668">
        <w:rPr>
          <w:lang w:val="uk-UA"/>
        </w:rPr>
        <w:t>1.</w:t>
      </w:r>
      <w:r>
        <w:rPr>
          <w:lang w:val="uk-UA"/>
        </w:rPr>
        <w:t xml:space="preserve"> </w:t>
      </w:r>
      <w:r w:rsidRPr="00B11668">
        <w:rPr>
          <w:lang w:val="uk-UA"/>
        </w:rPr>
        <w:t>Показ</w:t>
      </w:r>
      <w:r>
        <w:rPr>
          <w:lang w:val="uk-UA"/>
        </w:rPr>
        <w:t>ання</w:t>
      </w:r>
      <w:r w:rsidRPr="00B11668">
        <w:rPr>
          <w:lang w:val="uk-UA"/>
        </w:rPr>
        <w:t xml:space="preserve">, </w:t>
      </w:r>
      <w:r>
        <w:rPr>
          <w:lang w:val="uk-UA"/>
        </w:rPr>
        <w:t>при</w:t>
      </w:r>
      <w:r w:rsidRPr="00B11668">
        <w:rPr>
          <w:lang w:val="uk-UA"/>
        </w:rPr>
        <w:t xml:space="preserve"> яких доцільно застосо</w:t>
      </w:r>
      <w:r>
        <w:rPr>
          <w:lang w:val="uk-UA"/>
        </w:rPr>
        <w:t>вувати кінезіотейпування в нев</w:t>
      </w:r>
      <w:r w:rsidRPr="00B11668">
        <w:rPr>
          <w:lang w:val="uk-UA"/>
        </w:rPr>
        <w:t>рологічних хворих.</w:t>
      </w:r>
    </w:p>
    <w:p w:rsidR="00B11668" w:rsidRPr="00B11668" w:rsidRDefault="00B11668" w:rsidP="00953FFD">
      <w:pPr>
        <w:spacing w:after="0" w:line="360" w:lineRule="auto"/>
        <w:ind w:firstLine="709"/>
        <w:jc w:val="both"/>
        <w:rPr>
          <w:lang w:val="uk-UA"/>
        </w:rPr>
      </w:pPr>
      <w:r w:rsidRPr="00B11668">
        <w:rPr>
          <w:lang w:val="uk-UA"/>
        </w:rPr>
        <w:t>2.</w:t>
      </w:r>
      <w:r>
        <w:rPr>
          <w:lang w:val="uk-UA"/>
        </w:rPr>
        <w:t xml:space="preserve"> </w:t>
      </w:r>
      <w:r w:rsidRPr="00B11668">
        <w:rPr>
          <w:lang w:val="uk-UA"/>
        </w:rPr>
        <w:t>Анатомічні основи застосування тейпування у неврологічних хворих.</w:t>
      </w:r>
    </w:p>
    <w:p w:rsidR="00B11668" w:rsidRPr="00B11668" w:rsidRDefault="00953FFD" w:rsidP="00B1166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B11668" w:rsidRPr="00B11668">
        <w:rPr>
          <w:lang w:val="uk-UA"/>
        </w:rPr>
        <w:t>.</w:t>
      </w:r>
      <w:r w:rsidR="00B11668">
        <w:rPr>
          <w:lang w:val="uk-UA"/>
        </w:rPr>
        <w:t xml:space="preserve"> </w:t>
      </w:r>
      <w:r w:rsidR="00B11668" w:rsidRPr="00B11668">
        <w:rPr>
          <w:lang w:val="uk-UA"/>
        </w:rPr>
        <w:t>Терапевтичний ефект за умов різн</w:t>
      </w:r>
      <w:r>
        <w:rPr>
          <w:lang w:val="uk-UA"/>
        </w:rPr>
        <w:t>их технік нанесення аплікацій (лім</w:t>
      </w:r>
      <w:r w:rsidR="00B11668" w:rsidRPr="00B11668">
        <w:rPr>
          <w:lang w:val="uk-UA"/>
        </w:rPr>
        <w:t>фодренажний ефект, функціональна корекція, механічна корекція).</w:t>
      </w:r>
    </w:p>
    <w:p w:rsidR="00B11668" w:rsidRPr="00B11668" w:rsidRDefault="00B11668" w:rsidP="00B11668">
      <w:pPr>
        <w:spacing w:after="0" w:line="360" w:lineRule="auto"/>
        <w:ind w:firstLine="709"/>
        <w:jc w:val="both"/>
        <w:rPr>
          <w:b/>
          <w:lang w:val="uk-UA"/>
        </w:rPr>
      </w:pPr>
      <w:r w:rsidRPr="00B11668">
        <w:rPr>
          <w:b/>
          <w:lang w:val="uk-UA"/>
        </w:rPr>
        <w:t>Вміти:</w:t>
      </w:r>
    </w:p>
    <w:p w:rsidR="00423845" w:rsidRDefault="00B11668" w:rsidP="00B1166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Застосовувати </w:t>
      </w:r>
      <w:r w:rsidRPr="00B11668">
        <w:rPr>
          <w:lang w:val="uk-UA"/>
        </w:rPr>
        <w:t xml:space="preserve">техніку </w:t>
      </w:r>
      <w:r>
        <w:rPr>
          <w:lang w:val="uk-UA"/>
        </w:rPr>
        <w:t>накладення кінезіотейпів при порушеннях нервової системи.</w:t>
      </w:r>
    </w:p>
    <w:p w:rsidR="00B11668" w:rsidRDefault="00B11668" w:rsidP="00B11668">
      <w:pPr>
        <w:spacing w:after="0" w:line="360" w:lineRule="auto"/>
        <w:ind w:firstLine="709"/>
        <w:jc w:val="both"/>
        <w:rPr>
          <w:lang w:val="uk-UA"/>
        </w:rPr>
      </w:pPr>
    </w:p>
    <w:p w:rsidR="00423845" w:rsidRDefault="00423845" w:rsidP="00423845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Теоретичні відомості</w:t>
      </w:r>
    </w:p>
    <w:p w:rsidR="00953FFD" w:rsidRPr="00423845" w:rsidRDefault="00953FFD" w:rsidP="00423845">
      <w:pPr>
        <w:spacing w:after="0" w:line="360" w:lineRule="auto"/>
        <w:jc w:val="center"/>
        <w:rPr>
          <w:b/>
          <w:lang w:val="uk-UA"/>
        </w:rPr>
      </w:pPr>
    </w:p>
    <w:p w:rsidR="00953FFD" w:rsidRP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  <w:r w:rsidRPr="00953FFD">
        <w:rPr>
          <w:lang w:val="uk-UA"/>
        </w:rPr>
        <w:t>У лікуванні парезів і паралічів актуально застосування м'язових технік тейпування. Завдяки нейрорефлекторним механізмам метод змінює біоелектричну активність м'язів і знижує спастичність у паретичній кінцівці. Крім того, м'язові техніки можуть застосо</w:t>
      </w:r>
      <w:r>
        <w:rPr>
          <w:lang w:val="uk-UA"/>
        </w:rPr>
        <w:t>вуватися в поєднанні з функціо</w:t>
      </w:r>
      <w:r w:rsidRPr="00953FFD">
        <w:rPr>
          <w:lang w:val="uk-UA"/>
        </w:rPr>
        <w:t>нальною корекцією у пацієнтів з сублюксацією головки плечової кістки після інсульту. Терапевтичний ефект відзначається вже після 2</w:t>
      </w:r>
      <w:r>
        <w:rPr>
          <w:lang w:val="uk-UA"/>
        </w:rPr>
        <w:t>-3 апліка</w:t>
      </w:r>
      <w:r w:rsidRPr="00953FFD">
        <w:rPr>
          <w:lang w:val="uk-UA"/>
        </w:rPr>
        <w:t>цій тейпа. Пацієнти, у яких застосовується дана методика, відзначають виражене зменшення болю, спастичності (можливо, завдяки принципу зворотного зв'язку) і збільшення діапазону руху плеча.</w:t>
      </w:r>
    </w:p>
    <w:p w:rsidR="00953FFD" w:rsidRP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  <w:r w:rsidRPr="00953FFD">
        <w:rPr>
          <w:lang w:val="uk-UA"/>
        </w:rPr>
        <w:t>Тейпування при хворобі Паркінсо</w:t>
      </w:r>
      <w:r>
        <w:rPr>
          <w:lang w:val="uk-UA"/>
        </w:rPr>
        <w:t>на можна використовувати як до</w:t>
      </w:r>
      <w:r w:rsidRPr="00953FFD">
        <w:rPr>
          <w:lang w:val="uk-UA"/>
        </w:rPr>
        <w:t>даткову методику для профілактики розвитку постуральної нестійкості. У таких випадках (як і при постінсультні</w:t>
      </w:r>
      <w:r>
        <w:rPr>
          <w:lang w:val="uk-UA"/>
        </w:rPr>
        <w:t>й реабілітації) пацієнтам необ</w:t>
      </w:r>
      <w:r w:rsidRPr="00953FFD">
        <w:rPr>
          <w:lang w:val="uk-UA"/>
        </w:rPr>
        <w:t>хідно проводити тейпування стопи і гомі</w:t>
      </w:r>
      <w:r>
        <w:rPr>
          <w:lang w:val="uk-UA"/>
        </w:rPr>
        <w:t>лковостопних суглобів фасціаль</w:t>
      </w:r>
      <w:r w:rsidRPr="00953FFD">
        <w:rPr>
          <w:lang w:val="uk-UA"/>
        </w:rPr>
        <w:t>ними техніками в комбінації з функціональною корекцією. Для усунення</w:t>
      </w:r>
      <w:r>
        <w:rPr>
          <w:lang w:val="uk-UA"/>
        </w:rPr>
        <w:t xml:space="preserve"> </w:t>
      </w:r>
      <w:r w:rsidRPr="00953FFD">
        <w:rPr>
          <w:lang w:val="uk-UA"/>
        </w:rPr>
        <w:t>осьових біомеханічних порушень пацієнтам додатково можна проводити тейпування м'язів спини (паравертебральні, квадратні м'язи попереку і т. д.).</w:t>
      </w:r>
    </w:p>
    <w:p w:rsidR="00953FFD" w:rsidRDefault="00953FFD" w:rsidP="00953FFD">
      <w:pPr>
        <w:spacing w:after="0" w:line="360" w:lineRule="auto"/>
        <w:jc w:val="center"/>
        <w:rPr>
          <w:i/>
          <w:lang w:val="uk-UA"/>
        </w:rPr>
      </w:pPr>
    </w:p>
    <w:p w:rsidR="00953FFD" w:rsidRPr="00953FFD" w:rsidRDefault="00953FFD" w:rsidP="00953FFD">
      <w:pPr>
        <w:spacing w:after="0" w:line="360" w:lineRule="auto"/>
        <w:jc w:val="center"/>
        <w:rPr>
          <w:b/>
          <w:lang w:val="uk-UA"/>
        </w:rPr>
      </w:pPr>
      <w:r w:rsidRPr="00953FFD">
        <w:rPr>
          <w:b/>
          <w:lang w:val="uk-UA"/>
        </w:rPr>
        <w:t>Ситуаційні задачі</w:t>
      </w:r>
    </w:p>
    <w:p w:rsid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</w:p>
    <w:p w:rsidR="00953FFD" w:rsidRP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  <w:r w:rsidRPr="00953FFD">
        <w:rPr>
          <w:lang w:val="uk-UA"/>
        </w:rPr>
        <w:t>1.</w:t>
      </w:r>
      <w:r>
        <w:rPr>
          <w:lang w:val="uk-UA"/>
        </w:rPr>
        <w:t xml:space="preserve"> </w:t>
      </w:r>
      <w:r w:rsidRPr="00953FFD">
        <w:rPr>
          <w:lang w:val="uk-UA"/>
        </w:rPr>
        <w:t xml:space="preserve">Хворий 35 років, муляр, звернувся зі скаргами на біль у правому перед- пліччі та утруднення пронації. Симптоми </w:t>
      </w:r>
      <w:r>
        <w:rPr>
          <w:lang w:val="uk-UA"/>
        </w:rPr>
        <w:t>з’явилися на 4-й день інтенсив</w:t>
      </w:r>
      <w:r w:rsidRPr="00953FFD">
        <w:rPr>
          <w:lang w:val="uk-UA"/>
        </w:rPr>
        <w:t>ної роботи на будівництві після тривалої</w:t>
      </w:r>
      <w:r>
        <w:rPr>
          <w:lang w:val="uk-UA"/>
        </w:rPr>
        <w:t xml:space="preserve"> перерви. Об’єктивно: праве пе</w:t>
      </w:r>
      <w:r w:rsidRPr="00953FFD">
        <w:rPr>
          <w:lang w:val="uk-UA"/>
        </w:rPr>
        <w:t xml:space="preserve">редпліччя звичайної форми, набряків немає, контури </w:t>
      </w:r>
      <w:r>
        <w:rPr>
          <w:lang w:val="uk-UA"/>
        </w:rPr>
        <w:lastRenderedPageBreak/>
        <w:t>м’язів не визнача</w:t>
      </w:r>
      <w:r w:rsidRPr="00953FFD">
        <w:rPr>
          <w:lang w:val="uk-UA"/>
        </w:rPr>
        <w:t>ються; об’єм пасивних рухів у ліктьовому суглобі збережений у повному обсязі; активне згинання та розгинання також зб</w:t>
      </w:r>
      <w:r>
        <w:rPr>
          <w:lang w:val="uk-UA"/>
        </w:rPr>
        <w:t>ережені; активна супіна</w:t>
      </w:r>
      <w:r w:rsidRPr="00953FFD">
        <w:rPr>
          <w:lang w:val="uk-UA"/>
        </w:rPr>
        <w:t>ція та пронація обмежені через біль.</w:t>
      </w:r>
    </w:p>
    <w:p w:rsidR="00953FFD" w:rsidRP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  <w:r w:rsidRPr="00953FFD">
        <w:rPr>
          <w:lang w:val="uk-UA"/>
        </w:rPr>
        <w:t xml:space="preserve">На які м’язи та у який спосіб треба </w:t>
      </w:r>
      <w:r>
        <w:rPr>
          <w:lang w:val="uk-UA"/>
        </w:rPr>
        <w:t>накласти</w:t>
      </w:r>
      <w:r w:rsidRPr="00953FFD">
        <w:rPr>
          <w:lang w:val="uk-UA"/>
        </w:rPr>
        <w:t xml:space="preserve"> тейп для зменшення больових відчуттів та якнайшвидшого відновлення функції руки?</w:t>
      </w:r>
    </w:p>
    <w:p w:rsid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Відповідь ___________________________________________________________________</w:t>
      </w:r>
      <w:r w:rsidRPr="001D1F19"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</w:p>
    <w:p w:rsidR="00953FFD" w:rsidRPr="001D1F19" w:rsidRDefault="00953FFD" w:rsidP="00953FFD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1D1F19">
        <w:rPr>
          <w:lang w:val="uk-UA"/>
        </w:rPr>
        <w:t xml:space="preserve">  </w:t>
      </w:r>
    </w:p>
    <w:p w:rsidR="00953FFD" w:rsidRDefault="00953FFD" w:rsidP="00953FFD">
      <w:pPr>
        <w:spacing w:after="0" w:line="360" w:lineRule="auto"/>
        <w:jc w:val="both"/>
        <w:rPr>
          <w:lang w:val="uk-UA"/>
        </w:rPr>
      </w:pPr>
    </w:p>
    <w:p w:rsid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953FFD">
        <w:rPr>
          <w:lang w:val="uk-UA"/>
        </w:rPr>
        <w:t>Хвора 48 років звернулася зі скаргами на швидку втомлюваність лівої стопи, періодичні болі в основній фаланзі 1-го п</w:t>
      </w:r>
      <w:r>
        <w:rPr>
          <w:lang w:val="uk-UA"/>
        </w:rPr>
        <w:t>альця. При огляді виявле</w:t>
      </w:r>
      <w:r w:rsidRPr="00953FFD">
        <w:rPr>
          <w:lang w:val="uk-UA"/>
        </w:rPr>
        <w:t>на поперечна плоскостопість, незначне відхилення 1-го пальця вбік 2-го.</w:t>
      </w:r>
      <w:r>
        <w:rPr>
          <w:lang w:val="uk-UA"/>
        </w:rPr>
        <w:t xml:space="preserve"> </w:t>
      </w:r>
      <w:r w:rsidRPr="00953FFD">
        <w:rPr>
          <w:lang w:val="uk-UA"/>
        </w:rPr>
        <w:t xml:space="preserve">Який спосіб тейпування можна застосувати для полегшення стану хворої? </w:t>
      </w:r>
    </w:p>
    <w:p w:rsid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Відповідь ___________________________________________________________________</w:t>
      </w:r>
      <w:r w:rsidRPr="001D1F19"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</w:p>
    <w:p w:rsidR="00953FFD" w:rsidRPr="001D1F19" w:rsidRDefault="00953FFD" w:rsidP="00953FFD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1D1F19">
        <w:rPr>
          <w:lang w:val="uk-UA"/>
        </w:rPr>
        <w:t xml:space="preserve">  </w:t>
      </w:r>
    </w:p>
    <w:p w:rsidR="00953FFD" w:rsidRDefault="00953FFD" w:rsidP="00953FFD">
      <w:pPr>
        <w:spacing w:after="0" w:line="360" w:lineRule="auto"/>
        <w:jc w:val="both"/>
        <w:rPr>
          <w:lang w:val="uk-UA"/>
        </w:rPr>
      </w:pPr>
    </w:p>
    <w:p w:rsidR="00953FFD" w:rsidRPr="00953FFD" w:rsidRDefault="00953FFD" w:rsidP="00953FFD">
      <w:pPr>
        <w:spacing w:after="0" w:line="360" w:lineRule="auto"/>
        <w:jc w:val="center"/>
        <w:rPr>
          <w:b/>
          <w:lang w:val="uk-UA"/>
        </w:rPr>
      </w:pPr>
      <w:r w:rsidRPr="00953FFD">
        <w:rPr>
          <w:b/>
          <w:lang w:val="uk-UA"/>
        </w:rPr>
        <w:t>Запитання до контролю знань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1.</w:t>
      </w:r>
      <w:r>
        <w:rPr>
          <w:lang w:val="uk-UA"/>
        </w:rPr>
        <w:t xml:space="preserve"> </w:t>
      </w:r>
      <w:r w:rsidRPr="00953FFD">
        <w:rPr>
          <w:lang w:val="uk-UA"/>
        </w:rPr>
        <w:t>Основні поняття кінезіотейпування у неврологічних хворих.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2.</w:t>
      </w:r>
      <w:r>
        <w:rPr>
          <w:lang w:val="uk-UA"/>
        </w:rPr>
        <w:t xml:space="preserve"> </w:t>
      </w:r>
      <w:r w:rsidRPr="00953FFD">
        <w:rPr>
          <w:lang w:val="uk-UA"/>
        </w:rPr>
        <w:t>Мета, завдання та принципи кінезіотейпування у неврологічних хворих.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3.</w:t>
      </w:r>
      <w:r>
        <w:rPr>
          <w:lang w:val="uk-UA"/>
        </w:rPr>
        <w:t xml:space="preserve"> </w:t>
      </w:r>
      <w:r w:rsidRPr="00953FFD">
        <w:rPr>
          <w:lang w:val="uk-UA"/>
        </w:rPr>
        <w:t>Показання до кінезіотейпування у неврології.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4.</w:t>
      </w:r>
      <w:r>
        <w:rPr>
          <w:lang w:val="uk-UA"/>
        </w:rPr>
        <w:t xml:space="preserve"> </w:t>
      </w:r>
      <w:r w:rsidRPr="00953FFD">
        <w:rPr>
          <w:lang w:val="uk-UA"/>
        </w:rPr>
        <w:t>Протипоказання до кінезіотейпування у неврології.</w:t>
      </w:r>
    </w:p>
    <w:p w:rsidR="001D1F19" w:rsidRPr="00953FFD" w:rsidRDefault="00953FFD" w:rsidP="00953FFD">
      <w:pPr>
        <w:spacing w:after="0" w:line="360" w:lineRule="auto"/>
        <w:ind w:firstLine="709"/>
        <w:jc w:val="both"/>
        <w:rPr>
          <w:b/>
          <w:lang w:val="uk-UA"/>
        </w:rPr>
      </w:pPr>
      <w:r w:rsidRPr="00953FFD">
        <w:rPr>
          <w:lang w:val="uk-UA"/>
        </w:rPr>
        <w:t>5.</w:t>
      </w:r>
      <w:r>
        <w:rPr>
          <w:lang w:val="uk-UA"/>
        </w:rPr>
        <w:t xml:space="preserve"> </w:t>
      </w:r>
      <w:r w:rsidRPr="00953FFD">
        <w:rPr>
          <w:lang w:val="uk-UA"/>
        </w:rPr>
        <w:t>Основні ефекти кінезіотейпування у неврологічних хворих.</w:t>
      </w:r>
    </w:p>
    <w:p w:rsid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</w:p>
    <w:p w:rsidR="00130C43" w:rsidRPr="00423845" w:rsidRDefault="00130C43" w:rsidP="00423845">
      <w:pPr>
        <w:spacing w:after="0" w:line="360" w:lineRule="auto"/>
        <w:ind w:firstLine="709"/>
        <w:jc w:val="both"/>
        <w:rPr>
          <w:lang w:val="uk-UA"/>
        </w:rPr>
      </w:pPr>
    </w:p>
    <w:sectPr w:rsidR="00130C43" w:rsidRPr="00423845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F4" w:rsidRDefault="00AC2EF4" w:rsidP="00246FD9">
      <w:pPr>
        <w:spacing w:after="0" w:line="240" w:lineRule="auto"/>
      </w:pPr>
      <w:r>
        <w:separator/>
      </w:r>
    </w:p>
  </w:endnote>
  <w:endnote w:type="continuationSeparator" w:id="0">
    <w:p w:rsidR="00AC2EF4" w:rsidRDefault="00AC2EF4" w:rsidP="0024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F4" w:rsidRDefault="00AC2EF4" w:rsidP="00246FD9">
      <w:pPr>
        <w:spacing w:after="0" w:line="240" w:lineRule="auto"/>
      </w:pPr>
      <w:r>
        <w:separator/>
      </w:r>
    </w:p>
  </w:footnote>
  <w:footnote w:type="continuationSeparator" w:id="0">
    <w:p w:rsidR="00AC2EF4" w:rsidRDefault="00AC2EF4" w:rsidP="0024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3845"/>
    <w:rsid w:val="00130C43"/>
    <w:rsid w:val="0013476D"/>
    <w:rsid w:val="001D1F19"/>
    <w:rsid w:val="001E7C7C"/>
    <w:rsid w:val="00246FD9"/>
    <w:rsid w:val="0027241A"/>
    <w:rsid w:val="002774A2"/>
    <w:rsid w:val="00367FF2"/>
    <w:rsid w:val="004108CC"/>
    <w:rsid w:val="00423845"/>
    <w:rsid w:val="004A0446"/>
    <w:rsid w:val="005609D3"/>
    <w:rsid w:val="00785D61"/>
    <w:rsid w:val="00953FFD"/>
    <w:rsid w:val="00AC2EF4"/>
    <w:rsid w:val="00B11668"/>
    <w:rsid w:val="00D25200"/>
    <w:rsid w:val="00F503D1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2024-03-27T19:10:00Z</dcterms:created>
  <dcterms:modified xsi:type="dcterms:W3CDTF">2024-03-27T19:24:00Z</dcterms:modified>
</cp:coreProperties>
</file>