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F6" w:rsidRPr="001E3FE3" w:rsidRDefault="005D12F6" w:rsidP="005D12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6192B"/>
          <w:sz w:val="28"/>
          <w:szCs w:val="28"/>
          <w:lang w:val="ru-RU" w:eastAsia="ru-RU"/>
        </w:rPr>
      </w:pPr>
      <w:proofErr w:type="spellStart"/>
      <w:r w:rsidRPr="0083677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Семінар</w:t>
      </w:r>
      <w:proofErr w:type="spellEnd"/>
      <w:r w:rsidRPr="0083677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Політична</w:t>
      </w:r>
      <w:proofErr w:type="spellEnd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 думка </w:t>
      </w:r>
      <w:proofErr w:type="gramStart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Франції</w:t>
      </w:r>
      <w:proofErr w:type="spellEnd"/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A5CA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і </w:t>
      </w:r>
      <w:proofErr w:type="spellStart"/>
      <w:r w:rsidR="00DA5CA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Німеччині</w:t>
      </w:r>
      <w:proofErr w:type="spellEnd"/>
      <w:r w:rsidR="00DA5CA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 xml:space="preserve">у </w:t>
      </w:r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>XVIII</w:t>
      </w:r>
      <w:r w:rsidR="00913D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FE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столітті</w:t>
      </w:r>
      <w:r w:rsidRPr="0083677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  <w:lang w:val="ru-RU" w:eastAsia="ru-RU"/>
        </w:rPr>
        <w:t>.</w:t>
      </w:r>
    </w:p>
    <w:p w:rsidR="00DF30C7" w:rsidRPr="005D12F6" w:rsidRDefault="00DF30C7" w:rsidP="00DF30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7FF2" w:rsidRPr="00D77FCA" w:rsidRDefault="002E5195" w:rsidP="00D77FCA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Політичні погляди Вольтера</w:t>
      </w:r>
      <w:r w:rsidR="00E57FF2" w:rsidRPr="00D77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FF2" w:rsidRDefault="00E57FF2" w:rsidP="00E57FF2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Монтеск’є про </w:t>
      </w:r>
      <w:r w:rsidR="001E3F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 законів</w:t>
      </w:r>
      <w:r w:rsidR="001E3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28F" w:rsidRDefault="00C71FB3" w:rsidP="003D528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Ідея народного суверенітету Ж.-Ж. Руссо.</w:t>
      </w:r>
    </w:p>
    <w:p w:rsidR="003D528F" w:rsidRDefault="003D528F" w:rsidP="003D528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>Політико-правові погляди І. Канта.</w:t>
      </w:r>
    </w:p>
    <w:p w:rsidR="003D528F" w:rsidRDefault="003D528F" w:rsidP="003D528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>Теорія громадян</w:t>
      </w:r>
      <w:bookmarkStart w:id="0" w:name="_GoBack"/>
      <w:bookmarkEnd w:id="0"/>
      <w:r w:rsidRPr="003D528F">
        <w:rPr>
          <w:rFonts w:ascii="Times New Roman" w:hAnsi="Times New Roman" w:cs="Times New Roman"/>
          <w:sz w:val="28"/>
          <w:szCs w:val="28"/>
        </w:rPr>
        <w:t>ського суспільства Г.В.Ф. Гегеля.</w:t>
      </w:r>
    </w:p>
    <w:p w:rsidR="003D528F" w:rsidRPr="003D528F" w:rsidRDefault="003D528F" w:rsidP="003D528F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>К. фон Клаузевіц як теоретик війни</w:t>
      </w:r>
      <w:r w:rsidR="002E5195">
        <w:rPr>
          <w:rFonts w:ascii="Times New Roman" w:hAnsi="Times New Roman" w:cs="Times New Roman"/>
          <w:sz w:val="28"/>
          <w:szCs w:val="28"/>
        </w:rPr>
        <w:t xml:space="preserve"> (це питання на 5 квітня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528F">
        <w:rPr>
          <w:rFonts w:ascii="Times New Roman" w:hAnsi="Times New Roman" w:cs="Times New Roman"/>
          <w:sz w:val="28"/>
          <w:szCs w:val="28"/>
        </w:rPr>
        <w:t>.</w:t>
      </w:r>
    </w:p>
    <w:p w:rsidR="00DF30C7" w:rsidRPr="005D12F6" w:rsidRDefault="00DF30C7" w:rsidP="00DF30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30C7" w:rsidRPr="003D528F" w:rsidRDefault="00DF30C7" w:rsidP="003D528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Є.Ф., Уткін О.І. Історія політичних вчень: навчальний посібник. Київ, 2006. </w:t>
      </w:r>
    </w:p>
    <w:p w:rsidR="00D77FCA" w:rsidRPr="003D528F" w:rsidRDefault="00DF30C7" w:rsidP="003D528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>Класики політичної думки від Платона до Макса Вебера / за ред. Є. М. 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Причепія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>. Київ : Тандем, 2002. 581 с.</w:t>
      </w:r>
    </w:p>
    <w:p w:rsidR="00587F11" w:rsidRPr="003D528F" w:rsidRDefault="00D77FCA" w:rsidP="003D528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Терзі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Заставська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Л.Ю. </w:t>
      </w:r>
      <w:r w:rsidR="00587F11" w:rsidRPr="003D528F">
        <w:rPr>
          <w:rFonts w:ascii="Times New Roman" w:hAnsi="Times New Roman" w:cs="Times New Roman"/>
          <w:sz w:val="28"/>
          <w:szCs w:val="28"/>
        </w:rPr>
        <w:t>Політико-правові погляди Ш. Монтеск’є</w:t>
      </w:r>
      <w:r w:rsidRPr="003D528F">
        <w:rPr>
          <w:rFonts w:ascii="Times New Roman" w:hAnsi="Times New Roman" w:cs="Times New Roman"/>
          <w:sz w:val="28"/>
          <w:szCs w:val="28"/>
        </w:rPr>
        <w:t xml:space="preserve">. </w:t>
      </w:r>
      <w:r w:rsidRPr="003D528F">
        <w:rPr>
          <w:rFonts w:ascii="Times New Roman" w:hAnsi="Times New Roman" w:cs="Times New Roman"/>
          <w:i/>
          <w:sz w:val="28"/>
          <w:szCs w:val="28"/>
        </w:rPr>
        <w:t>Наука. Релігія. Суспільство</w:t>
      </w:r>
      <w:r w:rsidRPr="003D528F">
        <w:rPr>
          <w:rFonts w:ascii="Times New Roman" w:hAnsi="Times New Roman" w:cs="Times New Roman"/>
          <w:sz w:val="28"/>
          <w:szCs w:val="28"/>
        </w:rPr>
        <w:t xml:space="preserve">. 2012. №4. С. 110-113. </w:t>
      </w:r>
      <w:hyperlink r:id="rId6" w:history="1">
        <w:r w:rsidR="00587F11" w:rsidRPr="003D528F">
          <w:rPr>
            <w:rStyle w:val="a5"/>
            <w:rFonts w:ascii="Times New Roman" w:hAnsi="Times New Roman" w:cs="Times New Roman"/>
            <w:sz w:val="28"/>
            <w:szCs w:val="28"/>
          </w:rPr>
          <w:t>http://dspace.nbuv.gov.ua/bitstream/handle/123456789/86871/19-Terzi.pdf?sequence=1</w:t>
        </w:r>
      </w:hyperlink>
    </w:p>
    <w:p w:rsidR="00587F11" w:rsidRPr="003D528F" w:rsidRDefault="00D77FCA" w:rsidP="003D528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 xml:space="preserve">Козинець О.Г., Приходько В. О. </w:t>
      </w:r>
      <w:r w:rsidR="00587F11" w:rsidRPr="003D528F">
        <w:rPr>
          <w:rFonts w:ascii="Times New Roman" w:hAnsi="Times New Roman" w:cs="Times New Roman"/>
          <w:sz w:val="28"/>
          <w:szCs w:val="28"/>
        </w:rPr>
        <w:t>Держава та право в ученні Ш.Л. Монтеск’є</w:t>
      </w:r>
      <w:r w:rsidRPr="003D528F">
        <w:rPr>
          <w:rFonts w:ascii="Times New Roman" w:hAnsi="Times New Roman" w:cs="Times New Roman"/>
          <w:sz w:val="28"/>
          <w:szCs w:val="28"/>
        </w:rPr>
        <w:t xml:space="preserve">. </w:t>
      </w:r>
      <w:r w:rsidRPr="003D528F">
        <w:rPr>
          <w:rFonts w:ascii="Times New Roman" w:hAnsi="Times New Roman" w:cs="Times New Roman"/>
          <w:i/>
          <w:sz w:val="28"/>
          <w:szCs w:val="28"/>
        </w:rPr>
        <w:t>Вчені записки ТНУ імені В.І. Вернадського. Серія: юридичні науки.</w:t>
      </w:r>
      <w:r w:rsidRPr="003D528F">
        <w:rPr>
          <w:rFonts w:ascii="Times New Roman" w:hAnsi="Times New Roman" w:cs="Times New Roman"/>
          <w:sz w:val="28"/>
          <w:szCs w:val="28"/>
        </w:rPr>
        <w:t xml:space="preserve"> 2020. Том 31 (70) № 1 2020. С. 26-31. </w:t>
      </w:r>
      <w:hyperlink r:id="rId7" w:history="1">
        <w:r w:rsidRPr="003D52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https://juris.vernadskyjournals.in.ua/journals/2020/1_2020/7.pdf</w:t>
        </w:r>
      </w:hyperlink>
      <w:r w:rsidR="00BE5161" w:rsidRPr="003D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CA" w:rsidRPr="003D528F" w:rsidRDefault="00587F11" w:rsidP="003D528F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Валентин ГОЛОВЧЕНКО, Ольга ГОЛОВЧЕНКО. </w:t>
      </w:r>
      <w:r w:rsidRPr="003D528F">
        <w:rPr>
          <w:rFonts w:ascii="Times New Roman" w:hAnsi="Times New Roman" w:cs="Times New Roman"/>
          <w:spacing w:val="-15"/>
          <w:sz w:val="28"/>
          <w:szCs w:val="28"/>
        </w:rPr>
        <w:t xml:space="preserve">Доктрина народного суверенітету: правові й політичні погляди. </w:t>
      </w:r>
      <w:r w:rsidRPr="003D528F">
        <w:rPr>
          <w:rFonts w:ascii="Times New Roman" w:hAnsi="Times New Roman" w:cs="Times New Roman"/>
          <w:i/>
          <w:spacing w:val="-15"/>
          <w:sz w:val="28"/>
          <w:szCs w:val="28"/>
        </w:rPr>
        <w:t>Віче</w:t>
      </w:r>
      <w:r w:rsidRPr="003D528F">
        <w:rPr>
          <w:rFonts w:ascii="Times New Roman" w:hAnsi="Times New Roman" w:cs="Times New Roman"/>
          <w:spacing w:val="-15"/>
          <w:sz w:val="28"/>
          <w:szCs w:val="28"/>
        </w:rPr>
        <w:t xml:space="preserve">. 2011. №14. </w:t>
      </w:r>
      <w:hyperlink r:id="rId8" w:history="1">
        <w:r w:rsidRPr="003D528F">
          <w:rPr>
            <w:rStyle w:val="a5"/>
            <w:rFonts w:ascii="Times New Roman" w:hAnsi="Times New Roman" w:cs="Times New Roman"/>
            <w:spacing w:val="-15"/>
            <w:sz w:val="28"/>
            <w:szCs w:val="28"/>
          </w:rPr>
          <w:t>https://veche.kiev.ua/journal/2644/</w:t>
        </w:r>
      </w:hyperlink>
      <w:r w:rsidRPr="003D528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 xml:space="preserve">Остапенко О.І.,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Ряшко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В.І. Кант: війна і мир. Важкий шлях до вічного миру </w:t>
      </w:r>
      <w:hyperlink r:id="rId9" w:history="1">
        <w:r w:rsidRPr="003D528F">
          <w:rPr>
            <w:rStyle w:val="a5"/>
            <w:rFonts w:ascii="Times New Roman" w:hAnsi="Times New Roman" w:cs="Times New Roman"/>
            <w:sz w:val="28"/>
            <w:szCs w:val="28"/>
          </w:rPr>
          <w:t>http://ena.lp.edu.ua:8080/bitstream/ntb/30078/1/032_209_214.pdf</w:t>
        </w:r>
      </w:hyperlink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Пашков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А.С. Формування та розвиток філософсько-правових поглядів Гегеля. </w:t>
      </w:r>
      <w:proofErr w:type="spellStart"/>
      <w:r w:rsidRPr="003D528F">
        <w:rPr>
          <w:rFonts w:ascii="Times New Roman" w:hAnsi="Times New Roman" w:cs="Times New Roman"/>
          <w:i/>
          <w:sz w:val="28"/>
          <w:szCs w:val="28"/>
        </w:rPr>
        <w:t>Мультиверсум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2004. №43. </w:t>
      </w:r>
      <w:hyperlink r:id="rId10" w:history="1">
        <w:r w:rsidRPr="003D528F">
          <w:rPr>
            <w:rStyle w:val="a5"/>
            <w:rFonts w:ascii="Times New Roman" w:hAnsi="Times New Roman" w:cs="Times New Roman"/>
            <w:sz w:val="28"/>
            <w:szCs w:val="28"/>
          </w:rPr>
          <w:t>https://www.filosof.com.ua/Jornel/M_43/Pashkov.htm</w:t>
        </w:r>
      </w:hyperlink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К. О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войне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D528F">
          <w:rPr>
            <w:rStyle w:val="a5"/>
            <w:rFonts w:ascii="Times New Roman" w:hAnsi="Times New Roman" w:cs="Times New Roman"/>
            <w:sz w:val="28"/>
            <w:szCs w:val="28"/>
          </w:rPr>
          <w:t>http://militera.lib.ru/science/clausewitz/index.html</w:t>
        </w:r>
      </w:hyperlink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lastRenderedPageBreak/>
        <w:t>История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политических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учений: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академика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РАН, доктора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профессора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В.С. Нерсесянца. 4-е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>. М.: Норма, 2006. 944 с.</w:t>
      </w:r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528F">
        <w:rPr>
          <w:rFonts w:ascii="Times New Roman" w:hAnsi="Times New Roman" w:cs="Times New Roman"/>
          <w:sz w:val="28"/>
          <w:szCs w:val="28"/>
        </w:rPr>
        <w:t xml:space="preserve">Політологічний енциклопедичний словник /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В. П.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; за ред. Ю.С.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Шемшученка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, В.Д. Бабкіна, В.П.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Горбатенка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2-е вид.,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. і перероб. К.: </w:t>
      </w:r>
      <w:proofErr w:type="spellStart"/>
      <w:r w:rsidRPr="003D528F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>, 2004. 736 с.</w:t>
      </w:r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Себайн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Д., Томсон Томас Л. Н. Історія політичної думки / Пер. з англ. К.: Основи, 1997. 838 с.</w:t>
      </w:r>
    </w:p>
    <w:p w:rsidR="003D528F" w:rsidRPr="003D528F" w:rsidRDefault="003D528F" w:rsidP="003D528F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28F">
        <w:rPr>
          <w:rFonts w:ascii="Times New Roman" w:hAnsi="Times New Roman" w:cs="Times New Roman"/>
          <w:sz w:val="28"/>
          <w:szCs w:val="28"/>
        </w:rPr>
        <w:t>Шляхтун</w:t>
      </w:r>
      <w:proofErr w:type="spellEnd"/>
      <w:r w:rsidRPr="003D528F">
        <w:rPr>
          <w:rFonts w:ascii="Times New Roman" w:hAnsi="Times New Roman" w:cs="Times New Roman"/>
          <w:sz w:val="28"/>
          <w:szCs w:val="28"/>
        </w:rPr>
        <w:t xml:space="preserve"> П.П. Політологія. Історія та теорія політичної науки. К., 2002.</w:t>
      </w:r>
    </w:p>
    <w:p w:rsidR="003D528F" w:rsidRPr="003D528F" w:rsidRDefault="003D528F" w:rsidP="003D528F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93FC8" w:rsidRPr="003D528F" w:rsidRDefault="00593FC8" w:rsidP="003D528F">
      <w:pPr>
        <w:pStyle w:val="a4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93FC8" w:rsidRPr="003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BA"/>
    <w:multiLevelType w:val="hybridMultilevel"/>
    <w:tmpl w:val="7402D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894"/>
    <w:multiLevelType w:val="hybridMultilevel"/>
    <w:tmpl w:val="2BB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2A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221"/>
    <w:multiLevelType w:val="hybridMultilevel"/>
    <w:tmpl w:val="CF64D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D50"/>
    <w:multiLevelType w:val="hybridMultilevel"/>
    <w:tmpl w:val="84D44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3175"/>
    <w:multiLevelType w:val="hybridMultilevel"/>
    <w:tmpl w:val="E6168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501C"/>
    <w:multiLevelType w:val="hybridMultilevel"/>
    <w:tmpl w:val="3446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93194"/>
    <w:multiLevelType w:val="hybridMultilevel"/>
    <w:tmpl w:val="59686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7"/>
    <w:rsid w:val="001E3FE3"/>
    <w:rsid w:val="002E5195"/>
    <w:rsid w:val="003D528F"/>
    <w:rsid w:val="00573A08"/>
    <w:rsid w:val="00587F11"/>
    <w:rsid w:val="00593FC8"/>
    <w:rsid w:val="005D12F6"/>
    <w:rsid w:val="00836772"/>
    <w:rsid w:val="00913DE3"/>
    <w:rsid w:val="00935EE3"/>
    <w:rsid w:val="00A42479"/>
    <w:rsid w:val="00AC70E8"/>
    <w:rsid w:val="00BE5161"/>
    <w:rsid w:val="00C71FB3"/>
    <w:rsid w:val="00D77FCA"/>
    <w:rsid w:val="00DA5CAD"/>
    <w:rsid w:val="00DF30C7"/>
    <w:rsid w:val="00E51DA3"/>
    <w:rsid w:val="00E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  <w:style w:type="character" w:customStyle="1" w:styleId="t">
    <w:name w:val="t"/>
    <w:basedOn w:val="a0"/>
    <w:rsid w:val="005D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7"/>
    <w:pPr>
      <w:ind w:left="720"/>
      <w:contextualSpacing/>
    </w:pPr>
  </w:style>
  <w:style w:type="paragraph" w:styleId="a4">
    <w:name w:val="No Spacing"/>
    <w:uiPriority w:val="1"/>
    <w:qFormat/>
    <w:rsid w:val="00DF30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593FC8"/>
    <w:rPr>
      <w:color w:val="800080" w:themeColor="followedHyperlink"/>
      <w:u w:val="single"/>
    </w:rPr>
  </w:style>
  <w:style w:type="character" w:customStyle="1" w:styleId="t">
    <w:name w:val="t"/>
    <w:basedOn w:val="a0"/>
    <w:rsid w:val="005D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he.kiev.ua/journal/26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uris.vernadskyjournals.in.ua/journals/2020/1_2020/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86871/19-Terzi.pdf?sequence=1" TargetMode="External"/><Relationship Id="rId11" Type="http://schemas.openxmlformats.org/officeDocument/2006/relationships/hyperlink" Target="http://militera.lib.ru/science/clausewitz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losof.com.ua/Jornel/M_43/Pashk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a.lp.edu.ua:8080/bitstream/ntb/30078/1/032_209_2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dcterms:created xsi:type="dcterms:W3CDTF">2024-03-31T15:51:00Z</dcterms:created>
  <dcterms:modified xsi:type="dcterms:W3CDTF">2024-03-31T15:53:00Z</dcterms:modified>
</cp:coreProperties>
</file>