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1" w:rsidRPr="00E96571" w:rsidRDefault="00E96571" w:rsidP="00E96571">
      <w:pPr>
        <w:spacing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val="ru-RU"/>
        </w:rPr>
      </w:pP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  <w:lang w:val="ru-RU"/>
        </w:rPr>
        <w:t>Створити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  <w:lang w:val="ru-RU"/>
        </w:rPr>
        <w:t>чернетку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  <w:lang w:val="ru-RU"/>
        </w:rPr>
        <w:t xml:space="preserve"> Статуту проекту/ </w:t>
      </w:r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</w:rPr>
        <w:t>Project</w:t>
      </w:r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  <w:lang w:val="ru-RU"/>
        </w:rPr>
        <w:t xml:space="preserve"> </w:t>
      </w:r>
      <w:r w:rsidRPr="00E96571">
        <w:rPr>
          <w:rFonts w:ascii="Arial" w:eastAsia="Times New Roman" w:hAnsi="Arial" w:cs="Arial"/>
          <w:b/>
          <w:bCs/>
          <w:color w:val="434343"/>
          <w:sz w:val="28"/>
          <w:szCs w:val="20"/>
        </w:rPr>
        <w:t>Charter</w:t>
      </w:r>
    </w:p>
    <w:p w:rsidR="00E96571" w:rsidRPr="00E96571" w:rsidRDefault="00E96571" w:rsidP="00E965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Мета </w:t>
      </w: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завдання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: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Розробити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чернетку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Статуту проекту/ 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Project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gram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Charter 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для</w:t>
      </w:r>
      <w:proofErr w:type="gram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власної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ідеї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визначивши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аспекти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будуть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підставою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для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його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успішної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реалізації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</w:p>
    <w:p w:rsidR="00E96571" w:rsidRPr="00E96571" w:rsidRDefault="00E96571" w:rsidP="00E96571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Опис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завдання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: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</w:rPr>
        <w:t>  </w:t>
      </w:r>
    </w:p>
    <w:p w:rsidR="00E96571" w:rsidRPr="00E96571" w:rsidRDefault="00E96571" w:rsidP="00E96571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На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основі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наданого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шаблону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створіть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Статут проекту </w:t>
      </w:r>
      <w:proofErr w:type="gram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для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 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ідеї</w:t>
      </w:r>
      <w:proofErr w:type="spellEnd"/>
      <w:proofErr w:type="gram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вашого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продукту,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 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що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включає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основну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інформацію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 проект,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його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цілі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очікувану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вигоду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обсяг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етапи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розробки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бюджет і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вартість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команду проекту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групу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сторін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</w:p>
    <w:p w:rsidR="00E96571" w:rsidRPr="00E96571" w:rsidRDefault="00E96571" w:rsidP="00E96571">
      <w:pPr>
        <w:spacing w:before="300" w:after="30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Структура Статуту проекту/ 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</w:rPr>
        <w:t>Project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</w:rPr>
        <w:t>Charter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(</w:t>
      </w: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основні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моменти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):</w:t>
      </w:r>
    </w:p>
    <w:p w:rsidR="00E96571" w:rsidRPr="00E96571" w:rsidRDefault="00E96571" w:rsidP="00E96571">
      <w:pPr>
        <w:numPr>
          <w:ilvl w:val="0"/>
          <w:numId w:val="1"/>
        </w:numPr>
        <w:spacing w:before="300"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ОГЛЯД ПРОЕКТУ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Встановлює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основні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параметри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включаючи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його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назву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осіб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відповідальних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за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виконання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графік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слугує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введенням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у проект для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всіх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сторін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ОБСЯГ ПРОЕКТУ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деталізовані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цілі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 з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використанням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принципу 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S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M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A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R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t>T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для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конкретності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вимірюваності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досяжності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релевантності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часової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обмеженості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допомагає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зрозуміти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що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проект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прагне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досягти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ПРОБЛЕМА / МОЖЛИВІСТЬ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Описує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виклик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можливість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яку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адресує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пояснюючи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чому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необхідно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реалізувати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саме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зараз.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Це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допомагає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виправдати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запуск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проекту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ЦІННІСТЬ ДЛЯ КОРИСТУВАЧА / КЛІЄНТА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Висвітлює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переваги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 для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кінцевих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користувачів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клієнтів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акцентуючи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на тому, як проект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покращить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ситуацію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задовольнить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потреби.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РЕЗУЛЬТАТИ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результати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показники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успіху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забезпечуючи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чітке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розуміння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того,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що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бути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досягнуто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щоб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ми могли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вважати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успішним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ЩО ВХОДИТЬ В ПРОЕКТ / ЩО ЗА РАМКАМИ ПРОЕКТУ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розділи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визначають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обсяг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уточнюючи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роботи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будуть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виконані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в рамках проекту, 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-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виключені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допомагає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забезпечити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чітке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розуміння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меж проекту.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ВІХИ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Вказує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на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події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місця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результати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є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важливими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для проекту, з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наданням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очікуваних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дат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початку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завершення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допомагає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відстежувати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прогрес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проекту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</w:rPr>
        <w:t>ЗАЛЕЖНОСТІ ТА РИЗИКИ / ОБМЕЖЕННЯ / ПРИПУЩЕННЯ / ЗАЛЕЖНОСТІ / ОЧІКУВАНІ РИЗИКИ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Розкривають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потенційні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перепони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ризики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та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залежності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проекту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дозволяючи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команді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планувати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стратегії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управління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мінімізації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lastRenderedPageBreak/>
        <w:t>КОМАНДА ПРОЕКТУ ТА ЗАЦІКАВЛЕНІ СТОРОНИ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Вказує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на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основних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учасників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ролі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відповідальності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забезпечуючи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ясне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розуміння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структури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керування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проектом.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БЮДЖЕТ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Деталізує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фінансові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аспекти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включаючи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загальний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бюджет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розподіл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коштів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по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категоріях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витрат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необхідний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для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фінансового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планування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та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</w:rPr>
        <w:t>контролю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ГРУПИ ЗАЦІКАВЛЕНИХ СТОРІН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Визначає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всі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групи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особи,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мають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інтерес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або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впливають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на проект.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включає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внутрішніх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зовнішніх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сторін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потреби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очікування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сприяє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управлінню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взаємовідносинами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з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ключовими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зацікавленими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сторонами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забезпеченню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підтримки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ІСТОРІЯ ВЕРСІЙ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Записує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всі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зміни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які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були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зроблені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в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Статуті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моменту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його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створення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містить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інформацію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версії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документу,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авторів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змін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затвердження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опис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змін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дозволяє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відстежувати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еволюцію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проектного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планування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підтримувати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історичний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запис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для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майбутнього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аналізу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.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</w:p>
    <w:p w:rsidR="00E96571" w:rsidRPr="00E96571" w:rsidRDefault="00E96571" w:rsidP="00E96571">
      <w:pPr>
        <w:numPr>
          <w:ilvl w:val="0"/>
          <w:numId w:val="1"/>
        </w:numPr>
        <w:spacing w:after="300" w:line="240" w:lineRule="auto"/>
        <w:textAlignment w:val="baseline"/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ПІДПИС</w:t>
      </w:r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br/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Підтвердження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згоди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зобов’язання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сторін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 через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підписи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.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розділ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забезпечує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офіційне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схвалення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Статуту проекту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від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спонсорів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керівників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ключових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зацікавлених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сторін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закріплюючи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їх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зобов'язання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щодо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ресурсів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,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цілей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та </w:t>
      </w:r>
      <w:proofErr w:type="spellStart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>обмежень</w:t>
      </w:r>
      <w:proofErr w:type="spellEnd"/>
      <w:r w:rsidRPr="00E96571">
        <w:rPr>
          <w:rFonts w:ascii="Arial" w:eastAsia="Times New Roman" w:hAnsi="Arial" w:cs="Arial"/>
          <w:color w:val="434343"/>
          <w:sz w:val="20"/>
          <w:szCs w:val="20"/>
          <w:lang w:val="ru-RU"/>
        </w:rPr>
        <w:t xml:space="preserve"> проекту.</w:t>
      </w:r>
    </w:p>
    <w:p w:rsidR="00E96571" w:rsidRPr="00E96571" w:rsidRDefault="00E96571" w:rsidP="00E9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6571" w:rsidRPr="00E96571" w:rsidRDefault="00E96571" w:rsidP="00E96571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Шаблони</w:t>
      </w:r>
      <w:proofErr w:type="spellEnd"/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Статуту проекту/ 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</w:rPr>
        <w:t>Project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 xml:space="preserve"> 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</w:rPr>
        <w:t>Charter</w:t>
      </w:r>
      <w:r w:rsidRPr="00E96571">
        <w:rPr>
          <w:rFonts w:ascii="Arial" w:eastAsia="Times New Roman" w:hAnsi="Arial" w:cs="Arial"/>
          <w:b/>
          <w:bCs/>
          <w:color w:val="434343"/>
          <w:sz w:val="20"/>
          <w:szCs w:val="20"/>
          <w:lang w:val="ru-RU"/>
        </w:rPr>
        <w:t>:</w:t>
      </w:r>
    </w:p>
    <w:p w:rsidR="009C62BD" w:rsidRPr="00E96571" w:rsidRDefault="00E96571" w:rsidP="00E96571">
      <w:pPr>
        <w:rPr>
          <w:rFonts w:ascii="Arial" w:eastAsia="Times New Roman" w:hAnsi="Arial" w:cs="Arial"/>
          <w:color w:val="434343"/>
          <w:sz w:val="20"/>
          <w:szCs w:val="20"/>
          <w:lang w:val="ru-RU"/>
        </w:rPr>
      </w:pPr>
      <w:hyperlink r:id="rId5" w:history="1"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https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://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docs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google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com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document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d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/1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udk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1-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FuzhZL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3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fJ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8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RbApUzAAITaW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0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MSXiA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0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QkJejcJkA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edit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?</w:t>
        </w:r>
        <w:proofErr w:type="spellStart"/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usp</w:t>
        </w:r>
        <w:proofErr w:type="spellEnd"/>
        <w:r w:rsidRPr="0049311D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=</w:t>
        </w:r>
        <w:r w:rsidRPr="0049311D">
          <w:rPr>
            <w:rStyle w:val="a4"/>
            <w:rFonts w:ascii="Arial" w:eastAsia="Times New Roman" w:hAnsi="Arial" w:cs="Arial"/>
            <w:sz w:val="20"/>
            <w:szCs w:val="20"/>
          </w:rPr>
          <w:t>sharing</w:t>
        </w:r>
      </w:hyperlink>
    </w:p>
    <w:p w:rsidR="00E96571" w:rsidRPr="00E96571" w:rsidRDefault="00E96571" w:rsidP="00E96571">
      <w:pPr>
        <w:rPr>
          <w:lang w:val="ru-RU"/>
        </w:rPr>
      </w:pPr>
      <w:bookmarkStart w:id="0" w:name="_GoBack"/>
      <w:bookmarkEnd w:id="0"/>
    </w:p>
    <w:sectPr w:rsidR="00E96571" w:rsidRPr="00E965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325"/>
    <w:multiLevelType w:val="multilevel"/>
    <w:tmpl w:val="AB8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73C70"/>
    <w:multiLevelType w:val="multilevel"/>
    <w:tmpl w:val="9E9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1"/>
    <w:rsid w:val="009C62BD"/>
    <w:rsid w:val="00E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4ACF"/>
  <w15:chartTrackingRefBased/>
  <w15:docId w15:val="{B46DAAA9-7FED-47AB-BBC8-A7719B7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6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5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65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dk1-FuzhZL3fJ8RbApUzAAITaW0MSXiA0QkJejcJk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Міхайлуца</dc:creator>
  <cp:keywords/>
  <dc:description/>
  <cp:lastModifiedBy>Олена Міхайлуца</cp:lastModifiedBy>
  <cp:revision>1</cp:revision>
  <dcterms:created xsi:type="dcterms:W3CDTF">2024-04-17T17:58:00Z</dcterms:created>
  <dcterms:modified xsi:type="dcterms:W3CDTF">2024-04-17T18:08:00Z</dcterms:modified>
</cp:coreProperties>
</file>