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B3" w:rsidRDefault="005652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Змістовий модуль №6</w:t>
      </w:r>
    </w:p>
    <w:p w:rsidR="0056520A" w:rsidRDefault="005652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11-12. Теоретичне опитування.</w:t>
      </w:r>
    </w:p>
    <w:p w:rsidR="0056520A" w:rsidRDefault="005652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1.Назви декілька факторів ризику, які здатні привести дитину з вадами слуху до порушень у розвитку (</w:t>
      </w:r>
      <w:r w:rsidR="00F12F9E">
        <w:rPr>
          <w:rFonts w:ascii="Times New Roman" w:hAnsi="Times New Roman" w:cs="Times New Roman"/>
          <w:sz w:val="28"/>
          <w:szCs w:val="28"/>
          <w:lang w:val="uk-UA"/>
        </w:rPr>
        <w:t>у контексті сімейних</w:t>
      </w:r>
      <w:r>
        <w:rPr>
          <w:rFonts w:ascii="Times New Roman" w:hAnsi="Times New Roman" w:cs="Times New Roman"/>
          <w:sz w:val="28"/>
          <w:szCs w:val="28"/>
          <w:lang w:val="uk-UA"/>
        </w:rPr>
        <w:t>, соціальн</w:t>
      </w:r>
      <w:r w:rsidR="00F12F9E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2F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F9E" w:rsidRDefault="00F12F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типи ставлення батьків до глухої дитини варто визначити?</w:t>
      </w:r>
    </w:p>
    <w:p w:rsidR="00F12F9E" w:rsidRDefault="00F12F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Наведи найбільш поширені характеристики психологічних проблем сімей, які виховують дитину з порушеннями слуху.</w:t>
      </w:r>
    </w:p>
    <w:p w:rsidR="00F12F9E" w:rsidRDefault="00F12F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 яких принципах базується консультування сімей, які виховують дитину з порушеннями слуху?</w:t>
      </w:r>
    </w:p>
    <w:p w:rsidR="00F12F9E" w:rsidRDefault="00F12F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74C9F">
        <w:rPr>
          <w:rFonts w:ascii="Times New Roman" w:hAnsi="Times New Roman" w:cs="Times New Roman"/>
          <w:sz w:val="28"/>
          <w:szCs w:val="28"/>
          <w:lang w:val="uk-UA"/>
        </w:rPr>
        <w:t>У чому полягає проблема соціалізації (соціальної інтеграції) дітей з порушеннями слуху?</w:t>
      </w:r>
    </w:p>
    <w:p w:rsidR="00C74C9F" w:rsidRDefault="00C74C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Що тобі відомо про УТОГ? Які його  функції?</w:t>
      </w:r>
    </w:p>
    <w:p w:rsidR="00C74C9F" w:rsidRDefault="00C74C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Назви декілька основних завдань Об’єднання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нечуючих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(ОНП).</w:t>
      </w:r>
    </w:p>
    <w:p w:rsidR="00C74C9F" w:rsidRDefault="00C74C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У чому полягає зміст діяльності Ради перекладачів жестової мови (РПЖМ)?</w:t>
      </w:r>
      <w:bookmarkStart w:id="0" w:name="_GoBack"/>
      <w:bookmarkEnd w:id="0"/>
    </w:p>
    <w:p w:rsidR="0056520A" w:rsidRPr="00FB1741" w:rsidRDefault="005652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520A" w:rsidRPr="00FB1741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1"/>
    <w:rsid w:val="001316B3"/>
    <w:rsid w:val="0056520A"/>
    <w:rsid w:val="00C74C9F"/>
    <w:rsid w:val="00F12F9E"/>
    <w:rsid w:val="00FB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9B21-7795-4BE3-9FB3-ABA7B429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2024-05-01T08:30:00Z</dcterms:created>
  <dcterms:modified xsi:type="dcterms:W3CDTF">2024-05-01T11:07:00Z</dcterms:modified>
</cp:coreProperties>
</file>