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95" w:rsidRPr="00382FE1" w:rsidRDefault="00382FE1" w:rsidP="00382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2FE1">
        <w:rPr>
          <w:rFonts w:ascii="Times New Roman" w:hAnsi="Times New Roman" w:cs="Times New Roman"/>
          <w:b/>
          <w:sz w:val="28"/>
          <w:szCs w:val="28"/>
        </w:rPr>
        <w:t>Біоіндикація забруднення атмосферного повітря</w:t>
      </w:r>
    </w:p>
    <w:bookmarkEnd w:id="0"/>
    <w:p w:rsidR="00382FE1" w:rsidRPr="00382FE1" w:rsidRDefault="00382FE1">
      <w:pPr>
        <w:rPr>
          <w:rFonts w:ascii="Times New Roman" w:hAnsi="Times New Roman" w:cs="Times New Roman"/>
          <w:sz w:val="28"/>
          <w:szCs w:val="28"/>
        </w:rPr>
      </w:pPr>
      <w:r w:rsidRPr="00382FE1">
        <w:rPr>
          <w:rFonts w:ascii="Times New Roman" w:hAnsi="Times New Roman" w:cs="Times New Roman"/>
          <w:sz w:val="28"/>
          <w:szCs w:val="28"/>
        </w:rPr>
        <w:t>Заповніть таблицю: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382FE1" w:rsidRPr="00382FE1" w:rsidTr="00382FE1">
        <w:tc>
          <w:tcPr>
            <w:tcW w:w="2419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Біоіндикатор</w:t>
            </w: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забруднення, що визначається</w:t>
            </w: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 реакції</w:t>
            </w: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E1" w:rsidRPr="00382FE1" w:rsidTr="00382FE1">
        <w:tc>
          <w:tcPr>
            <w:tcW w:w="2419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E1" w:rsidRPr="00382FE1" w:rsidTr="00382FE1">
        <w:tc>
          <w:tcPr>
            <w:tcW w:w="2419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E1" w:rsidRPr="00382FE1" w:rsidTr="00382FE1">
        <w:tc>
          <w:tcPr>
            <w:tcW w:w="2419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82FE1" w:rsidRPr="00382FE1" w:rsidRDefault="0038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FE1" w:rsidRDefault="0038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відповіді на питання:</w:t>
      </w:r>
    </w:p>
    <w:p w:rsidR="00382FE1" w:rsidRPr="00382FE1" w:rsidRDefault="00382FE1" w:rsidP="00382F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FE1">
        <w:rPr>
          <w:rFonts w:ascii="Times New Roman" w:hAnsi="Times New Roman" w:cs="Times New Roman"/>
          <w:sz w:val="28"/>
          <w:szCs w:val="28"/>
        </w:rPr>
        <w:t xml:space="preserve">Поняття газостійкості рослин, його оцінка. </w:t>
      </w:r>
    </w:p>
    <w:p w:rsidR="00382FE1" w:rsidRPr="00382FE1" w:rsidRDefault="00382FE1" w:rsidP="00382F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2FE1">
        <w:rPr>
          <w:rFonts w:ascii="Times New Roman" w:hAnsi="Times New Roman" w:cs="Times New Roman"/>
          <w:sz w:val="28"/>
          <w:szCs w:val="28"/>
        </w:rPr>
        <w:t>Газочутливість</w:t>
      </w:r>
      <w:proofErr w:type="spellEnd"/>
      <w:r w:rsidRPr="00382FE1">
        <w:rPr>
          <w:rFonts w:ascii="Times New Roman" w:hAnsi="Times New Roman" w:cs="Times New Roman"/>
          <w:sz w:val="28"/>
          <w:szCs w:val="28"/>
        </w:rPr>
        <w:t xml:space="preserve"> рослин, як реакція на забруднення. </w:t>
      </w:r>
    </w:p>
    <w:p w:rsidR="00382FE1" w:rsidRPr="00382FE1" w:rsidRDefault="00382FE1" w:rsidP="00382F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FE1">
        <w:rPr>
          <w:rFonts w:ascii="Times New Roman" w:hAnsi="Times New Roman" w:cs="Times New Roman"/>
          <w:sz w:val="28"/>
          <w:szCs w:val="28"/>
        </w:rPr>
        <w:t>Як проводиться добір об’єктів для біоіндикації атмосфери?</w:t>
      </w:r>
    </w:p>
    <w:sectPr w:rsidR="00382FE1" w:rsidRPr="00382FE1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840"/>
    <w:multiLevelType w:val="hybridMultilevel"/>
    <w:tmpl w:val="A94C3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E1"/>
    <w:rsid w:val="001D373D"/>
    <w:rsid w:val="00382FE1"/>
    <w:rsid w:val="00494695"/>
    <w:rsid w:val="00A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2829"/>
  <w15:chartTrackingRefBased/>
  <w15:docId w15:val="{ADB28B75-D595-4302-9569-FDB24D50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2024-05-16T07:07:00Z</dcterms:created>
  <dcterms:modified xsi:type="dcterms:W3CDTF">2024-05-16T07:11:00Z</dcterms:modified>
</cp:coreProperties>
</file>