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E62EC" w14:textId="77777777" w:rsidR="00C80FE3" w:rsidRPr="00C87995" w:rsidRDefault="00C80FE3" w:rsidP="00C80FE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799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Семінар № 8</w:t>
      </w:r>
    </w:p>
    <w:p w14:paraId="6A95A643" w14:textId="77777777" w:rsidR="00C80FE3" w:rsidRPr="00C87995" w:rsidRDefault="00C80FE3" w:rsidP="00C80FE3">
      <w:pPr>
        <w:autoSpaceDE w:val="0"/>
        <w:autoSpaceDN w:val="0"/>
        <w:ind w:left="72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C87995">
        <w:rPr>
          <w:rFonts w:ascii="Times New Roman" w:hAnsi="Times New Roman" w:cs="Times New Roman"/>
          <w:b/>
          <w:iCs/>
          <w:cap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iCs/>
          <w:caps/>
          <w:sz w:val="28"/>
          <w:szCs w:val="28"/>
          <w:lang w:val="uk-UA"/>
        </w:rPr>
        <w:t>дгар</w:t>
      </w:r>
      <w:r w:rsidRPr="00C87995">
        <w:rPr>
          <w:rFonts w:ascii="Times New Roman" w:hAnsi="Times New Roman" w:cs="Times New Roman"/>
          <w:b/>
          <w:iCs/>
          <w:caps/>
          <w:sz w:val="28"/>
          <w:szCs w:val="28"/>
          <w:lang w:val="uk-UA"/>
        </w:rPr>
        <w:t xml:space="preserve"> Аллан По </w:t>
      </w:r>
      <w:r>
        <w:rPr>
          <w:rFonts w:ascii="Times New Roman" w:hAnsi="Times New Roman" w:cs="Times New Roman"/>
          <w:b/>
          <w:iCs/>
          <w:caps/>
          <w:sz w:val="28"/>
          <w:szCs w:val="28"/>
          <w:lang w:val="uk-UA"/>
        </w:rPr>
        <w:t>і</w:t>
      </w:r>
      <w:r w:rsidRPr="00C87995">
        <w:rPr>
          <w:rFonts w:ascii="Times New Roman" w:hAnsi="Times New Roman" w:cs="Times New Roman"/>
          <w:b/>
          <w:iCs/>
          <w:caps/>
          <w:sz w:val="28"/>
          <w:szCs w:val="28"/>
          <w:lang w:val="uk-UA"/>
        </w:rPr>
        <w:t xml:space="preserve"> Ш</w:t>
      </w:r>
      <w:r>
        <w:rPr>
          <w:rFonts w:ascii="Times New Roman" w:hAnsi="Times New Roman" w:cs="Times New Roman"/>
          <w:b/>
          <w:iCs/>
          <w:caps/>
          <w:sz w:val="28"/>
          <w:szCs w:val="28"/>
          <w:lang w:val="uk-UA"/>
        </w:rPr>
        <w:t>арль</w:t>
      </w:r>
      <w:r w:rsidRPr="00C87995">
        <w:rPr>
          <w:rFonts w:ascii="Times New Roman" w:hAnsi="Times New Roman" w:cs="Times New Roman"/>
          <w:b/>
          <w:iCs/>
          <w:caps/>
          <w:sz w:val="28"/>
          <w:szCs w:val="28"/>
          <w:lang w:val="uk-UA"/>
        </w:rPr>
        <w:t xml:space="preserve"> Бодлер: зміст </w:t>
      </w:r>
      <w:r>
        <w:rPr>
          <w:rFonts w:ascii="Times New Roman" w:hAnsi="Times New Roman" w:cs="Times New Roman"/>
          <w:b/>
          <w:iCs/>
          <w:caps/>
          <w:sz w:val="28"/>
          <w:szCs w:val="28"/>
          <w:lang w:val="uk-UA"/>
        </w:rPr>
        <w:t>і</w:t>
      </w:r>
      <w:r w:rsidRPr="00C87995">
        <w:rPr>
          <w:rFonts w:ascii="Times New Roman" w:hAnsi="Times New Roman" w:cs="Times New Roman"/>
          <w:b/>
          <w:iCs/>
          <w:caps/>
          <w:sz w:val="28"/>
          <w:szCs w:val="28"/>
          <w:lang w:val="uk-UA"/>
        </w:rPr>
        <w:t xml:space="preserve"> форми романтичного маргіналізму </w:t>
      </w:r>
    </w:p>
    <w:p w14:paraId="4F91B68D" w14:textId="77777777" w:rsidR="007F2F73" w:rsidRDefault="007F2F73">
      <w:pPr>
        <w:rPr>
          <w:lang w:val="uk-UA"/>
        </w:rPr>
      </w:pPr>
    </w:p>
    <w:p w14:paraId="6F411653" w14:textId="33B10723" w:rsidR="00C80FE3" w:rsidRDefault="00C80FE3" w:rsidP="00C80FE3">
      <w:pPr>
        <w:autoSpaceDE w:val="0"/>
        <w:autoSpaceDN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07744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явище романтичного </w:t>
      </w:r>
      <w:proofErr w:type="spellStart"/>
      <w:r w:rsidR="00A07744">
        <w:rPr>
          <w:rFonts w:ascii="Times New Roman" w:hAnsi="Times New Roman" w:cs="Times New Roman"/>
          <w:sz w:val="28"/>
          <w:szCs w:val="28"/>
          <w:lang w:val="uk-UA"/>
        </w:rPr>
        <w:t>маргіналізму</w:t>
      </w:r>
      <w:proofErr w:type="spellEnd"/>
      <w:r w:rsidR="00A077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87995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одну із новел Е. По з точки зору її маргінальної спрямованості. </w:t>
      </w:r>
    </w:p>
    <w:p w14:paraId="221228E3" w14:textId="23BCB83D" w:rsidR="00A07744" w:rsidRPr="00C87995" w:rsidRDefault="00A07744" w:rsidP="00C80FE3">
      <w:pPr>
        <w:autoSpaceDE w:val="0"/>
        <w:autoSpaceDN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Охарактеризуйте поняття «проклята поезія». </w:t>
      </w:r>
      <w:r w:rsidR="002C3F7B">
        <w:rPr>
          <w:rFonts w:ascii="Times New Roman" w:hAnsi="Times New Roman" w:cs="Times New Roman"/>
          <w:sz w:val="28"/>
          <w:szCs w:val="28"/>
          <w:lang w:val="uk-UA"/>
        </w:rPr>
        <w:t>Проаналізуйте одну з поезій збірки Ш. Бодлера «Квіти зла» в аспекті втілення авторського світогляду «проклятого поета».</w:t>
      </w:r>
    </w:p>
    <w:p w14:paraId="38B0496E" w14:textId="77777777" w:rsidR="00C80FE3" w:rsidRPr="00C80FE3" w:rsidRDefault="00C80FE3">
      <w:pPr>
        <w:rPr>
          <w:lang w:val="uk-UA"/>
        </w:rPr>
      </w:pPr>
    </w:p>
    <w:sectPr w:rsidR="00C80FE3" w:rsidRPr="00C8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E3"/>
    <w:rsid w:val="000B40CE"/>
    <w:rsid w:val="000D2382"/>
    <w:rsid w:val="000F3030"/>
    <w:rsid w:val="00206D0E"/>
    <w:rsid w:val="002B7F37"/>
    <w:rsid w:val="002C3F7B"/>
    <w:rsid w:val="004C0965"/>
    <w:rsid w:val="007F2F73"/>
    <w:rsid w:val="008F6362"/>
    <w:rsid w:val="00A07744"/>
    <w:rsid w:val="00C8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C12A"/>
  <w15:chartTrackingRefBased/>
  <w15:docId w15:val="{5E29F359-3DDA-43B2-A5DD-E7CB21E1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FE3"/>
    <w:rPr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80F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U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F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UA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rsid w:val="004C0965"/>
    <w:pPr>
      <w:keepNext/>
      <w:keepLines/>
      <w:spacing w:before="40" w:after="0" w:line="360" w:lineRule="auto"/>
      <w:ind w:firstLine="709"/>
      <w:outlineLvl w:val="2"/>
    </w:pPr>
    <w:rPr>
      <w:rFonts w:ascii="Times New Roman" w:eastAsiaTheme="majorEastAsia" w:hAnsi="Times New Roman" w:cstheme="majorBidi"/>
      <w:b/>
      <w:i/>
      <w:kern w:val="2"/>
      <w:sz w:val="28"/>
      <w:lang w:val="ru-UA" w:eastAsia="uk-UA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F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ru-U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F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ru-U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F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ru-U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F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ru-U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F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ru-U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F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ru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965"/>
    <w:rPr>
      <w:rFonts w:ascii="Times New Roman" w:eastAsiaTheme="majorEastAsia" w:hAnsi="Times New Roman" w:cstheme="majorBidi"/>
      <w:b/>
      <w:i/>
      <w:sz w:val="2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80F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80F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80FE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80FE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0FE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80FE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80FE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80FE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80F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UA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C80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80F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ru-UA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C80F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80FE3"/>
    <w:pPr>
      <w:spacing w:before="160"/>
      <w:jc w:val="center"/>
    </w:pPr>
    <w:rPr>
      <w:i/>
      <w:iCs/>
      <w:color w:val="404040" w:themeColor="text1" w:themeTint="BF"/>
      <w:kern w:val="2"/>
      <w:lang w:val="ru-UA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C80FE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80FE3"/>
    <w:pPr>
      <w:ind w:left="720"/>
      <w:contextualSpacing/>
    </w:pPr>
    <w:rPr>
      <w:kern w:val="2"/>
      <w:lang w:val="ru-UA"/>
      <w14:ligatures w14:val="standardContextual"/>
    </w:rPr>
  </w:style>
  <w:style w:type="character" w:styleId="a8">
    <w:name w:val="Intense Emphasis"/>
    <w:basedOn w:val="a0"/>
    <w:uiPriority w:val="21"/>
    <w:qFormat/>
    <w:rsid w:val="00C80FE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80F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ru-UA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C80FE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80F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Кравченко</dc:creator>
  <cp:keywords/>
  <dc:description/>
  <cp:lastModifiedBy>Яна Кравченко</cp:lastModifiedBy>
  <cp:revision>1</cp:revision>
  <dcterms:created xsi:type="dcterms:W3CDTF">2024-05-20T11:22:00Z</dcterms:created>
  <dcterms:modified xsi:type="dcterms:W3CDTF">2024-05-20T12:48:00Z</dcterms:modified>
</cp:coreProperties>
</file>