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849F" w14:textId="40BA6989" w:rsidR="004D2566" w:rsidRDefault="00FB0BA1" w:rsidP="004D256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Заповнити</w:t>
      </w:r>
      <w:r w:rsidR="007F5A87">
        <w:rPr>
          <w:sz w:val="40"/>
          <w:szCs w:val="40"/>
          <w:lang w:val="uk-UA"/>
        </w:rPr>
        <w:t xml:space="preserve"> </w:t>
      </w:r>
    </w:p>
    <w:tbl>
      <w:tblPr>
        <w:tblStyle w:val="a8"/>
        <w:tblW w:w="0" w:type="auto"/>
        <w:tblInd w:w="36" w:type="dxa"/>
        <w:tblLook w:val="04A0" w:firstRow="1" w:lastRow="0" w:firstColumn="1" w:lastColumn="0" w:noHBand="0" w:noVBand="1"/>
      </w:tblPr>
      <w:tblGrid>
        <w:gridCol w:w="3503"/>
        <w:gridCol w:w="1985"/>
        <w:gridCol w:w="3821"/>
      </w:tblGrid>
      <w:tr w:rsidR="00A74D01" w:rsidRPr="00F61170" w14:paraId="0A98B6F4" w14:textId="77777777" w:rsidTr="00236B1B">
        <w:tc>
          <w:tcPr>
            <w:tcW w:w="3503" w:type="dxa"/>
          </w:tcPr>
          <w:p w14:paraId="2D70F00C" w14:textId="77777777" w:rsidR="00A74D01" w:rsidRPr="00F61170" w:rsidRDefault="00A74D01" w:rsidP="00236B1B">
            <w:pPr>
              <w:pStyle w:val="a4"/>
              <w:ind w:left="0"/>
            </w:pPr>
            <w:r w:rsidRPr="00F61170">
              <w:t>ХАРАКТЕРНА ОЗНАКА Z + A</w:t>
            </w:r>
          </w:p>
        </w:tc>
        <w:tc>
          <w:tcPr>
            <w:tcW w:w="1985" w:type="dxa"/>
          </w:tcPr>
          <w:p w14:paraId="60B5BB73" w14:textId="70D25254" w:rsidR="00A74D01" w:rsidRPr="00F61170" w:rsidRDefault="00A74D01" w:rsidP="00236B1B">
            <w:pPr>
              <w:pStyle w:val="a4"/>
              <w:ind w:left="0"/>
            </w:pPr>
            <w:r w:rsidRPr="00F61170">
              <w:t xml:space="preserve">НАЗВА ВИДУ ДІЯЛЬНОСТІ </w:t>
            </w:r>
            <w:bookmarkStart w:id="0" w:name="_GoBack"/>
            <w:bookmarkEnd w:id="0"/>
          </w:p>
        </w:tc>
        <w:tc>
          <w:tcPr>
            <w:tcW w:w="3822" w:type="dxa"/>
          </w:tcPr>
          <w:p w14:paraId="36E5025F" w14:textId="77777777" w:rsidR="00A74D01" w:rsidRPr="00F61170" w:rsidRDefault="00A74D01" w:rsidP="00236B1B">
            <w:pPr>
              <w:pStyle w:val="a4"/>
              <w:ind w:left="0"/>
            </w:pPr>
            <w:r w:rsidRPr="00F61170">
              <w:t>ОПИС АВТОРСЬКОГО ВАРІАНТУ</w:t>
            </w:r>
          </w:p>
        </w:tc>
      </w:tr>
      <w:tr w:rsidR="00A74D01" w:rsidRPr="00AC6A2F" w14:paraId="585023AD" w14:textId="77777777" w:rsidTr="00236B1B">
        <w:tc>
          <w:tcPr>
            <w:tcW w:w="3503" w:type="dxa"/>
          </w:tcPr>
          <w:p w14:paraId="1FAF6A36" w14:textId="77777777" w:rsidR="00A74D01" w:rsidRPr="00AC6A2F" w:rsidRDefault="00A74D01" w:rsidP="00A74D01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AC6A2F">
              <w:rPr>
                <w:sz w:val="28"/>
              </w:rPr>
              <w:t>Художні натури з високим рівнем уваги, мрійливості</w:t>
            </w:r>
            <w:r w:rsidRPr="00AC6A2F">
              <w:rPr>
                <w:rStyle w:val="ab"/>
                <w:sz w:val="28"/>
              </w:rPr>
              <w:footnoteReference w:id="1"/>
            </w:r>
            <w:r w:rsidRPr="00AC6A2F">
              <w:rPr>
                <w:sz w:val="28"/>
              </w:rPr>
              <w:t>.</w:t>
            </w:r>
          </w:p>
        </w:tc>
        <w:tc>
          <w:tcPr>
            <w:tcW w:w="1985" w:type="dxa"/>
          </w:tcPr>
          <w:p w14:paraId="278A5C9B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  <w:p w14:paraId="020F68A0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  <w:p w14:paraId="242D6C16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  <w:tc>
          <w:tcPr>
            <w:tcW w:w="3822" w:type="dxa"/>
          </w:tcPr>
          <w:p w14:paraId="7D98570A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</w:tr>
      <w:tr w:rsidR="00A74D01" w:rsidRPr="00F61170" w14:paraId="5E985C46" w14:textId="77777777" w:rsidTr="00236B1B">
        <w:tc>
          <w:tcPr>
            <w:tcW w:w="3503" w:type="dxa"/>
          </w:tcPr>
          <w:p w14:paraId="1575863B" w14:textId="77777777" w:rsidR="00A74D01" w:rsidRPr="00F61170" w:rsidRDefault="00A74D01" w:rsidP="00A74D01">
            <w:pPr>
              <w:pStyle w:val="a4"/>
              <w:numPr>
                <w:ilvl w:val="0"/>
                <w:numId w:val="2"/>
              </w:numPr>
            </w:pPr>
            <w:r w:rsidRPr="00F61170">
              <w:t>Високий рівень інтелекту / його пластичність, гнучкість, здатність легко сприймати нову інформацію.</w:t>
            </w:r>
          </w:p>
        </w:tc>
        <w:tc>
          <w:tcPr>
            <w:tcW w:w="1985" w:type="dxa"/>
          </w:tcPr>
          <w:p w14:paraId="58AB4BDD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  <w:p w14:paraId="3E8A5399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  <w:p w14:paraId="5BB5E727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  <w:tc>
          <w:tcPr>
            <w:tcW w:w="3822" w:type="dxa"/>
          </w:tcPr>
          <w:p w14:paraId="6C71A373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</w:tr>
      <w:tr w:rsidR="00A74D01" w:rsidRPr="00F61170" w14:paraId="58F9C3F5" w14:textId="77777777" w:rsidTr="00236B1B">
        <w:tc>
          <w:tcPr>
            <w:tcW w:w="3503" w:type="dxa"/>
          </w:tcPr>
          <w:p w14:paraId="1618E00B" w14:textId="77777777" w:rsidR="00A74D01" w:rsidRPr="00F61170" w:rsidRDefault="00A74D01" w:rsidP="00A74D01">
            <w:pPr>
              <w:pStyle w:val="a4"/>
              <w:numPr>
                <w:ilvl w:val="0"/>
                <w:numId w:val="2"/>
              </w:numPr>
            </w:pPr>
            <w:r w:rsidRPr="00F61170">
              <w:t>Високий рівень пам'яті, розвинене логічне мислення, високий рівень розвитку образного мислення</w:t>
            </w:r>
          </w:p>
        </w:tc>
        <w:tc>
          <w:tcPr>
            <w:tcW w:w="1985" w:type="dxa"/>
          </w:tcPr>
          <w:p w14:paraId="5357CE14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  <w:p w14:paraId="6A89A510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  <w:p w14:paraId="3D8E41D0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  <w:tc>
          <w:tcPr>
            <w:tcW w:w="3822" w:type="dxa"/>
          </w:tcPr>
          <w:p w14:paraId="157F8ABA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</w:tr>
      <w:tr w:rsidR="00A74D01" w:rsidRPr="00AC6A2F" w14:paraId="2AE56A60" w14:textId="77777777" w:rsidTr="00236B1B">
        <w:tc>
          <w:tcPr>
            <w:tcW w:w="3503" w:type="dxa"/>
          </w:tcPr>
          <w:p w14:paraId="00DF654D" w14:textId="77777777" w:rsidR="00A74D01" w:rsidRPr="00AC6A2F" w:rsidRDefault="00A74D01" w:rsidP="00A74D01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AC6A2F">
              <w:rPr>
                <w:sz w:val="28"/>
              </w:rPr>
              <w:t>Бажання дитини показати своє «Я», бути індивідуальністю, а не натовпом</w:t>
            </w:r>
          </w:p>
        </w:tc>
        <w:tc>
          <w:tcPr>
            <w:tcW w:w="1985" w:type="dxa"/>
          </w:tcPr>
          <w:p w14:paraId="153DDF8A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  <w:p w14:paraId="01B57D31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  <w:p w14:paraId="2A90676E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  <w:tc>
          <w:tcPr>
            <w:tcW w:w="3822" w:type="dxa"/>
          </w:tcPr>
          <w:p w14:paraId="00DC9FA7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</w:tr>
      <w:tr w:rsidR="00A74D01" w:rsidRPr="00A74D01" w14:paraId="4CFF1D30" w14:textId="77777777" w:rsidTr="00236B1B">
        <w:tc>
          <w:tcPr>
            <w:tcW w:w="3503" w:type="dxa"/>
          </w:tcPr>
          <w:p w14:paraId="3E2EB683" w14:textId="77777777" w:rsidR="00A74D01" w:rsidRPr="00F61170" w:rsidRDefault="00A74D01" w:rsidP="00A74D01">
            <w:pPr>
              <w:pStyle w:val="a4"/>
              <w:numPr>
                <w:ilvl w:val="0"/>
                <w:numId w:val="2"/>
              </w:numPr>
            </w:pPr>
            <w:r w:rsidRPr="00F61170">
              <w:t>Кожна дитина, без винятку має свій талант. Їй притаманні власні механізми, форми й стилі його реалізації</w:t>
            </w:r>
          </w:p>
        </w:tc>
        <w:tc>
          <w:tcPr>
            <w:tcW w:w="1985" w:type="dxa"/>
          </w:tcPr>
          <w:p w14:paraId="211C8DD1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  <w:tc>
          <w:tcPr>
            <w:tcW w:w="3822" w:type="dxa"/>
          </w:tcPr>
          <w:p w14:paraId="5F7956AD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</w:tr>
      <w:tr w:rsidR="00A74D01" w:rsidRPr="00AC6A2F" w14:paraId="47240259" w14:textId="77777777" w:rsidTr="00236B1B">
        <w:tc>
          <w:tcPr>
            <w:tcW w:w="3503" w:type="dxa"/>
          </w:tcPr>
          <w:p w14:paraId="720F9B51" w14:textId="77777777" w:rsidR="00A74D01" w:rsidRPr="00AC6A2F" w:rsidRDefault="00A74D01" w:rsidP="00A74D01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AC6A2F">
              <w:rPr>
                <w:sz w:val="28"/>
              </w:rPr>
              <w:t>Сучасні діти чітко бачать мету свого життя. Вони хочуть досягти успіху.</w:t>
            </w:r>
          </w:p>
        </w:tc>
        <w:tc>
          <w:tcPr>
            <w:tcW w:w="1985" w:type="dxa"/>
          </w:tcPr>
          <w:p w14:paraId="5BC66D4F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  <w:p w14:paraId="665C4557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  <w:tc>
          <w:tcPr>
            <w:tcW w:w="3822" w:type="dxa"/>
          </w:tcPr>
          <w:p w14:paraId="7CDD0C0B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</w:tr>
      <w:tr w:rsidR="00A74D01" w:rsidRPr="00AC6A2F" w14:paraId="6A0A9E46" w14:textId="77777777" w:rsidTr="00236B1B">
        <w:tc>
          <w:tcPr>
            <w:tcW w:w="3503" w:type="dxa"/>
          </w:tcPr>
          <w:p w14:paraId="4B7AF004" w14:textId="77777777" w:rsidR="00A74D01" w:rsidRPr="00AC6A2F" w:rsidRDefault="00A74D01" w:rsidP="00A74D01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727B3D">
              <w:t>Сучасних дітей не можна заставити щось робити. Примус як метод навчання на них не діє. Вони будуть із задоволенням отримувати знання лише в разі, якщо усвідомлять, нащо це їм потрібно»</w:t>
            </w:r>
            <w:r w:rsidRPr="00727B3D">
              <w:rPr>
                <w:rStyle w:val="ab"/>
              </w:rPr>
              <w:footnoteReference w:id="2"/>
            </w:r>
          </w:p>
        </w:tc>
        <w:tc>
          <w:tcPr>
            <w:tcW w:w="1985" w:type="dxa"/>
          </w:tcPr>
          <w:p w14:paraId="4656A192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  <w:tc>
          <w:tcPr>
            <w:tcW w:w="3822" w:type="dxa"/>
          </w:tcPr>
          <w:p w14:paraId="048128E5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</w:tr>
    </w:tbl>
    <w:p w14:paraId="3D4548E5" w14:textId="77777777" w:rsidR="0005356E" w:rsidRPr="00A74D01" w:rsidRDefault="0005356E" w:rsidP="0005356E">
      <w:pPr>
        <w:spacing w:after="200" w:line="276" w:lineRule="auto"/>
        <w:contextualSpacing/>
      </w:pPr>
    </w:p>
    <w:p w14:paraId="1BC24914" w14:textId="77777777" w:rsidR="0005356E" w:rsidRPr="007F5A87" w:rsidRDefault="0005356E" w:rsidP="0005356E">
      <w:pPr>
        <w:spacing w:after="200" w:line="276" w:lineRule="auto"/>
        <w:contextualSpacing/>
        <w:rPr>
          <w:lang w:val="uk-UA"/>
        </w:rPr>
      </w:pPr>
    </w:p>
    <w:p w14:paraId="6E5EFCE6" w14:textId="77777777" w:rsidR="00AA045D" w:rsidRPr="0005356E" w:rsidRDefault="00AA045D" w:rsidP="004B1320">
      <w:pPr>
        <w:jc w:val="center"/>
        <w:rPr>
          <w:lang w:val="uk-UA"/>
        </w:rPr>
      </w:pPr>
    </w:p>
    <w:sectPr w:rsidR="00AA045D" w:rsidRPr="0005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0F798" w14:textId="77777777" w:rsidR="00331217" w:rsidRDefault="00331217" w:rsidP="005F3476">
      <w:r>
        <w:separator/>
      </w:r>
    </w:p>
  </w:endnote>
  <w:endnote w:type="continuationSeparator" w:id="0">
    <w:p w14:paraId="5A124A33" w14:textId="77777777" w:rsidR="00331217" w:rsidRDefault="00331217" w:rsidP="005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B9F28" w14:textId="77777777" w:rsidR="00331217" w:rsidRDefault="00331217" w:rsidP="005F3476">
      <w:r>
        <w:separator/>
      </w:r>
    </w:p>
  </w:footnote>
  <w:footnote w:type="continuationSeparator" w:id="0">
    <w:p w14:paraId="1051604A" w14:textId="77777777" w:rsidR="00331217" w:rsidRDefault="00331217" w:rsidP="005F3476">
      <w:r>
        <w:continuationSeparator/>
      </w:r>
    </w:p>
  </w:footnote>
  <w:footnote w:id="1">
    <w:p w14:paraId="3466CF67" w14:textId="77777777" w:rsidR="00A74D01" w:rsidRDefault="00A74D01" w:rsidP="00A74D01">
      <w:pPr>
        <w:pStyle w:val="a9"/>
      </w:pPr>
      <w:r>
        <w:rPr>
          <w:rStyle w:val="ab"/>
        </w:rPr>
        <w:footnoteRef/>
      </w:r>
      <w:r>
        <w:t xml:space="preserve"> </w:t>
      </w:r>
      <w:hyperlink r:id="rId1" w:history="1">
        <w:r w:rsidRPr="00F62D14">
          <w:rPr>
            <w:rStyle w:val="a6"/>
          </w:rPr>
          <w:t>http://osvita.ua/school/lessons_summary/upbring/27960/</w:t>
        </w:r>
      </w:hyperlink>
      <w:r>
        <w:t xml:space="preserve"> </w:t>
      </w:r>
    </w:p>
  </w:footnote>
  <w:footnote w:id="2">
    <w:p w14:paraId="672F7270" w14:textId="77777777" w:rsidR="00A74D01" w:rsidRDefault="00A74D01" w:rsidP="00A74D01">
      <w:pPr>
        <w:pStyle w:val="a9"/>
      </w:pPr>
      <w:r>
        <w:rPr>
          <w:rStyle w:val="ab"/>
        </w:rPr>
        <w:footnoteRef/>
      </w:r>
      <w:r>
        <w:t xml:space="preserve"> </w:t>
      </w:r>
      <w:hyperlink r:id="rId2" w:history="1">
        <w:r w:rsidRPr="00F62D14">
          <w:rPr>
            <w:rStyle w:val="a6"/>
          </w:rPr>
          <w:t>http://tvoymalysh.com.ua/children/child-psychology/7434-osobennosti-pokoleniya-alfa-sovremennye-deti-novoy-formatsii.html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7246"/>
    <w:multiLevelType w:val="hybridMultilevel"/>
    <w:tmpl w:val="8E9A178C"/>
    <w:lvl w:ilvl="0" w:tplc="6DD6367C">
      <w:start w:val="1"/>
      <w:numFmt w:val="bullet"/>
      <w:lvlText w:val="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394A"/>
    <w:multiLevelType w:val="hybridMultilevel"/>
    <w:tmpl w:val="0B1A4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9A771D"/>
    <w:multiLevelType w:val="hybridMultilevel"/>
    <w:tmpl w:val="BF36EC40"/>
    <w:lvl w:ilvl="0" w:tplc="E610B55E">
      <w:start w:val="1"/>
      <w:numFmt w:val="bullet"/>
      <w:pStyle w:val="a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5CD358D"/>
    <w:multiLevelType w:val="hybridMultilevel"/>
    <w:tmpl w:val="25E0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A"/>
    <w:rsid w:val="0005356E"/>
    <w:rsid w:val="00184DA6"/>
    <w:rsid w:val="0018539A"/>
    <w:rsid w:val="002135AD"/>
    <w:rsid w:val="00331217"/>
    <w:rsid w:val="00383F05"/>
    <w:rsid w:val="004214C4"/>
    <w:rsid w:val="00491FF0"/>
    <w:rsid w:val="004B1320"/>
    <w:rsid w:val="004D2566"/>
    <w:rsid w:val="005045C8"/>
    <w:rsid w:val="005F3476"/>
    <w:rsid w:val="006218E7"/>
    <w:rsid w:val="00622284"/>
    <w:rsid w:val="007F5A87"/>
    <w:rsid w:val="00826DC3"/>
    <w:rsid w:val="00A46293"/>
    <w:rsid w:val="00A74D01"/>
    <w:rsid w:val="00AA045D"/>
    <w:rsid w:val="00AA7FD2"/>
    <w:rsid w:val="00AC66D3"/>
    <w:rsid w:val="00C07E7A"/>
    <w:rsid w:val="00C50A97"/>
    <w:rsid w:val="00CB6762"/>
    <w:rsid w:val="00D90C5B"/>
    <w:rsid w:val="00F9586F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EFA"/>
  <w15:chartTrackingRefBased/>
  <w15:docId w15:val="{928855AE-4812-4755-9527-D438DB4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4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4D2566"/>
    <w:pPr>
      <w:widowControl w:val="0"/>
      <w:spacing w:before="120" w:after="120"/>
      <w:ind w:firstLine="720"/>
      <w:jc w:val="both"/>
      <w:outlineLvl w:val="1"/>
    </w:pPr>
    <w:rPr>
      <w:b/>
      <w:bCs/>
      <w:spacing w:val="-2"/>
      <w:sz w:val="28"/>
      <w:szCs w:val="28"/>
      <w:lang w:val="uk-UA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5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я"/>
    <w:basedOn w:val="a0"/>
    <w:link w:val="a5"/>
    <w:qFormat/>
    <w:rsid w:val="00C50A97"/>
    <w:pPr>
      <w:widowControl w:val="0"/>
      <w:tabs>
        <w:tab w:val="left" w:pos="2079"/>
      </w:tabs>
      <w:ind w:left="36"/>
      <w:jc w:val="both"/>
    </w:pPr>
    <w:rPr>
      <w:spacing w:val="-2"/>
      <w:lang w:val="uk-UA" w:eastAsia="en-US"/>
    </w:rPr>
  </w:style>
  <w:style w:type="character" w:customStyle="1" w:styleId="a5">
    <w:name w:val="Таблиця Знак"/>
    <w:basedOn w:val="a1"/>
    <w:link w:val="a4"/>
    <w:rsid w:val="00C50A97"/>
    <w:rPr>
      <w:rFonts w:ascii="Times New Roman" w:eastAsia="Times New Roman" w:hAnsi="Times New Roman" w:cs="Times New Roman"/>
      <w:spacing w:val="-2"/>
      <w:sz w:val="24"/>
      <w:szCs w:val="24"/>
      <w:lang w:val="uk-UA"/>
    </w:rPr>
  </w:style>
  <w:style w:type="character" w:styleId="a6">
    <w:name w:val="Hyperlink"/>
    <w:basedOn w:val="a1"/>
    <w:uiPriority w:val="99"/>
    <w:unhideWhenUsed/>
    <w:rsid w:val="00C50A97"/>
    <w:rPr>
      <w:color w:val="0563C1" w:themeColor="hyperlink"/>
      <w:u w:val="single"/>
    </w:rPr>
  </w:style>
  <w:style w:type="paragraph" w:styleId="a7">
    <w:name w:val="caption"/>
    <w:basedOn w:val="a0"/>
    <w:next w:val="a0"/>
    <w:uiPriority w:val="99"/>
    <w:unhideWhenUsed/>
    <w:qFormat/>
    <w:rsid w:val="00C50A97"/>
    <w:pPr>
      <w:widowControl w:val="0"/>
      <w:spacing w:after="200"/>
      <w:ind w:firstLine="720"/>
      <w:jc w:val="both"/>
    </w:pPr>
    <w:rPr>
      <w:rFonts w:eastAsiaTheme="minorHAnsi"/>
      <w:i/>
      <w:iCs/>
      <w:spacing w:val="-2"/>
      <w:sz w:val="22"/>
      <w:szCs w:val="18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4D2566"/>
    <w:rPr>
      <w:rFonts w:ascii="Times New Roman" w:eastAsia="Times New Roman" w:hAnsi="Times New Roman" w:cs="Times New Roman"/>
      <w:b/>
      <w:bCs/>
      <w:spacing w:val="-2"/>
      <w:sz w:val="28"/>
      <w:szCs w:val="28"/>
      <w:lang w:val="uk-UA"/>
    </w:rPr>
  </w:style>
  <w:style w:type="table" w:styleId="a8">
    <w:name w:val="Table Grid"/>
    <w:basedOn w:val="a2"/>
    <w:uiPriority w:val="39"/>
    <w:rsid w:val="004D25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nhideWhenUsed/>
    <w:rsid w:val="005F3476"/>
    <w:pPr>
      <w:ind w:firstLine="720"/>
      <w:jc w:val="both"/>
    </w:pPr>
    <w:rPr>
      <w:rFonts w:eastAsia="Calibri"/>
      <w:sz w:val="20"/>
      <w:szCs w:val="20"/>
      <w:lang w:val="uk-UA" w:eastAsia="en-US"/>
    </w:rPr>
  </w:style>
  <w:style w:type="character" w:customStyle="1" w:styleId="aa">
    <w:name w:val="Текст сноски Знак"/>
    <w:basedOn w:val="a1"/>
    <w:link w:val="a9"/>
    <w:rsid w:val="005F3476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b">
    <w:name w:val="footnote reference"/>
    <w:basedOn w:val="a1"/>
    <w:unhideWhenUsed/>
    <w:rsid w:val="005F3476"/>
    <w:rPr>
      <w:vertAlign w:val="superscript"/>
    </w:rPr>
  </w:style>
  <w:style w:type="character" w:customStyle="1" w:styleId="50">
    <w:name w:val="Заголовок 5 Знак"/>
    <w:basedOn w:val="a1"/>
    <w:link w:val="5"/>
    <w:uiPriority w:val="9"/>
    <w:semiHidden/>
    <w:rsid w:val="0005356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">
    <w:name w:val="List Paragraph"/>
    <w:aliases w:val="List Square"/>
    <w:basedOn w:val="a0"/>
    <w:link w:val="ac"/>
    <w:uiPriority w:val="34"/>
    <w:qFormat/>
    <w:rsid w:val="0005356E"/>
    <w:pPr>
      <w:widowControl w:val="0"/>
      <w:numPr>
        <w:numId w:val="3"/>
      </w:numPr>
      <w:tabs>
        <w:tab w:val="left" w:pos="474"/>
      </w:tabs>
      <w:spacing w:before="23" w:line="322" w:lineRule="exact"/>
      <w:ind w:left="0" w:right="106" w:firstLine="0"/>
      <w:jc w:val="both"/>
    </w:pPr>
    <w:rPr>
      <w:spacing w:val="-2"/>
      <w:sz w:val="28"/>
      <w:szCs w:val="28"/>
      <w:lang w:val="uk-UA" w:eastAsia="en-US"/>
    </w:rPr>
  </w:style>
  <w:style w:type="character" w:customStyle="1" w:styleId="ac">
    <w:name w:val="Абзац списка Знак"/>
    <w:aliases w:val="List Square Знак"/>
    <w:basedOn w:val="a1"/>
    <w:link w:val="a"/>
    <w:uiPriority w:val="34"/>
    <w:rsid w:val="0005356E"/>
    <w:rPr>
      <w:rFonts w:ascii="Times New Roman" w:eastAsia="Times New Roman" w:hAnsi="Times New Roman" w:cs="Times New Roman"/>
      <w:spacing w:val="-2"/>
      <w:sz w:val="28"/>
      <w:szCs w:val="28"/>
      <w:lang w:val="uk-UA"/>
    </w:rPr>
  </w:style>
  <w:style w:type="character" w:styleId="ad">
    <w:name w:val="Strong"/>
    <w:basedOn w:val="a1"/>
    <w:qFormat/>
    <w:rsid w:val="0005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voymalysh.com.ua/children/child-psychology/7434-osobennosti-pokoleniya-alfa-sovremennye-deti-novoy-formatsii.html" TargetMode="External"/><Relationship Id="rId1" Type="http://schemas.openxmlformats.org/officeDocument/2006/relationships/hyperlink" Target="http://osvita.ua/school/lessons_summary/upbring/279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17</cp:revision>
  <dcterms:created xsi:type="dcterms:W3CDTF">2020-09-02T11:43:00Z</dcterms:created>
  <dcterms:modified xsi:type="dcterms:W3CDTF">2020-09-02T13:21:00Z</dcterms:modified>
</cp:coreProperties>
</file>