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2A65" w:rsidRDefault="001D2A65" w:rsidP="001D2A65">
      <w:r>
        <w:t>Метод ігрової вправи. Характерною ознакою цього методу вправи є сюжетна орга­нізація рухової діяльності. Сюжет визначає змістовну канву по­ведінки і взаємодії тих, хто виконує педагогічне завдання ме­тодом ігрової вправи. У ньому передбачається самостійно-ім­провізоване виконання тих чи інших ігрових рухових дій і взаємодія гравців.</w:t>
      </w:r>
    </w:p>
    <w:p w:rsidR="001D2A65" w:rsidRDefault="001D2A65" w:rsidP="001D2A65"/>
    <w:p w:rsidR="001D2A65" w:rsidRDefault="001D2A65" w:rsidP="001D2A65">
      <w:r>
        <w:t>Виконання завдання методом ігрової вправи слід розглядати як систему різноманітних рухо­вих дій, що виконуються у межах прийнятих правил. При цьому метод ігрової вправи не слід пов'язувати лише зі застосуванням рухливих ігор чи елементів спортивних ігор.</w:t>
      </w:r>
    </w:p>
    <w:p w:rsidR="001D2A65" w:rsidRDefault="001D2A65" w:rsidP="001D2A65"/>
    <w:p w:rsidR="001D2A65" w:rsidRDefault="001D2A65" w:rsidP="001D2A65">
      <w:r>
        <w:t xml:space="preserve">Практично будь-яку фізичну вправу можна виконати ігровим методом. Наприклад, три­валий біг із прискореннями можна виконати як методом чітко регламентованої, так і методом ігрової вправи (“Стань ліде­ром”). При виконанні цього тренувального завдання методом іг­рової вправи необхідно бігову трасу розділити на мірні (25, 50-метрові чи іншої довжини) відрізки. Група людей потрібного рівня фізичної підготовленості, які виши­кувані у колону по одному, долає визначену відстань (1,2 чи більше кілометрів залежно від рівня тренованості і педагогічного завдання), рухаючись із запланованою середньою швидкістю. Сюжет бігової гри полягає у тому, що на кожному мірному відрізку повинна відбуватися зміна лідера. Останній у колоні мусить зробити прискорення, випередити групу й очолити біг. При цьому кожний учасник бігової гри самостійно приймає рішення щодо моменту початку прискорення, величини і тривалос­ті прискорення у межах мірного відрізка. Він може зробити різкий спурт чи плавне прискорення на початку мірного відрізка чи пізніше. Суть полягає лише у тому, що на визначеному від­різку він повинен з останньої позиції в колоні переміститися вперед і зайняти позицію лідера. Прискорення необхідно робити щоразу, коли учасник бігової гри опиняється на останньому місці у колоні. Коли ж хтось із гравців не </w:t>
      </w:r>
      <w:r>
        <w:lastRenderedPageBreak/>
        <w:t>встигає на мірному відрізку переміститися з останнього на перше місце, то вибуває з гри.</w:t>
      </w:r>
    </w:p>
    <w:p w:rsidR="001D2A65" w:rsidRDefault="001D2A65" w:rsidP="001D2A65"/>
    <w:p w:rsidR="001D2A65" w:rsidRDefault="001D2A65" w:rsidP="001D2A65">
      <w:r>
        <w:t>Ігрові сюжети можуть відтворювати певні життєві явища, ситуації, взаємовідносини. Вони можуть бути конкретно-образни­ми, як, наприклад, в елементарних рухливих іграх для дітей об­разно відтворюються фрагменти з виробничої діяльності, побуту, полювання тощо. В інших випадках вони набувають особливої ігрової форми.</w:t>
      </w:r>
    </w:p>
    <w:p w:rsidR="001D2A65" w:rsidRDefault="001D2A65" w:rsidP="001D2A65"/>
    <w:p w:rsidR="001D2A65" w:rsidRDefault="001D2A65" w:rsidP="001D2A65">
      <w:r>
        <w:t>Ігровий сюжет і правила гри регламентують лише загальні умови поведінки гравців і не обмежують можливості застосування конкретних рухових дій для вирішення ігрових завдань. Гостросюжетні ігри з конфліктними ситуаціями вимагають від гравців не шаблонних, а імпровізованих рухових дій. Відсутність суворої регламентації рухових дій, можливість творчого пошуку оптимальних шляхів досягнення поставленої мети сприяють підвищеній емоційності занять, розвиткові самостійності, ініціативності і творчої активності гравців.</w:t>
      </w:r>
    </w:p>
    <w:p w:rsidR="001D2A65" w:rsidRDefault="001D2A65" w:rsidP="001D2A65"/>
    <w:p w:rsidR="001D2A65" w:rsidRDefault="001D2A65" w:rsidP="001D2A65">
      <w:r>
        <w:t>Емоційне виконання педагогічних завдань методом ігрової вправи поліпшує адаптацію до тренувальних впливів. Захоплюючись сюжетом, люди можуть без перевтоми виконати набагато складніші завдання методом ігрової вправи, ніж методами чітко регламентованої вправи. Проте надмірне збудження під час рухової активності може спричинити травми, функціональне перенапруження у людей, що мають недоліки в діяльності серцево-судинної системи, фізично слабо розвинених і літніх людей.</w:t>
      </w:r>
    </w:p>
    <w:p w:rsidR="001D2A65" w:rsidRDefault="001D2A65" w:rsidP="001D2A65"/>
    <w:p w:rsidR="001D2A65" w:rsidRDefault="001D2A65" w:rsidP="001D2A65">
      <w:r>
        <w:t xml:space="preserve">При виконанні тренувальних завдань методом ігрової вправи педагог повинен уважно слідкувати за тим, щоби гравці чітко дотримувалися прийнятих правил. Водночас він не повинен частими </w:t>
      </w:r>
      <w:proofErr w:type="spellStart"/>
      <w:r>
        <w:t>втручаннями</w:t>
      </w:r>
      <w:proofErr w:type="spellEnd"/>
      <w:r>
        <w:t xml:space="preserve"> заважати їм вести творчий пошук оптималь­них шляхів досягнення поставленої мети.</w:t>
      </w:r>
    </w:p>
    <w:p w:rsidR="001D2A65" w:rsidRDefault="001D2A65" w:rsidP="001D2A65"/>
    <w:p w:rsidR="001D2A65" w:rsidRDefault="001D2A65" w:rsidP="001D2A65">
      <w:r>
        <w:t>Загальне навантаження в тренувальних завданнях, що вико­нуються методом ігрової вправи, регулюється тривалістю, зміна­ми у правилах, розміром майданчика, величиною додаткових обтя­жень тощо. Але точно спланувати індивідуальне навантаження та об'єктивно його врахувати, застосовуючи метод ігрової вправи, практично неможливо.</w:t>
      </w:r>
    </w:p>
    <w:p w:rsidR="001D2A65" w:rsidRDefault="001D2A65" w:rsidP="001D2A65">
      <w:pPr>
        <w:ind w:firstLine="0"/>
      </w:pPr>
      <w:bookmarkStart w:id="0" w:name="_GoBack"/>
      <w:bookmarkEnd w:id="0"/>
      <w:r>
        <w:t>Позитивні риси методу ігрової вправи.</w:t>
      </w:r>
    </w:p>
    <w:p w:rsidR="001D2A65" w:rsidRDefault="001D2A65" w:rsidP="001D2A65"/>
    <w:p w:rsidR="001D2A65" w:rsidRDefault="001D2A65" w:rsidP="001D2A65">
      <w:pPr>
        <w:ind w:firstLine="0"/>
      </w:pPr>
      <w:r>
        <w:t>Рівень вимог щодо творчої ініціативи в застосуванні тих чи інших рухових дій.</w:t>
      </w:r>
    </w:p>
    <w:p w:rsidR="001D2A65" w:rsidRDefault="001D2A65" w:rsidP="001D2A65"/>
    <w:p w:rsidR="001D2A65" w:rsidRDefault="001D2A65" w:rsidP="001D2A65">
      <w:pPr>
        <w:ind w:firstLine="0"/>
      </w:pPr>
      <w:r>
        <w:t xml:space="preserve"> Висока емоційність.</w:t>
      </w:r>
    </w:p>
    <w:p w:rsidR="001D2A65" w:rsidRDefault="001D2A65" w:rsidP="001D2A65">
      <w:pPr>
        <w:ind w:firstLine="0"/>
      </w:pPr>
      <w:r>
        <w:t>Різноманітність характеру взаємовідносин між гравцями під час ігрових вправ, де кожен за себе, і вправ, де один за всіх і всі за одного.</w:t>
      </w:r>
    </w:p>
    <w:p w:rsidR="001D2A65" w:rsidRDefault="001D2A65" w:rsidP="001D2A65">
      <w:pPr>
        <w:ind w:firstLine="0"/>
      </w:pPr>
      <w:r>
        <w:t>Можливість вузько спрямованого розвитку окремих функціональних систем і комплексного їх розвитку.</w:t>
      </w:r>
    </w:p>
    <w:p w:rsidR="001D2A65" w:rsidRDefault="001D2A65" w:rsidP="001D2A65"/>
    <w:p w:rsidR="002643FC" w:rsidRDefault="001D2A65" w:rsidP="001D2A65">
      <w:pPr>
        <w:ind w:firstLine="0"/>
      </w:pPr>
      <w:r>
        <w:t>До відносних недоліків методу належать обмежені можливос­ті точного індивідуального дозування й обліку тренувальних навантажень.</w:t>
      </w:r>
    </w:p>
    <w:sectPr w:rsidR="00264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65"/>
    <w:rsid w:val="001D2A65"/>
    <w:rsid w:val="002643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592E"/>
  <w15:chartTrackingRefBased/>
  <w15:docId w15:val="{4C672427-F29C-45B0-B11A-9F4EB6C6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2801</Words>
  <Characters>1597</Characters>
  <Application>Microsoft Office Word</Application>
  <DocSecurity>0</DocSecurity>
  <Lines>13</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2024-09-11T21:16:00Z</dcterms:created>
  <dcterms:modified xsi:type="dcterms:W3CDTF">2024-09-11T21:17:00Z</dcterms:modified>
</cp:coreProperties>
</file>