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E" w:rsidRPr="00C54F7D" w:rsidRDefault="005B5580" w:rsidP="007A3A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</w:t>
      </w:r>
      <w:bookmarkStart w:id="0" w:name="_GoBack"/>
      <w:bookmarkEnd w:id="0"/>
      <w:r w:rsidR="007A3AAE" w:rsidRPr="00C54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</w:t>
      </w:r>
    </w:p>
    <w:p w:rsidR="007A3AAE" w:rsidRPr="00C54F7D" w:rsidRDefault="007A3AAE" w:rsidP="007A3A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t>Поняття відстані</w:t>
      </w:r>
      <w:r w:rsidR="005C6F05" w:rsidRPr="00C54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(метрики)</w:t>
      </w: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t>. Перевірка аксіом.</w:t>
      </w:r>
    </w:p>
    <w:p w:rsidR="00AF0CDC" w:rsidRPr="00C54F7D" w:rsidRDefault="005C6F05" w:rsidP="005C6F0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Довести наступні в</w:t>
      </w:r>
      <w:r w:rsidR="00AF0CDC" w:rsidRPr="00C54F7D">
        <w:rPr>
          <w:rFonts w:ascii="Times New Roman" w:hAnsi="Times New Roman" w:cs="Times New Roman"/>
          <w:sz w:val="28"/>
          <w:szCs w:val="28"/>
          <w:lang w:val="uk-UA"/>
        </w:rPr>
        <w:t>ластивості модуля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дійсного числа</w:t>
      </w:r>
      <w:r w:rsidR="00AF0CDC" w:rsidRPr="00C54F7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E7BAD" w:rsidRPr="00C54F7D" w:rsidRDefault="001C39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ED203" wp14:editId="76EBAE27">
            <wp:extent cx="483870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37" w:rsidRPr="00C54F7D" w:rsidRDefault="005C6F05" w:rsidP="005C6F0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Нагадування. 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Означення </w:t>
      </w:r>
      <w:r w:rsidR="00C54F7D"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модуля дійсного числа: </w:t>
      </w:r>
      <w:r w:rsidR="00C54F7D" w:rsidRPr="00C54F7D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19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38.7pt" o:ole="">
            <v:imagedata r:id="rId7" o:title=""/>
          </v:shape>
          <o:OLEObject Type="Embed" ProgID="Equation.3" ShapeID="_x0000_i1025" DrawAspect="Content" ObjectID="_1787738042" r:id="rId8"/>
        </w:object>
      </w:r>
    </w:p>
    <w:p w:rsidR="001C3937" w:rsidRPr="00C54F7D" w:rsidRDefault="005C6F05" w:rsidP="005C6F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Довести наступні властивості </w:t>
      </w:r>
      <w:r w:rsidR="00AF0CDC" w:rsidRPr="00C54F7D">
        <w:rPr>
          <w:rFonts w:ascii="Times New Roman" w:hAnsi="Times New Roman" w:cs="Times New Roman"/>
          <w:sz w:val="28"/>
          <w:szCs w:val="28"/>
          <w:lang w:val="uk-UA"/>
        </w:rPr>
        <w:t>операції знаходження максимумів і мінімумів</w:t>
      </w:r>
    </w:p>
    <w:p w:rsidR="001C3937" w:rsidRPr="00C54F7D" w:rsidRDefault="001C39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5120B" wp14:editId="6E11FDD8">
            <wp:extent cx="5362575" cy="2533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BAD" w:rsidRPr="00C54F7D" w:rsidRDefault="007A3AAE" w:rsidP="007A3AA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t>Приклад.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BAD" w:rsidRPr="00C54F7D">
        <w:rPr>
          <w:rFonts w:ascii="Times New Roman" w:hAnsi="Times New Roman" w:cs="Times New Roman"/>
          <w:sz w:val="28"/>
          <w:szCs w:val="28"/>
          <w:lang w:val="uk-UA"/>
        </w:rPr>
        <w:t>Перевірка нерівності трикутника для метрики</w:t>
      </w:r>
      <w:r w:rsidR="008E7BAD" w:rsidRPr="00C54F7D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4120" w:dyaOrig="420">
          <v:shape id="_x0000_i1026" type="#_x0000_t75" style="width:205.8pt;height:20.4pt" o:ole="">
            <v:imagedata r:id="rId10" o:title=""/>
          </v:shape>
          <o:OLEObject Type="Embed" ProgID="Equation.3" ShapeID="_x0000_i1026" DrawAspect="Content" ObjectID="_1787738043" r:id="rId11"/>
        </w:object>
      </w:r>
      <w:r w:rsidR="008E7BAD"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другої властивості модуля:</w:t>
      </w:r>
    </w:p>
    <w:p w:rsidR="008E7BAD" w:rsidRPr="00C54F7D" w:rsidRDefault="008E7BAD" w:rsidP="007A3AAE">
      <w:pPr>
        <w:pStyle w:val="a3"/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8900" w:dyaOrig="420">
          <v:shape id="_x0000_i1027" type="#_x0000_t75" style="width:444.9pt;height:20.4pt" o:ole="">
            <v:imagedata r:id="rId12" o:title=""/>
          </v:shape>
          <o:OLEObject Type="Embed" ProgID="Equation.3" ShapeID="_x0000_i1027" DrawAspect="Content" ObjectID="_1787738044" r:id="rId13"/>
        </w:objec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налогі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чно,</w:t>
      </w:r>
    </w:p>
    <w:p w:rsidR="008E7BAD" w:rsidRPr="00C54F7D" w:rsidRDefault="008E7BAD" w:rsidP="007A3AAE">
      <w:pPr>
        <w:pStyle w:val="a3"/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9000" w:dyaOrig="420">
          <v:shape id="_x0000_i1028" type="#_x0000_t75" style="width:450.35pt;height:20.4pt" o:ole="">
            <v:imagedata r:id="rId14" o:title=""/>
          </v:shape>
          <o:OLEObject Type="Embed" ProgID="Equation.3" ShapeID="_x0000_i1028" DrawAspect="Content" ObjectID="_1787738045" r:id="rId15"/>
        </w:objec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Тому, 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Поэтому, 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за властивістю (9) максимумів (</w:t>
      </w:r>
      <w:r w:rsidR="001C3937" w:rsidRPr="00C54F7D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060" w:dyaOrig="360">
          <v:shape id="_x0000_i1029" type="#_x0000_t75" style="width:152.85pt;height:18.35pt" o:ole="">
            <v:imagedata r:id="rId16" o:title=""/>
          </v:shape>
          <o:OLEObject Type="Embed" ProgID="Equation.3" ShapeID="_x0000_i1029" DrawAspect="Content" ObjectID="_1787738046" r:id="rId17"/>
        </w:objec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для на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льш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з дв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х чисел </w:t>
      </w:r>
      <w:r w:rsidRPr="00C54F7D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2079" w:dyaOrig="420">
          <v:shape id="_x0000_i1030" type="#_x0000_t75" style="width:103.9pt;height:20.4pt" o:ole="">
            <v:imagedata r:id="rId18" o:title=""/>
          </v:shape>
          <o:OLEObject Type="Embed" ProgID="Equation.3" ShapeID="_x0000_i1030" DrawAspect="Content" ObjectID="_1787738047" r:id="rId19"/>
        </w:objec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937" w:rsidRPr="00C54F7D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F7D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7160" w:dyaOrig="420">
          <v:shape id="_x0000_i1031" type="#_x0000_t75" style="width:357.95pt;height:20.4pt" o:ole="">
            <v:imagedata r:id="rId20" o:title=""/>
          </v:shape>
          <o:OLEObject Type="Embed" ProgID="Equation.3" ShapeID="_x0000_i1031" DrawAspect="Content" ObjectID="_1787738048" r:id="rId21"/>
        </w:objec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BAD" w:rsidRPr="00C54F7D" w:rsidRDefault="008E7BAD" w:rsidP="008E7BA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F0CDC" w:rsidRPr="00C54F7D" w:rsidRDefault="00AF0CDC" w:rsidP="00C54F7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</w:t>
      </w:r>
      <w:r w:rsidR="00C54F7D" w:rsidRPr="00C54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вдання </w:t>
      </w:r>
      <w:r w:rsidRPr="00C54F7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 xml:space="preserve"> Довести аксіому нерівність трикутника для метрики </w:t>
      </w:r>
      <w:r w:rsidR="00C54F7D" w:rsidRPr="00C54F7D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4120" w:dyaOrig="420">
          <v:shape id="_x0000_i1032" type="#_x0000_t75" style="width:205.8pt;height:20.4pt" o:ole="">
            <v:imagedata r:id="rId10" o:title=""/>
          </v:shape>
          <o:OLEObject Type="Embed" ProgID="Equation.3" ShapeID="_x0000_i1032" DrawAspect="Content" ObjectID="_1787738049" r:id="rId22"/>
        </w:object>
      </w:r>
      <w:r w:rsidR="00C54F7D" w:rsidRPr="00C54F7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C54F7D">
        <w:rPr>
          <w:rFonts w:ascii="Times New Roman" w:hAnsi="Times New Roman" w:cs="Times New Roman"/>
          <w:sz w:val="28"/>
          <w:szCs w:val="28"/>
          <w:lang w:val="uk-UA"/>
        </w:rPr>
        <w:t>використовуючи властивість (11).</w:t>
      </w:r>
    </w:p>
    <w:p w:rsidR="00AF0CDC" w:rsidRPr="00C54F7D" w:rsidRDefault="00AF0CDC" w:rsidP="00AF0C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0CDC" w:rsidRPr="00C54F7D" w:rsidRDefault="00AF0CDC" w:rsidP="008E7BA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0CDC" w:rsidRPr="00C5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42169"/>
    <w:multiLevelType w:val="hybridMultilevel"/>
    <w:tmpl w:val="69C63344"/>
    <w:lvl w:ilvl="0" w:tplc="EED0608C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FA"/>
    <w:rsid w:val="001C3937"/>
    <w:rsid w:val="005B5580"/>
    <w:rsid w:val="005C6F05"/>
    <w:rsid w:val="006A580A"/>
    <w:rsid w:val="007A3AAE"/>
    <w:rsid w:val="008E7BAD"/>
    <w:rsid w:val="00AF0CDC"/>
    <w:rsid w:val="00C02FFA"/>
    <w:rsid w:val="00C54F7D"/>
    <w:rsid w:val="00E6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2024-09-06T10:42:00Z</dcterms:created>
  <dcterms:modified xsi:type="dcterms:W3CDTF">2024-09-13T09:55:00Z</dcterms:modified>
</cp:coreProperties>
</file>