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CF9B" w14:textId="6F8BB13E" w:rsidR="000953A2" w:rsidRPr="000953A2" w:rsidRDefault="000953A2" w:rsidP="000953A2">
      <w:pPr>
        <w:spacing w:after="0" w:line="240" w:lineRule="auto"/>
        <w:ind w:firstLine="709"/>
        <w:jc w:val="center"/>
        <w:rPr>
          <w:rFonts w:ascii="Times New Roman" w:hAnsi="Times New Roman" w:cs="Times New Roman"/>
          <w:b/>
          <w:bCs/>
          <w:sz w:val="28"/>
          <w:szCs w:val="28"/>
        </w:rPr>
      </w:pPr>
      <w:r w:rsidRPr="000953A2">
        <w:rPr>
          <w:rFonts w:ascii="Times New Roman" w:hAnsi="Times New Roman" w:cs="Times New Roman"/>
          <w:b/>
          <w:bCs/>
          <w:sz w:val="28"/>
          <w:szCs w:val="28"/>
        </w:rPr>
        <w:t>ТЕМА 10. ЕКСТРАДИЦІЯ В МІЖНАРОДНОМУ КРИМІНАЛЬНОМУ ПРАВІ</w:t>
      </w:r>
    </w:p>
    <w:p w14:paraId="04036A11" w14:textId="77777777" w:rsidR="000953A2" w:rsidRDefault="000953A2" w:rsidP="000953A2">
      <w:pPr>
        <w:spacing w:after="0" w:line="240" w:lineRule="auto"/>
        <w:ind w:firstLine="709"/>
        <w:jc w:val="both"/>
        <w:rPr>
          <w:rFonts w:ascii="Times New Roman" w:hAnsi="Times New Roman" w:cs="Times New Roman"/>
          <w:sz w:val="28"/>
          <w:szCs w:val="28"/>
        </w:rPr>
      </w:pPr>
    </w:p>
    <w:p w14:paraId="3CB5FDB8" w14:textId="6E355888" w:rsidR="000953A2" w:rsidRPr="000953A2" w:rsidRDefault="000953A2" w:rsidP="000953A2">
      <w:pPr>
        <w:pStyle w:val="a3"/>
        <w:numPr>
          <w:ilvl w:val="0"/>
          <w:numId w:val="1"/>
        </w:numPr>
        <w:spacing w:after="0" w:line="240" w:lineRule="auto"/>
        <w:jc w:val="both"/>
        <w:rPr>
          <w:rFonts w:ascii="Times New Roman" w:hAnsi="Times New Roman" w:cs="Times New Roman"/>
          <w:b/>
          <w:bCs/>
          <w:sz w:val="28"/>
          <w:szCs w:val="28"/>
        </w:rPr>
      </w:pPr>
      <w:r w:rsidRPr="000953A2">
        <w:rPr>
          <w:rFonts w:ascii="Times New Roman" w:hAnsi="Times New Roman" w:cs="Times New Roman"/>
          <w:b/>
          <w:bCs/>
          <w:sz w:val="28"/>
          <w:szCs w:val="28"/>
        </w:rPr>
        <w:t>Загальна характеристика екстрадиції</w:t>
      </w:r>
    </w:p>
    <w:p w14:paraId="2880BF3D" w14:textId="77777777" w:rsidR="000953A2" w:rsidRPr="000953A2" w:rsidRDefault="000953A2" w:rsidP="000953A2">
      <w:pPr>
        <w:pStyle w:val="a3"/>
        <w:spacing w:after="0" w:line="240" w:lineRule="auto"/>
        <w:ind w:left="1069"/>
        <w:jc w:val="both"/>
        <w:rPr>
          <w:rFonts w:ascii="Times New Roman" w:hAnsi="Times New Roman" w:cs="Times New Roman"/>
          <w:b/>
          <w:bCs/>
          <w:sz w:val="28"/>
          <w:szCs w:val="28"/>
        </w:rPr>
      </w:pPr>
    </w:p>
    <w:p w14:paraId="3FB7FCBC" w14:textId="39BDDCDE" w:rsidR="000953A2" w:rsidRPr="000953A2" w:rsidRDefault="000953A2" w:rsidP="000953A2">
      <w:pPr>
        <w:spacing w:after="0" w:line="240" w:lineRule="auto"/>
        <w:ind w:firstLine="709"/>
        <w:jc w:val="both"/>
        <w:rPr>
          <w:rFonts w:ascii="Times New Roman" w:hAnsi="Times New Roman" w:cs="Times New Roman"/>
          <w:sz w:val="28"/>
          <w:szCs w:val="28"/>
        </w:rPr>
      </w:pPr>
      <w:r w:rsidRPr="000953A2">
        <w:rPr>
          <w:rFonts w:ascii="Times New Roman" w:hAnsi="Times New Roman" w:cs="Times New Roman"/>
          <w:sz w:val="28"/>
          <w:szCs w:val="28"/>
        </w:rPr>
        <w:t xml:space="preserve">Інститут видачі злочинців (екстрадиція) є одним з найстаріших у міжнародних відносинах і базується на договірних </w:t>
      </w:r>
      <w:proofErr w:type="spellStart"/>
      <w:r w:rsidRPr="000953A2">
        <w:rPr>
          <w:rFonts w:ascii="Times New Roman" w:hAnsi="Times New Roman" w:cs="Times New Roman"/>
          <w:sz w:val="28"/>
          <w:szCs w:val="28"/>
        </w:rPr>
        <w:t>зобовʼязаннях</w:t>
      </w:r>
      <w:proofErr w:type="spellEnd"/>
      <w:r w:rsidRPr="000953A2">
        <w:rPr>
          <w:rFonts w:ascii="Times New Roman" w:hAnsi="Times New Roman" w:cs="Times New Roman"/>
          <w:sz w:val="28"/>
          <w:szCs w:val="28"/>
        </w:rPr>
        <w:t>.</w:t>
      </w:r>
      <w:r>
        <w:rPr>
          <w:rFonts w:ascii="Times New Roman" w:hAnsi="Times New Roman" w:cs="Times New Roman"/>
          <w:sz w:val="28"/>
          <w:szCs w:val="28"/>
        </w:rPr>
        <w:t xml:space="preserve"> </w:t>
      </w:r>
      <w:r w:rsidRPr="000953A2">
        <w:rPr>
          <w:rFonts w:ascii="Times New Roman" w:hAnsi="Times New Roman" w:cs="Times New Roman"/>
          <w:sz w:val="28"/>
          <w:szCs w:val="28"/>
        </w:rPr>
        <w:t>Договори про екстрадицію, що укладалися, за своєю сутністю відображали тенденцію часу і змінювалися з розвитком суспільних відносин.</w:t>
      </w:r>
    </w:p>
    <w:p w14:paraId="05B69723" w14:textId="07F5E336" w:rsidR="000953A2" w:rsidRPr="000953A2" w:rsidRDefault="000953A2" w:rsidP="000953A2">
      <w:pPr>
        <w:spacing w:after="0" w:line="240" w:lineRule="auto"/>
        <w:ind w:firstLine="709"/>
        <w:jc w:val="both"/>
        <w:rPr>
          <w:rFonts w:ascii="Times New Roman" w:hAnsi="Times New Roman" w:cs="Times New Roman"/>
          <w:sz w:val="28"/>
          <w:szCs w:val="28"/>
        </w:rPr>
      </w:pPr>
      <w:r w:rsidRPr="000953A2">
        <w:rPr>
          <w:rFonts w:ascii="Times New Roman" w:hAnsi="Times New Roman" w:cs="Times New Roman"/>
          <w:sz w:val="28"/>
          <w:szCs w:val="28"/>
        </w:rPr>
        <w:t xml:space="preserve">Зокрема, дослідник Р. </w:t>
      </w:r>
      <w:proofErr w:type="spellStart"/>
      <w:r w:rsidRPr="000953A2">
        <w:rPr>
          <w:rFonts w:ascii="Times New Roman" w:hAnsi="Times New Roman" w:cs="Times New Roman"/>
          <w:sz w:val="28"/>
          <w:szCs w:val="28"/>
        </w:rPr>
        <w:t>Лесаффер</w:t>
      </w:r>
      <w:proofErr w:type="spellEnd"/>
      <w:r w:rsidRPr="000953A2">
        <w:rPr>
          <w:rFonts w:ascii="Times New Roman" w:hAnsi="Times New Roman" w:cs="Times New Roman"/>
          <w:sz w:val="28"/>
          <w:szCs w:val="28"/>
        </w:rPr>
        <w:t>, зазначає, що «практика екстрадиції звичайних злочинців між європейськими державами та її регулювання у двосторонніх договорах були функцією виникнення сучасної держави, з її турботою про наділення своєю винятковою владою та юрисдикцією над своїми територіями і підданими»</w:t>
      </w:r>
      <w:r>
        <w:rPr>
          <w:rStyle w:val="a6"/>
          <w:rFonts w:ascii="Times New Roman" w:hAnsi="Times New Roman" w:cs="Times New Roman"/>
          <w:sz w:val="28"/>
          <w:szCs w:val="28"/>
        </w:rPr>
        <w:footnoteReference w:id="1"/>
      </w:r>
      <w:r w:rsidRPr="000953A2">
        <w:rPr>
          <w:rFonts w:ascii="Times New Roman" w:hAnsi="Times New Roman" w:cs="Times New Roman"/>
          <w:sz w:val="28"/>
          <w:szCs w:val="28"/>
        </w:rPr>
        <w:t xml:space="preserve">. Угоди стосувалися різних категорій осіб, що підлягали екстрадиції, а саме: 1) розбійників, злочинців, злодіїв, паліїв, убивць, </w:t>
      </w:r>
      <w:proofErr w:type="spellStart"/>
      <w:r w:rsidRPr="000953A2">
        <w:rPr>
          <w:rFonts w:ascii="Times New Roman" w:hAnsi="Times New Roman" w:cs="Times New Roman"/>
          <w:sz w:val="28"/>
          <w:szCs w:val="28"/>
        </w:rPr>
        <w:t>кілерів</w:t>
      </w:r>
      <w:proofErr w:type="spellEnd"/>
      <w:r w:rsidRPr="000953A2">
        <w:rPr>
          <w:rFonts w:ascii="Times New Roman" w:hAnsi="Times New Roman" w:cs="Times New Roman"/>
          <w:sz w:val="28"/>
          <w:szCs w:val="28"/>
        </w:rPr>
        <w:t xml:space="preserve">, </w:t>
      </w:r>
      <w:proofErr w:type="spellStart"/>
      <w:r w:rsidRPr="000953A2">
        <w:rPr>
          <w:rFonts w:ascii="Times New Roman" w:hAnsi="Times New Roman" w:cs="Times New Roman"/>
          <w:sz w:val="28"/>
          <w:szCs w:val="28"/>
        </w:rPr>
        <w:t>бродяг</w:t>
      </w:r>
      <w:proofErr w:type="spellEnd"/>
      <w:r w:rsidRPr="000953A2">
        <w:rPr>
          <w:rFonts w:ascii="Times New Roman" w:hAnsi="Times New Roman" w:cs="Times New Roman"/>
          <w:sz w:val="28"/>
          <w:szCs w:val="28"/>
        </w:rPr>
        <w:t xml:space="preserve">, а також усіх кавалерів, піхотинців, драгунів і гусарів або решти [солдатів]; 2) вигнання чи видачу підданих партнера за договором, які повстали, або зрадників чи людей, які іншим чином вчинили політичні злочини (Договір про мир та союз між Великою Британією та Нідерландами, підписаний у </w:t>
      </w:r>
      <w:proofErr w:type="spellStart"/>
      <w:r w:rsidRPr="000953A2">
        <w:rPr>
          <w:rFonts w:ascii="Times New Roman" w:hAnsi="Times New Roman" w:cs="Times New Roman"/>
          <w:sz w:val="28"/>
          <w:szCs w:val="28"/>
        </w:rPr>
        <w:t>Бреді</w:t>
      </w:r>
      <w:proofErr w:type="spellEnd"/>
      <w:r>
        <w:rPr>
          <w:rFonts w:ascii="Times New Roman" w:hAnsi="Times New Roman" w:cs="Times New Roman"/>
          <w:sz w:val="28"/>
          <w:szCs w:val="28"/>
        </w:rPr>
        <w:t xml:space="preserve"> </w:t>
      </w:r>
      <w:r w:rsidRPr="000953A2">
        <w:rPr>
          <w:rFonts w:ascii="Times New Roman" w:hAnsi="Times New Roman" w:cs="Times New Roman"/>
          <w:sz w:val="28"/>
          <w:szCs w:val="28"/>
        </w:rPr>
        <w:t>21 (31) липня 1667 р.</w:t>
      </w:r>
      <w:r>
        <w:rPr>
          <w:rStyle w:val="a6"/>
          <w:rFonts w:ascii="Times New Roman" w:hAnsi="Times New Roman" w:cs="Times New Roman"/>
          <w:sz w:val="28"/>
          <w:szCs w:val="28"/>
        </w:rPr>
        <w:footnoteReference w:id="2"/>
      </w:r>
      <w:r w:rsidRPr="000953A2">
        <w:rPr>
          <w:rFonts w:ascii="Times New Roman" w:hAnsi="Times New Roman" w:cs="Times New Roman"/>
          <w:sz w:val="28"/>
          <w:szCs w:val="28"/>
        </w:rPr>
        <w:t xml:space="preserve">); 3) видача дезертирів (Конвенція між імператором, Францією та Нідерландами про взаємне повернення дезертирів, підписана в </w:t>
      </w:r>
      <w:proofErr w:type="spellStart"/>
      <w:r w:rsidRPr="000953A2">
        <w:rPr>
          <w:rFonts w:ascii="Times New Roman" w:hAnsi="Times New Roman" w:cs="Times New Roman"/>
          <w:sz w:val="28"/>
          <w:szCs w:val="28"/>
        </w:rPr>
        <w:t>Квіверені</w:t>
      </w:r>
      <w:proofErr w:type="spellEnd"/>
      <w:r w:rsidRPr="000953A2">
        <w:rPr>
          <w:rFonts w:ascii="Times New Roman" w:hAnsi="Times New Roman" w:cs="Times New Roman"/>
          <w:sz w:val="28"/>
          <w:szCs w:val="28"/>
        </w:rPr>
        <w:t xml:space="preserve"> 1 квітня 1718 р.</w:t>
      </w:r>
      <w:r>
        <w:rPr>
          <w:rStyle w:val="a6"/>
          <w:rFonts w:ascii="Times New Roman" w:hAnsi="Times New Roman" w:cs="Times New Roman"/>
          <w:sz w:val="28"/>
          <w:szCs w:val="28"/>
        </w:rPr>
        <w:footnoteReference w:id="3"/>
      </w:r>
      <w:r w:rsidRPr="000953A2">
        <w:rPr>
          <w:rFonts w:ascii="Times New Roman" w:hAnsi="Times New Roman" w:cs="Times New Roman"/>
          <w:sz w:val="28"/>
          <w:szCs w:val="28"/>
        </w:rPr>
        <w:t>).</w:t>
      </w:r>
    </w:p>
    <w:p w14:paraId="48D0BD61" w14:textId="77777777" w:rsidR="000953A2" w:rsidRPr="000953A2" w:rsidRDefault="000953A2" w:rsidP="000953A2">
      <w:pPr>
        <w:spacing w:after="0" w:line="240" w:lineRule="auto"/>
        <w:ind w:firstLine="709"/>
        <w:jc w:val="both"/>
        <w:rPr>
          <w:rFonts w:ascii="Times New Roman" w:hAnsi="Times New Roman" w:cs="Times New Roman"/>
          <w:sz w:val="28"/>
          <w:szCs w:val="28"/>
        </w:rPr>
      </w:pPr>
      <w:r w:rsidRPr="000953A2">
        <w:rPr>
          <w:rFonts w:ascii="Times New Roman" w:hAnsi="Times New Roman" w:cs="Times New Roman"/>
          <w:sz w:val="28"/>
          <w:szCs w:val="28"/>
        </w:rPr>
        <w:t>Екстрадиція зазвичай відбувалася за простим запитом, договори містили умови видачі і практично не містили вичерпного переліку охоплюваних правопорушень і не перераховували можливі винятки.</w:t>
      </w:r>
    </w:p>
    <w:p w14:paraId="0AFE1DC4" w14:textId="77777777" w:rsidR="000953A2" w:rsidRPr="000953A2" w:rsidRDefault="000953A2" w:rsidP="000953A2">
      <w:pPr>
        <w:spacing w:after="0" w:line="240" w:lineRule="auto"/>
        <w:ind w:firstLine="709"/>
        <w:jc w:val="both"/>
        <w:rPr>
          <w:rFonts w:ascii="Times New Roman" w:hAnsi="Times New Roman" w:cs="Times New Roman"/>
          <w:sz w:val="28"/>
          <w:szCs w:val="28"/>
        </w:rPr>
      </w:pPr>
      <w:r w:rsidRPr="000953A2">
        <w:rPr>
          <w:rFonts w:ascii="Times New Roman" w:hAnsi="Times New Roman" w:cs="Times New Roman"/>
          <w:sz w:val="28"/>
          <w:szCs w:val="28"/>
        </w:rPr>
        <w:t xml:space="preserve">На сучасному етапі інститут видачі злочинців широко застосовується правоохоронними і судовими органами. Під </w:t>
      </w:r>
      <w:r w:rsidRPr="00511B57">
        <w:rPr>
          <w:rFonts w:ascii="Times New Roman" w:hAnsi="Times New Roman" w:cs="Times New Roman"/>
          <w:b/>
          <w:bCs/>
          <w:sz w:val="28"/>
          <w:szCs w:val="28"/>
        </w:rPr>
        <w:t>екстрадицією</w:t>
      </w:r>
      <w:r w:rsidRPr="000953A2">
        <w:rPr>
          <w:rFonts w:ascii="Times New Roman" w:hAnsi="Times New Roman" w:cs="Times New Roman"/>
          <w:sz w:val="28"/>
          <w:szCs w:val="28"/>
        </w:rPr>
        <w:t xml:space="preserve"> розуміють видачу особи державі, компетентними органами якої ця особа розшукується для притягнення до кримінальної відповідальності або виконання </w:t>
      </w:r>
      <w:proofErr w:type="spellStart"/>
      <w:r w:rsidRPr="000953A2">
        <w:rPr>
          <w:rFonts w:ascii="Times New Roman" w:hAnsi="Times New Roman" w:cs="Times New Roman"/>
          <w:sz w:val="28"/>
          <w:szCs w:val="28"/>
        </w:rPr>
        <w:t>вироку</w:t>
      </w:r>
      <w:proofErr w:type="spellEnd"/>
      <w:r w:rsidRPr="000953A2">
        <w:rPr>
          <w:rFonts w:ascii="Times New Roman" w:hAnsi="Times New Roman" w:cs="Times New Roman"/>
          <w:sz w:val="28"/>
          <w:szCs w:val="28"/>
        </w:rPr>
        <w:t>. Екстрадиція включає: офіційне звернення про встановлення місця перебування на території запитуваної держави особи, яку необхідно видати, та видачу такої особи; перевірку обставин, що можуть перешкоджати видачі; прийняття рішення за запитом; фактичну передачу такої особи під юрисдикцію держави, що запитує.</w:t>
      </w:r>
    </w:p>
    <w:p w14:paraId="51C88E6A" w14:textId="77777777" w:rsidR="000953A2" w:rsidRPr="000953A2" w:rsidRDefault="000953A2" w:rsidP="000953A2">
      <w:pPr>
        <w:spacing w:after="0" w:line="240" w:lineRule="auto"/>
        <w:ind w:firstLine="709"/>
        <w:jc w:val="both"/>
        <w:rPr>
          <w:rFonts w:ascii="Times New Roman" w:hAnsi="Times New Roman" w:cs="Times New Roman"/>
          <w:sz w:val="28"/>
          <w:szCs w:val="28"/>
        </w:rPr>
      </w:pPr>
      <w:r w:rsidRPr="000953A2">
        <w:rPr>
          <w:rFonts w:ascii="Times New Roman" w:hAnsi="Times New Roman" w:cs="Times New Roman"/>
          <w:sz w:val="28"/>
          <w:szCs w:val="28"/>
        </w:rPr>
        <w:t xml:space="preserve">Однак слід зазначити, що видача правопорушника не є </w:t>
      </w:r>
      <w:proofErr w:type="spellStart"/>
      <w:r w:rsidRPr="000953A2">
        <w:rPr>
          <w:rFonts w:ascii="Times New Roman" w:hAnsi="Times New Roman" w:cs="Times New Roman"/>
          <w:sz w:val="28"/>
          <w:szCs w:val="28"/>
        </w:rPr>
        <w:t>обовʼязком</w:t>
      </w:r>
      <w:proofErr w:type="spellEnd"/>
      <w:r w:rsidRPr="000953A2">
        <w:rPr>
          <w:rFonts w:ascii="Times New Roman" w:hAnsi="Times New Roman" w:cs="Times New Roman"/>
          <w:sz w:val="28"/>
          <w:szCs w:val="28"/>
        </w:rPr>
        <w:t xml:space="preserve"> запитуваної сторони, а лише її правом, яке кожна держава використовує винятково у своїх інтересах.</w:t>
      </w:r>
    </w:p>
    <w:p w14:paraId="160C6AC7" w14:textId="65B5F9E2" w:rsidR="000953A2" w:rsidRPr="000953A2" w:rsidRDefault="000953A2" w:rsidP="000953A2">
      <w:pPr>
        <w:spacing w:after="0" w:line="240" w:lineRule="auto"/>
        <w:ind w:firstLine="709"/>
        <w:jc w:val="both"/>
        <w:rPr>
          <w:rFonts w:ascii="Times New Roman" w:hAnsi="Times New Roman" w:cs="Times New Roman"/>
          <w:sz w:val="28"/>
          <w:szCs w:val="28"/>
        </w:rPr>
      </w:pPr>
      <w:r w:rsidRPr="000953A2">
        <w:rPr>
          <w:rFonts w:ascii="Times New Roman" w:hAnsi="Times New Roman" w:cs="Times New Roman"/>
          <w:sz w:val="28"/>
          <w:szCs w:val="28"/>
        </w:rPr>
        <w:lastRenderedPageBreak/>
        <w:t>Питання видачі осіб регулюються як внутрішнім правом держав, так і міжнародними угодами. Здебільшого це двосторонній договір про екстрадицію або багатостороння міжнародна угода про правову допомогу, яка регламентує підстави і процедуру видачі. Міжнародні угоди в цій галузі укладаються з дотриманням загальновизнаних норм і принципів міжнародного права. Важливу роль у здійсненні цієї процедури відіграють норми національного кримінального і кримінально-процесуального права. Усі зазначені нормативно-правові акти створюють правову основу для здійснення процедури видачі.</w:t>
      </w:r>
    </w:p>
    <w:p w14:paraId="3FD9F352" w14:textId="5F83321F" w:rsidR="005E57C9" w:rsidRPr="005E57C9" w:rsidRDefault="000953A2" w:rsidP="005E57C9">
      <w:pPr>
        <w:spacing w:after="0" w:line="240" w:lineRule="auto"/>
        <w:ind w:firstLine="709"/>
        <w:jc w:val="both"/>
        <w:rPr>
          <w:rFonts w:ascii="Times New Roman" w:hAnsi="Times New Roman" w:cs="Times New Roman"/>
          <w:sz w:val="28"/>
          <w:szCs w:val="28"/>
        </w:rPr>
      </w:pPr>
      <w:r w:rsidRPr="000953A2">
        <w:rPr>
          <w:rFonts w:ascii="Times New Roman" w:hAnsi="Times New Roman" w:cs="Times New Roman"/>
          <w:sz w:val="28"/>
          <w:szCs w:val="28"/>
        </w:rPr>
        <w:t xml:space="preserve">Сторони </w:t>
      </w:r>
      <w:proofErr w:type="spellStart"/>
      <w:r w:rsidRPr="000953A2">
        <w:rPr>
          <w:rFonts w:ascii="Times New Roman" w:hAnsi="Times New Roman" w:cs="Times New Roman"/>
          <w:sz w:val="28"/>
          <w:szCs w:val="28"/>
        </w:rPr>
        <w:t>зобовʼязуються</w:t>
      </w:r>
      <w:proofErr w:type="spellEnd"/>
      <w:r w:rsidRPr="000953A2">
        <w:rPr>
          <w:rFonts w:ascii="Times New Roman" w:hAnsi="Times New Roman" w:cs="Times New Roman"/>
          <w:sz w:val="28"/>
          <w:szCs w:val="28"/>
        </w:rPr>
        <w:t xml:space="preserve"> згідно з правилами та за умовами, передбаченими в укладеному між ними договорі, видавати одна одній осіб, які перебувають на їхніх територіях, для здійснення кримінального переслідування або для виконання </w:t>
      </w:r>
      <w:proofErr w:type="spellStart"/>
      <w:r w:rsidRPr="000953A2">
        <w:rPr>
          <w:rFonts w:ascii="Times New Roman" w:hAnsi="Times New Roman" w:cs="Times New Roman"/>
          <w:sz w:val="28"/>
          <w:szCs w:val="28"/>
        </w:rPr>
        <w:t>вироку</w:t>
      </w:r>
      <w:proofErr w:type="spellEnd"/>
      <w:r w:rsidRPr="000953A2">
        <w:rPr>
          <w:rFonts w:ascii="Times New Roman" w:hAnsi="Times New Roman" w:cs="Times New Roman"/>
          <w:sz w:val="28"/>
          <w:szCs w:val="28"/>
        </w:rPr>
        <w:t>. Видача для здійснення кримінального переслідування допускається лише за такі діяння, які</w:t>
      </w:r>
      <w:r w:rsidR="005E57C9">
        <w:rPr>
          <w:rFonts w:ascii="Times New Roman" w:hAnsi="Times New Roman" w:cs="Times New Roman"/>
          <w:sz w:val="28"/>
          <w:szCs w:val="28"/>
        </w:rPr>
        <w:t xml:space="preserve"> </w:t>
      </w:r>
      <w:r w:rsidR="005E57C9" w:rsidRPr="005E57C9">
        <w:rPr>
          <w:rFonts w:ascii="Times New Roman" w:hAnsi="Times New Roman" w:cs="Times New Roman"/>
          <w:sz w:val="28"/>
          <w:szCs w:val="28"/>
        </w:rPr>
        <w:t xml:space="preserve">згідно із законодавством обох сторін визнаються злочинами. Видача для виконання </w:t>
      </w:r>
      <w:proofErr w:type="spellStart"/>
      <w:r w:rsidR="005E57C9" w:rsidRPr="005E57C9">
        <w:rPr>
          <w:rFonts w:ascii="Times New Roman" w:hAnsi="Times New Roman" w:cs="Times New Roman"/>
          <w:sz w:val="28"/>
          <w:szCs w:val="28"/>
        </w:rPr>
        <w:t>вироків</w:t>
      </w:r>
      <w:proofErr w:type="spellEnd"/>
      <w:r w:rsidR="005E57C9" w:rsidRPr="005E57C9">
        <w:rPr>
          <w:rFonts w:ascii="Times New Roman" w:hAnsi="Times New Roman" w:cs="Times New Roman"/>
          <w:sz w:val="28"/>
          <w:szCs w:val="28"/>
        </w:rPr>
        <w:t>, які набули чинності, допускається у випадку засудження винних осіб за скоєння таких злочинів до позбавлення волі на певний строк. Договорами встановлюються умови, за яких здійснюється видача, та підстави, за яких у видачі може бути відмовлено. У випадку відмови у видачі сторона, що запитує, повинна бути проінформованою про підстави відмови в найкоротший строк.</w:t>
      </w:r>
    </w:p>
    <w:p w14:paraId="076F639C" w14:textId="3D74DCC1" w:rsidR="005E57C9" w:rsidRPr="005E57C9" w:rsidRDefault="005E57C9" w:rsidP="005E57C9">
      <w:pPr>
        <w:spacing w:after="0" w:line="240" w:lineRule="auto"/>
        <w:ind w:firstLine="709"/>
        <w:jc w:val="both"/>
        <w:rPr>
          <w:rFonts w:ascii="Times New Roman" w:hAnsi="Times New Roman" w:cs="Times New Roman"/>
          <w:sz w:val="28"/>
          <w:szCs w:val="28"/>
        </w:rPr>
      </w:pPr>
      <w:r w:rsidRPr="005E57C9">
        <w:rPr>
          <w:rFonts w:ascii="Times New Roman" w:hAnsi="Times New Roman" w:cs="Times New Roman"/>
          <w:sz w:val="28"/>
          <w:szCs w:val="28"/>
        </w:rPr>
        <w:t>Серед універсальних багатосторонніх угод у цій сфері слід виділити Типову угоду про видачу (Резолюція Генеральної Асамблеї</w:t>
      </w:r>
      <w:r>
        <w:rPr>
          <w:rFonts w:ascii="Times New Roman" w:hAnsi="Times New Roman" w:cs="Times New Roman"/>
          <w:sz w:val="28"/>
          <w:szCs w:val="28"/>
        </w:rPr>
        <w:t xml:space="preserve"> </w:t>
      </w:r>
      <w:r w:rsidRPr="005E57C9">
        <w:rPr>
          <w:rFonts w:ascii="Times New Roman" w:hAnsi="Times New Roman" w:cs="Times New Roman"/>
          <w:sz w:val="28"/>
          <w:szCs w:val="28"/>
        </w:rPr>
        <w:t>ООН 45/116 1990 р. зі змінами, внесеними Резолюцією 52/88 1997 р.)</w:t>
      </w:r>
      <w:r w:rsidR="008102DF">
        <w:rPr>
          <w:rStyle w:val="a6"/>
          <w:rFonts w:ascii="Times New Roman" w:hAnsi="Times New Roman" w:cs="Times New Roman"/>
          <w:sz w:val="28"/>
          <w:szCs w:val="28"/>
        </w:rPr>
        <w:footnoteReference w:id="4"/>
      </w:r>
      <w:r w:rsidRPr="005E57C9">
        <w:rPr>
          <w:rFonts w:ascii="Times New Roman" w:hAnsi="Times New Roman" w:cs="Times New Roman"/>
          <w:sz w:val="28"/>
          <w:szCs w:val="28"/>
        </w:rPr>
        <w:t xml:space="preserve">, яка визначає підстави видачі, процедуру затримання особи та передачу особи, а також містить імперативні та факультативні підстави для відмови у видачі. Сторони Угоди </w:t>
      </w:r>
      <w:proofErr w:type="spellStart"/>
      <w:r w:rsidRPr="005E57C9">
        <w:rPr>
          <w:rFonts w:ascii="Times New Roman" w:hAnsi="Times New Roman" w:cs="Times New Roman"/>
          <w:sz w:val="28"/>
          <w:szCs w:val="28"/>
        </w:rPr>
        <w:t>зобовʼязуються</w:t>
      </w:r>
      <w:proofErr w:type="spellEnd"/>
      <w:r w:rsidRPr="005E57C9">
        <w:rPr>
          <w:rFonts w:ascii="Times New Roman" w:hAnsi="Times New Roman" w:cs="Times New Roman"/>
          <w:sz w:val="28"/>
          <w:szCs w:val="28"/>
        </w:rPr>
        <w:t xml:space="preserve"> видавати одна одній осіб, які перебувають на їхній території, для притягнення до відповідальності або для виконання </w:t>
      </w:r>
      <w:proofErr w:type="spellStart"/>
      <w:r w:rsidRPr="005E57C9">
        <w:rPr>
          <w:rFonts w:ascii="Times New Roman" w:hAnsi="Times New Roman" w:cs="Times New Roman"/>
          <w:sz w:val="28"/>
          <w:szCs w:val="28"/>
        </w:rPr>
        <w:t>вироку</w:t>
      </w:r>
      <w:proofErr w:type="spellEnd"/>
      <w:r w:rsidRPr="005E57C9">
        <w:rPr>
          <w:rFonts w:ascii="Times New Roman" w:hAnsi="Times New Roman" w:cs="Times New Roman"/>
          <w:sz w:val="28"/>
          <w:szCs w:val="28"/>
        </w:rPr>
        <w:t xml:space="preserve"> суду. Крім того, нею регламентований порядок, якого повинні дотримуватись держави при проведенні процедури видачі.</w:t>
      </w:r>
    </w:p>
    <w:p w14:paraId="574D144A" w14:textId="77777777" w:rsidR="005E57C9" w:rsidRPr="005E57C9" w:rsidRDefault="005E57C9" w:rsidP="005E57C9">
      <w:pPr>
        <w:spacing w:after="0" w:line="240" w:lineRule="auto"/>
        <w:ind w:firstLine="709"/>
        <w:jc w:val="both"/>
        <w:rPr>
          <w:rFonts w:ascii="Times New Roman" w:hAnsi="Times New Roman" w:cs="Times New Roman"/>
          <w:sz w:val="28"/>
          <w:szCs w:val="28"/>
        </w:rPr>
      </w:pPr>
      <w:r w:rsidRPr="005E57C9">
        <w:rPr>
          <w:rFonts w:ascii="Times New Roman" w:hAnsi="Times New Roman" w:cs="Times New Roman"/>
          <w:sz w:val="28"/>
          <w:szCs w:val="28"/>
        </w:rPr>
        <w:t xml:space="preserve">Положення означеного Типового договору є базовими, вони знайшли своє закріплення і в багатосторонніх регіональних міжнародних угодах, серед яких слід зазначити Європейську конвенцію про видачу правопорушників 1957 р. та додаткові протоколи до неї (1975 р., 1978 р., 2010 р., 2012 р.). Конвенція забезпечує видачу між договірними сторонами осіб, щодо яких ведеться кримінальний судовий розгляд або для виконання </w:t>
      </w:r>
      <w:proofErr w:type="spellStart"/>
      <w:r w:rsidRPr="005E57C9">
        <w:rPr>
          <w:rFonts w:ascii="Times New Roman" w:hAnsi="Times New Roman" w:cs="Times New Roman"/>
          <w:sz w:val="28"/>
          <w:szCs w:val="28"/>
        </w:rPr>
        <w:t>вироку</w:t>
      </w:r>
      <w:proofErr w:type="spellEnd"/>
      <w:r w:rsidRPr="005E57C9">
        <w:rPr>
          <w:rFonts w:ascii="Times New Roman" w:hAnsi="Times New Roman" w:cs="Times New Roman"/>
          <w:sz w:val="28"/>
          <w:szCs w:val="28"/>
        </w:rPr>
        <w:t>. Конвенція не застосовується до політичних чи воєнних злочинів. Будь-яка договірна сторона може відмовити у видачі своїх громадян іноземній державі.</w:t>
      </w:r>
    </w:p>
    <w:p w14:paraId="431032B3" w14:textId="4F8FB23B" w:rsidR="005E57C9" w:rsidRPr="005E57C9" w:rsidRDefault="005E57C9" w:rsidP="005E57C9">
      <w:pPr>
        <w:spacing w:after="0" w:line="240" w:lineRule="auto"/>
        <w:ind w:firstLine="709"/>
        <w:jc w:val="both"/>
        <w:rPr>
          <w:rFonts w:ascii="Times New Roman" w:hAnsi="Times New Roman" w:cs="Times New Roman"/>
          <w:sz w:val="28"/>
          <w:szCs w:val="28"/>
        </w:rPr>
      </w:pPr>
      <w:r w:rsidRPr="005E57C9">
        <w:rPr>
          <w:rFonts w:ascii="Times New Roman" w:hAnsi="Times New Roman" w:cs="Times New Roman"/>
          <w:sz w:val="28"/>
          <w:szCs w:val="28"/>
        </w:rPr>
        <w:t xml:space="preserve">Видача, </w:t>
      </w:r>
      <w:proofErr w:type="spellStart"/>
      <w:r w:rsidRPr="005E57C9">
        <w:rPr>
          <w:rFonts w:ascii="Times New Roman" w:hAnsi="Times New Roman" w:cs="Times New Roman"/>
          <w:sz w:val="28"/>
          <w:szCs w:val="28"/>
        </w:rPr>
        <w:t>повʼязана</w:t>
      </w:r>
      <w:proofErr w:type="spellEnd"/>
      <w:r w:rsidRPr="005E57C9">
        <w:rPr>
          <w:rFonts w:ascii="Times New Roman" w:hAnsi="Times New Roman" w:cs="Times New Roman"/>
          <w:sz w:val="28"/>
          <w:szCs w:val="28"/>
        </w:rPr>
        <w:t xml:space="preserve"> з фіскальни</w:t>
      </w:r>
      <w:r w:rsidR="00AC6652">
        <w:rPr>
          <w:rFonts w:ascii="Times New Roman" w:hAnsi="Times New Roman" w:cs="Times New Roman"/>
          <w:sz w:val="28"/>
          <w:szCs w:val="28"/>
        </w:rPr>
        <w:t>м</w:t>
      </w:r>
      <w:r w:rsidRPr="005E57C9">
        <w:rPr>
          <w:rFonts w:ascii="Times New Roman" w:hAnsi="Times New Roman" w:cs="Times New Roman"/>
          <w:sz w:val="28"/>
          <w:szCs w:val="28"/>
        </w:rPr>
        <w:t>и злочинами (податки, мита, митні збори), може бути здійснена лише у випадку, якщо договірні сторони ухвалили відповідне рішення щодо будь-якого такого злочину або категорії злочинів. У видачі також може бути відмовлено, якщо особі загрожує смертна кара за законом держави, що запитує</w:t>
      </w:r>
      <w:r w:rsidR="008102DF">
        <w:rPr>
          <w:rStyle w:val="a6"/>
          <w:rFonts w:ascii="Times New Roman" w:hAnsi="Times New Roman" w:cs="Times New Roman"/>
          <w:sz w:val="28"/>
          <w:szCs w:val="28"/>
        </w:rPr>
        <w:footnoteReference w:id="5"/>
      </w:r>
      <w:r w:rsidRPr="005E57C9">
        <w:rPr>
          <w:rFonts w:ascii="Times New Roman" w:hAnsi="Times New Roman" w:cs="Times New Roman"/>
          <w:sz w:val="28"/>
          <w:szCs w:val="28"/>
        </w:rPr>
        <w:t>.</w:t>
      </w:r>
    </w:p>
    <w:p w14:paraId="13E91A6E" w14:textId="36D433A4" w:rsidR="008102DF" w:rsidRPr="008102DF" w:rsidRDefault="005E57C9" w:rsidP="008102DF">
      <w:pPr>
        <w:spacing w:after="0" w:line="240" w:lineRule="auto"/>
        <w:ind w:firstLine="709"/>
        <w:jc w:val="both"/>
        <w:rPr>
          <w:rFonts w:ascii="Times New Roman" w:hAnsi="Times New Roman" w:cs="Times New Roman"/>
          <w:sz w:val="28"/>
          <w:szCs w:val="28"/>
        </w:rPr>
      </w:pPr>
      <w:r w:rsidRPr="005E57C9">
        <w:rPr>
          <w:rFonts w:ascii="Times New Roman" w:hAnsi="Times New Roman" w:cs="Times New Roman"/>
          <w:sz w:val="28"/>
          <w:szCs w:val="28"/>
        </w:rPr>
        <w:lastRenderedPageBreak/>
        <w:t>Конвенція про передачу засуджених осіб 1983 р. встановлює норми щодо передачі особи, засудженої на території однієї держави, на</w:t>
      </w:r>
      <w:r w:rsidR="008102DF">
        <w:rPr>
          <w:rFonts w:ascii="Times New Roman" w:hAnsi="Times New Roman" w:cs="Times New Roman"/>
          <w:sz w:val="28"/>
          <w:szCs w:val="28"/>
        </w:rPr>
        <w:t xml:space="preserve"> </w:t>
      </w:r>
      <w:r w:rsidR="008102DF" w:rsidRPr="008102DF">
        <w:rPr>
          <w:rFonts w:ascii="Times New Roman" w:hAnsi="Times New Roman" w:cs="Times New Roman"/>
          <w:sz w:val="28"/>
          <w:szCs w:val="28"/>
        </w:rPr>
        <w:t>територію іншої держави для відбування призначеного їй покарання</w:t>
      </w:r>
      <w:r w:rsidR="008102DF">
        <w:rPr>
          <w:rFonts w:ascii="Times New Roman" w:hAnsi="Times New Roman" w:cs="Times New Roman"/>
          <w:sz w:val="28"/>
          <w:szCs w:val="28"/>
        </w:rPr>
        <w:t xml:space="preserve"> </w:t>
      </w:r>
      <w:r w:rsidR="008102DF" w:rsidRPr="008102DF">
        <w:rPr>
          <w:rFonts w:ascii="Times New Roman" w:hAnsi="Times New Roman" w:cs="Times New Roman"/>
          <w:sz w:val="28"/>
          <w:szCs w:val="28"/>
        </w:rPr>
        <w:t>(ст. 2)</w:t>
      </w:r>
      <w:r w:rsidR="008102DF">
        <w:rPr>
          <w:rStyle w:val="a6"/>
          <w:rFonts w:ascii="Times New Roman" w:hAnsi="Times New Roman" w:cs="Times New Roman"/>
          <w:sz w:val="28"/>
          <w:szCs w:val="28"/>
        </w:rPr>
        <w:footnoteReference w:id="6"/>
      </w:r>
      <w:r w:rsidR="008102DF" w:rsidRPr="008102DF">
        <w:rPr>
          <w:rFonts w:ascii="Times New Roman" w:hAnsi="Times New Roman" w:cs="Times New Roman"/>
          <w:sz w:val="28"/>
          <w:szCs w:val="28"/>
        </w:rPr>
        <w:t>.</w:t>
      </w:r>
    </w:p>
    <w:p w14:paraId="5F75D25E" w14:textId="70792907" w:rsidR="005E57C9" w:rsidRPr="005E57C9" w:rsidRDefault="008102DF" w:rsidP="008102DF">
      <w:pPr>
        <w:spacing w:after="0" w:line="240" w:lineRule="auto"/>
        <w:ind w:firstLine="709"/>
        <w:jc w:val="both"/>
        <w:rPr>
          <w:rFonts w:ascii="Times New Roman" w:hAnsi="Times New Roman" w:cs="Times New Roman"/>
          <w:sz w:val="28"/>
          <w:szCs w:val="28"/>
        </w:rPr>
      </w:pPr>
      <w:r w:rsidRPr="008102DF">
        <w:rPr>
          <w:rFonts w:ascii="Times New Roman" w:hAnsi="Times New Roman" w:cs="Times New Roman"/>
          <w:sz w:val="28"/>
          <w:szCs w:val="28"/>
        </w:rPr>
        <w:t>У березні 1995 р. укладено Конвенцію про спрощену процедуру видачі між державами - членами Європейського Союзу, яка доповню</w:t>
      </w:r>
      <w:r>
        <w:rPr>
          <w:rFonts w:ascii="Times New Roman" w:hAnsi="Times New Roman" w:cs="Times New Roman"/>
          <w:sz w:val="28"/>
          <w:szCs w:val="28"/>
        </w:rPr>
        <w:t>є</w:t>
      </w:r>
      <w:r w:rsidRPr="008102DF">
        <w:rPr>
          <w:rFonts w:ascii="Times New Roman" w:hAnsi="Times New Roman" w:cs="Times New Roman"/>
          <w:sz w:val="28"/>
          <w:szCs w:val="28"/>
        </w:rPr>
        <w:t xml:space="preserve"> Конвенцію Ради Європи про видачу від 13 грудня 1957 р. і спрощує процедуру видачі між державами-членами без шкоди для застосування найбільш сприятливих положень двосторонніх або багатосторонніх</w:t>
      </w:r>
      <w:r>
        <w:rPr>
          <w:rFonts w:ascii="Times New Roman" w:hAnsi="Times New Roman" w:cs="Times New Roman"/>
          <w:sz w:val="28"/>
          <w:szCs w:val="28"/>
        </w:rPr>
        <w:t xml:space="preserve"> </w:t>
      </w:r>
      <w:r w:rsidRPr="008102DF">
        <w:rPr>
          <w:rFonts w:ascii="Times New Roman" w:hAnsi="Times New Roman" w:cs="Times New Roman"/>
          <w:sz w:val="28"/>
          <w:szCs w:val="28"/>
        </w:rPr>
        <w:t>угод.</w:t>
      </w:r>
    </w:p>
    <w:p w14:paraId="445EB97C" w14:textId="6B079675" w:rsidR="007A295E" w:rsidRDefault="007A295E" w:rsidP="000953A2">
      <w:pPr>
        <w:spacing w:after="0" w:line="240" w:lineRule="auto"/>
        <w:ind w:firstLine="709"/>
        <w:jc w:val="both"/>
        <w:rPr>
          <w:rFonts w:ascii="Times New Roman" w:hAnsi="Times New Roman" w:cs="Times New Roman"/>
          <w:sz w:val="28"/>
          <w:szCs w:val="28"/>
        </w:rPr>
      </w:pPr>
    </w:p>
    <w:p w14:paraId="64275DBE" w14:textId="77FB1D06" w:rsidR="008102DF" w:rsidRPr="008102DF" w:rsidRDefault="008102DF" w:rsidP="008102DF">
      <w:pPr>
        <w:pStyle w:val="a3"/>
        <w:numPr>
          <w:ilvl w:val="0"/>
          <w:numId w:val="1"/>
        </w:numPr>
        <w:spacing w:after="0" w:line="240" w:lineRule="auto"/>
        <w:jc w:val="both"/>
        <w:rPr>
          <w:rFonts w:ascii="Times New Roman" w:hAnsi="Times New Roman" w:cs="Times New Roman"/>
          <w:b/>
          <w:bCs/>
          <w:sz w:val="28"/>
          <w:szCs w:val="28"/>
        </w:rPr>
      </w:pPr>
      <w:r w:rsidRPr="008102DF">
        <w:rPr>
          <w:rFonts w:ascii="Times New Roman" w:hAnsi="Times New Roman" w:cs="Times New Roman"/>
          <w:b/>
          <w:bCs/>
          <w:sz w:val="28"/>
          <w:szCs w:val="28"/>
        </w:rPr>
        <w:t>Правові підстави та процедура видачі (екстрадиції)</w:t>
      </w:r>
    </w:p>
    <w:p w14:paraId="53D04530" w14:textId="77777777" w:rsidR="008102DF" w:rsidRPr="008102DF" w:rsidRDefault="008102DF" w:rsidP="008102DF">
      <w:pPr>
        <w:pStyle w:val="a3"/>
        <w:spacing w:after="0" w:line="240" w:lineRule="auto"/>
        <w:ind w:left="1069"/>
        <w:jc w:val="both"/>
        <w:rPr>
          <w:rFonts w:ascii="Times New Roman" w:hAnsi="Times New Roman" w:cs="Times New Roman"/>
          <w:b/>
          <w:bCs/>
          <w:sz w:val="28"/>
          <w:szCs w:val="28"/>
        </w:rPr>
      </w:pPr>
    </w:p>
    <w:p w14:paraId="55443CE8" w14:textId="77777777" w:rsidR="008102DF" w:rsidRPr="008102DF" w:rsidRDefault="008102DF" w:rsidP="008102DF">
      <w:pPr>
        <w:spacing w:after="0" w:line="240" w:lineRule="auto"/>
        <w:ind w:firstLine="709"/>
        <w:jc w:val="both"/>
        <w:rPr>
          <w:rFonts w:ascii="Times New Roman" w:hAnsi="Times New Roman" w:cs="Times New Roman"/>
          <w:sz w:val="28"/>
          <w:szCs w:val="28"/>
        </w:rPr>
      </w:pPr>
      <w:r w:rsidRPr="008102DF">
        <w:rPr>
          <w:rFonts w:ascii="Times New Roman" w:hAnsi="Times New Roman" w:cs="Times New Roman"/>
          <w:sz w:val="28"/>
          <w:szCs w:val="28"/>
        </w:rPr>
        <w:t xml:space="preserve">Відповідно до Типової угода про видачу (Резолюція ГА ООН 45/116 1990 р. зі змінами, внесеними Резолюцією 52/88 1997 р.) підставами видачі є скоєння особами правопорушень, які передбачають покарання у вигляді позбавлення волі на максимальний строк не менше одного року (двох років) або більш серйозним покаранням. Якщо запит про видачу стосується будь-якої особи, яка розшукується з метою виконання </w:t>
      </w:r>
      <w:proofErr w:type="spellStart"/>
      <w:r w:rsidRPr="008102DF">
        <w:rPr>
          <w:rFonts w:ascii="Times New Roman" w:hAnsi="Times New Roman" w:cs="Times New Roman"/>
          <w:sz w:val="28"/>
          <w:szCs w:val="28"/>
        </w:rPr>
        <w:t>вироку</w:t>
      </w:r>
      <w:proofErr w:type="spellEnd"/>
      <w:r w:rsidRPr="008102DF">
        <w:rPr>
          <w:rFonts w:ascii="Times New Roman" w:hAnsi="Times New Roman" w:cs="Times New Roman"/>
          <w:sz w:val="28"/>
          <w:szCs w:val="28"/>
        </w:rPr>
        <w:t xml:space="preserve"> у вигляді тюремного </w:t>
      </w:r>
      <w:proofErr w:type="spellStart"/>
      <w:r w:rsidRPr="008102DF">
        <w:rPr>
          <w:rFonts w:ascii="Times New Roman" w:hAnsi="Times New Roman" w:cs="Times New Roman"/>
          <w:sz w:val="28"/>
          <w:szCs w:val="28"/>
        </w:rPr>
        <w:t>увʼязнення</w:t>
      </w:r>
      <w:proofErr w:type="spellEnd"/>
      <w:r w:rsidRPr="008102DF">
        <w:rPr>
          <w:rFonts w:ascii="Times New Roman" w:hAnsi="Times New Roman" w:cs="Times New Roman"/>
          <w:sz w:val="28"/>
          <w:szCs w:val="28"/>
        </w:rPr>
        <w:t xml:space="preserve"> або іншого запобіжного позбавлення волі, винесеного щодо такого правопорушення, видача дозволяється тільки за випадку, якщо до закінчення терміну цього покарання залишається не менше (чотирьох / шести) місяців.</w:t>
      </w:r>
    </w:p>
    <w:p w14:paraId="2310002E" w14:textId="3E887D33" w:rsidR="008102DF" w:rsidRPr="008102DF" w:rsidRDefault="008102DF" w:rsidP="008102DF">
      <w:pPr>
        <w:spacing w:after="0" w:line="240" w:lineRule="auto"/>
        <w:ind w:firstLine="709"/>
        <w:jc w:val="both"/>
        <w:rPr>
          <w:rFonts w:ascii="Times New Roman" w:hAnsi="Times New Roman" w:cs="Times New Roman"/>
          <w:sz w:val="28"/>
          <w:szCs w:val="28"/>
        </w:rPr>
      </w:pPr>
      <w:r w:rsidRPr="008102DF">
        <w:rPr>
          <w:rFonts w:ascii="Times New Roman" w:hAnsi="Times New Roman" w:cs="Times New Roman"/>
          <w:sz w:val="28"/>
          <w:szCs w:val="28"/>
        </w:rPr>
        <w:t>Держави можуть відмовити у видачі особи за наявності певних</w:t>
      </w:r>
      <w:r>
        <w:rPr>
          <w:rFonts w:ascii="Times New Roman" w:hAnsi="Times New Roman" w:cs="Times New Roman"/>
          <w:sz w:val="28"/>
          <w:szCs w:val="28"/>
        </w:rPr>
        <w:t xml:space="preserve"> </w:t>
      </w:r>
      <w:r w:rsidRPr="008102DF">
        <w:rPr>
          <w:rFonts w:ascii="Times New Roman" w:hAnsi="Times New Roman" w:cs="Times New Roman"/>
          <w:sz w:val="28"/>
          <w:szCs w:val="28"/>
        </w:rPr>
        <w:t>підстав, які поділяються на імперативні і факультативні.</w:t>
      </w:r>
    </w:p>
    <w:p w14:paraId="094104CD" w14:textId="5827DF98" w:rsidR="00B65886" w:rsidRPr="00B65886" w:rsidRDefault="008102DF" w:rsidP="00B65886">
      <w:pPr>
        <w:spacing w:after="0" w:line="240" w:lineRule="auto"/>
        <w:ind w:firstLine="709"/>
        <w:jc w:val="both"/>
        <w:rPr>
          <w:rFonts w:ascii="Times New Roman" w:hAnsi="Times New Roman" w:cs="Times New Roman"/>
          <w:sz w:val="28"/>
          <w:szCs w:val="28"/>
        </w:rPr>
      </w:pPr>
      <w:r w:rsidRPr="008102DF">
        <w:rPr>
          <w:rFonts w:ascii="Times New Roman" w:hAnsi="Times New Roman" w:cs="Times New Roman"/>
          <w:sz w:val="28"/>
          <w:szCs w:val="28"/>
        </w:rPr>
        <w:t xml:space="preserve">До </w:t>
      </w:r>
      <w:r w:rsidRPr="008102DF">
        <w:rPr>
          <w:rFonts w:ascii="Times New Roman" w:hAnsi="Times New Roman" w:cs="Times New Roman"/>
          <w:i/>
          <w:iCs/>
          <w:sz w:val="28"/>
          <w:szCs w:val="28"/>
        </w:rPr>
        <w:t>імперативних підстав</w:t>
      </w:r>
      <w:r w:rsidRPr="008102DF">
        <w:rPr>
          <w:rFonts w:ascii="Times New Roman" w:hAnsi="Times New Roman" w:cs="Times New Roman"/>
          <w:sz w:val="28"/>
          <w:szCs w:val="28"/>
        </w:rPr>
        <w:t xml:space="preserve"> відмови у видачі віднесено наявність</w:t>
      </w:r>
      <w:r>
        <w:rPr>
          <w:rFonts w:ascii="Times New Roman" w:hAnsi="Times New Roman" w:cs="Times New Roman"/>
          <w:sz w:val="28"/>
          <w:szCs w:val="28"/>
        </w:rPr>
        <w:t xml:space="preserve"> </w:t>
      </w:r>
      <w:r w:rsidRPr="008102DF">
        <w:rPr>
          <w:rFonts w:ascii="Times New Roman" w:hAnsi="Times New Roman" w:cs="Times New Roman"/>
          <w:sz w:val="28"/>
          <w:szCs w:val="28"/>
        </w:rPr>
        <w:t>таких умов: якщо правопорушення, щодо якого надходить прохання</w:t>
      </w:r>
      <w:r>
        <w:rPr>
          <w:rFonts w:ascii="Times New Roman" w:hAnsi="Times New Roman" w:cs="Times New Roman"/>
          <w:sz w:val="28"/>
          <w:szCs w:val="28"/>
        </w:rPr>
        <w:t xml:space="preserve"> </w:t>
      </w:r>
      <w:r w:rsidRPr="008102DF">
        <w:rPr>
          <w:rFonts w:ascii="Times New Roman" w:hAnsi="Times New Roman" w:cs="Times New Roman"/>
          <w:sz w:val="28"/>
          <w:szCs w:val="28"/>
        </w:rPr>
        <w:t>про видачу, розглядається запитуваною державою як правопорушення політичного характеру; якщо запитувана держава має вагомі підстави вважати, що прохання про видачу має за мету здійснення судового переслідування або покарання особи за ознакою раси, віросповідання, громадянства, етнічної приналежності, політичних поглядів, статі чи статусу або що становищу такої особи може бути завдано шкоди за будь-якої з цих причин; якщо правопорушення, щодо якого надходить</w:t>
      </w:r>
      <w:r w:rsidR="00B65886">
        <w:rPr>
          <w:rFonts w:ascii="Times New Roman" w:hAnsi="Times New Roman" w:cs="Times New Roman"/>
          <w:sz w:val="28"/>
          <w:szCs w:val="28"/>
        </w:rPr>
        <w:t xml:space="preserve"> </w:t>
      </w:r>
      <w:r w:rsidR="00B65886" w:rsidRPr="00B65886">
        <w:rPr>
          <w:rFonts w:ascii="Times New Roman" w:hAnsi="Times New Roman" w:cs="Times New Roman"/>
          <w:sz w:val="28"/>
          <w:szCs w:val="28"/>
        </w:rPr>
        <w:t>прохання про видачу, є правопорушенням, що передбачається військовим правом, але не є таким згідно із загальним кримінальним правом; якщо у запитуваній державі особі винесено остаточний вирок за правопорушення, щодо якого надходить прохання про видачу цієї особи; якщо особа, щодо якої надходить прохання про видачу, відповідно до законодавства тієї чи іншої Сторони набуває імунітету від судового переслідування або покарання з будь-якої причини, включаючи закінчення строку давності чи амністію; якщо особа, щодо якої надходить прохання про видачу, була або буде піддана в державі, що запитує,</w:t>
      </w:r>
      <w:r w:rsidR="00B65886">
        <w:rPr>
          <w:rFonts w:ascii="Times New Roman" w:hAnsi="Times New Roman" w:cs="Times New Roman"/>
          <w:sz w:val="28"/>
          <w:szCs w:val="28"/>
        </w:rPr>
        <w:t xml:space="preserve"> </w:t>
      </w:r>
      <w:r w:rsidR="00B65886" w:rsidRPr="00B65886">
        <w:rPr>
          <w:rFonts w:ascii="Times New Roman" w:hAnsi="Times New Roman" w:cs="Times New Roman"/>
          <w:sz w:val="28"/>
          <w:szCs w:val="28"/>
        </w:rPr>
        <w:t>катуванням або жорстоким, нелюдським або таким, що принижують</w:t>
      </w:r>
      <w:r w:rsidR="00B65886">
        <w:rPr>
          <w:rFonts w:ascii="Times New Roman" w:hAnsi="Times New Roman" w:cs="Times New Roman"/>
          <w:sz w:val="28"/>
          <w:szCs w:val="28"/>
        </w:rPr>
        <w:t xml:space="preserve"> </w:t>
      </w:r>
      <w:r w:rsidR="00B65886" w:rsidRPr="00B65886">
        <w:rPr>
          <w:rFonts w:ascii="Times New Roman" w:hAnsi="Times New Roman" w:cs="Times New Roman"/>
          <w:sz w:val="28"/>
          <w:szCs w:val="28"/>
        </w:rPr>
        <w:t xml:space="preserve">гідність, видам поводження або покарання, або якщо ця особа у процесі кримінального розгляду не мала або не матиме права на мінімальні гарантії у процесі </w:t>
      </w:r>
      <w:r w:rsidR="00B65886" w:rsidRPr="00B65886">
        <w:rPr>
          <w:rFonts w:ascii="Times New Roman" w:hAnsi="Times New Roman" w:cs="Times New Roman"/>
          <w:sz w:val="28"/>
          <w:szCs w:val="28"/>
        </w:rPr>
        <w:lastRenderedPageBreak/>
        <w:t xml:space="preserve">кримінального розгляду, передбачені у ст. 14 Міжнародного пакту про цивільні та політичні права; якщо судове рішення в державі, що запитує, винесено </w:t>
      </w:r>
      <w:proofErr w:type="spellStart"/>
      <w:r w:rsidR="00B65886" w:rsidRPr="00B65886">
        <w:rPr>
          <w:rFonts w:ascii="Times New Roman" w:hAnsi="Times New Roman" w:cs="Times New Roman"/>
          <w:sz w:val="28"/>
          <w:szCs w:val="28"/>
        </w:rPr>
        <w:t>in</w:t>
      </w:r>
      <w:proofErr w:type="spellEnd"/>
      <w:r w:rsidR="00B65886" w:rsidRPr="00B65886">
        <w:rPr>
          <w:rFonts w:ascii="Times New Roman" w:hAnsi="Times New Roman" w:cs="Times New Roman"/>
          <w:sz w:val="28"/>
          <w:szCs w:val="28"/>
        </w:rPr>
        <w:t xml:space="preserve"> </w:t>
      </w:r>
      <w:proofErr w:type="spellStart"/>
      <w:r w:rsidR="00B65886" w:rsidRPr="00B65886">
        <w:rPr>
          <w:rFonts w:ascii="Times New Roman" w:hAnsi="Times New Roman" w:cs="Times New Roman"/>
          <w:sz w:val="28"/>
          <w:szCs w:val="28"/>
        </w:rPr>
        <w:t>absentia</w:t>
      </w:r>
      <w:proofErr w:type="spellEnd"/>
      <w:r w:rsidR="00B65886" w:rsidRPr="00B65886">
        <w:rPr>
          <w:rFonts w:ascii="Times New Roman" w:hAnsi="Times New Roman" w:cs="Times New Roman"/>
          <w:sz w:val="28"/>
          <w:szCs w:val="28"/>
        </w:rPr>
        <w:t>, засуджена особа не мала достатньої можливості для забезпечення її захисту і вона не мала або не матиме можливості для проведення повторного слухання справи в її присутності.</w:t>
      </w:r>
    </w:p>
    <w:p w14:paraId="5148AAA4" w14:textId="145D1AEC" w:rsidR="00B65886" w:rsidRPr="00B65886" w:rsidRDefault="00B65886" w:rsidP="00B65886">
      <w:pPr>
        <w:spacing w:after="0" w:line="240" w:lineRule="auto"/>
        <w:ind w:firstLine="709"/>
        <w:jc w:val="both"/>
        <w:rPr>
          <w:rFonts w:ascii="Times New Roman" w:hAnsi="Times New Roman" w:cs="Times New Roman"/>
          <w:sz w:val="28"/>
          <w:szCs w:val="28"/>
        </w:rPr>
      </w:pPr>
      <w:r w:rsidRPr="00B65886">
        <w:rPr>
          <w:rFonts w:ascii="Times New Roman" w:hAnsi="Times New Roman" w:cs="Times New Roman"/>
          <w:i/>
          <w:iCs/>
          <w:sz w:val="28"/>
          <w:szCs w:val="28"/>
        </w:rPr>
        <w:t>Факультативними</w:t>
      </w:r>
      <w:r w:rsidRPr="00B65886">
        <w:rPr>
          <w:rFonts w:ascii="Times New Roman" w:hAnsi="Times New Roman" w:cs="Times New Roman"/>
          <w:sz w:val="28"/>
          <w:szCs w:val="28"/>
        </w:rPr>
        <w:t xml:space="preserve"> є такі підстави відмови у видачі: якщо особа, щодо якої надходить прохання про видачу, є громадянином запитуваної держави; якщо компетентні органи запитуваної держави вирішують або не порушувати або припинити судове переслідування особи за</w:t>
      </w:r>
      <w:r>
        <w:rPr>
          <w:rFonts w:ascii="Times New Roman" w:hAnsi="Times New Roman" w:cs="Times New Roman"/>
          <w:sz w:val="28"/>
          <w:szCs w:val="28"/>
        </w:rPr>
        <w:t xml:space="preserve"> </w:t>
      </w:r>
      <w:r w:rsidRPr="00B65886">
        <w:rPr>
          <w:rFonts w:ascii="Times New Roman" w:hAnsi="Times New Roman" w:cs="Times New Roman"/>
          <w:sz w:val="28"/>
          <w:szCs w:val="28"/>
        </w:rPr>
        <w:t>правопорушення, щодо якого находить прохання про видачу; якщо</w:t>
      </w:r>
      <w:r>
        <w:rPr>
          <w:rFonts w:ascii="Times New Roman" w:hAnsi="Times New Roman" w:cs="Times New Roman"/>
          <w:sz w:val="28"/>
          <w:szCs w:val="28"/>
        </w:rPr>
        <w:t xml:space="preserve"> </w:t>
      </w:r>
      <w:r w:rsidRPr="00B65886">
        <w:rPr>
          <w:rFonts w:ascii="Times New Roman" w:hAnsi="Times New Roman" w:cs="Times New Roman"/>
          <w:sz w:val="28"/>
          <w:szCs w:val="28"/>
        </w:rPr>
        <w:t xml:space="preserve">судове переслідування щодо правопорушення, у </w:t>
      </w:r>
      <w:proofErr w:type="spellStart"/>
      <w:r w:rsidRPr="00B65886">
        <w:rPr>
          <w:rFonts w:ascii="Times New Roman" w:hAnsi="Times New Roman" w:cs="Times New Roman"/>
          <w:sz w:val="28"/>
          <w:szCs w:val="28"/>
        </w:rPr>
        <w:t>звʼязку</w:t>
      </w:r>
      <w:proofErr w:type="spellEnd"/>
      <w:r w:rsidRPr="00B65886">
        <w:rPr>
          <w:rFonts w:ascii="Times New Roman" w:hAnsi="Times New Roman" w:cs="Times New Roman"/>
          <w:sz w:val="28"/>
          <w:szCs w:val="28"/>
        </w:rPr>
        <w:t xml:space="preserve"> з яким надходить прохання про видачу, як очікується, буде порушено у запитуваній державі проти особи, видача якої вимагається; якщо правопорушення, щодо якого надходить прохання про видачу, карається смертною карою відповідно до законодавства держави, що запитує, якщо тільки ця держава не дає достатні, на думку запитуваної держави, гарантії, що смертний вирок не буде винесено, або, у разі його винесення, не буде</w:t>
      </w:r>
      <w:r>
        <w:rPr>
          <w:rFonts w:ascii="Times New Roman" w:hAnsi="Times New Roman" w:cs="Times New Roman"/>
          <w:sz w:val="28"/>
          <w:szCs w:val="28"/>
        </w:rPr>
        <w:t xml:space="preserve"> </w:t>
      </w:r>
      <w:r w:rsidRPr="00B65886">
        <w:rPr>
          <w:rFonts w:ascii="Times New Roman" w:hAnsi="Times New Roman" w:cs="Times New Roman"/>
          <w:sz w:val="28"/>
          <w:szCs w:val="28"/>
        </w:rPr>
        <w:t>виконано; якщо правопорушення, щодо якого находить прохання про</w:t>
      </w:r>
      <w:r>
        <w:rPr>
          <w:rFonts w:ascii="Times New Roman" w:hAnsi="Times New Roman" w:cs="Times New Roman"/>
          <w:sz w:val="28"/>
          <w:szCs w:val="28"/>
        </w:rPr>
        <w:t xml:space="preserve"> </w:t>
      </w:r>
      <w:r w:rsidRPr="00B65886">
        <w:rPr>
          <w:rFonts w:ascii="Times New Roman" w:hAnsi="Times New Roman" w:cs="Times New Roman"/>
          <w:sz w:val="28"/>
          <w:szCs w:val="28"/>
        </w:rPr>
        <w:t>видачу, вчиняється за межами території однієї зі Сторін та в законодавстві запитуваної держави не передбачено юрисдикцію щодо такого правопорушення, вчиненого за межами її території у порівнянних</w:t>
      </w:r>
      <w:r>
        <w:rPr>
          <w:rFonts w:ascii="Times New Roman" w:hAnsi="Times New Roman" w:cs="Times New Roman"/>
          <w:sz w:val="28"/>
          <w:szCs w:val="28"/>
        </w:rPr>
        <w:t xml:space="preserve"> </w:t>
      </w:r>
      <w:r w:rsidRPr="00B65886">
        <w:rPr>
          <w:rFonts w:ascii="Times New Roman" w:hAnsi="Times New Roman" w:cs="Times New Roman"/>
          <w:sz w:val="28"/>
          <w:szCs w:val="28"/>
        </w:rPr>
        <w:t>обставинах; якщо правопорушення, щодо якого надходить прохання</w:t>
      </w:r>
      <w:r>
        <w:rPr>
          <w:rFonts w:ascii="Times New Roman" w:hAnsi="Times New Roman" w:cs="Times New Roman"/>
          <w:sz w:val="28"/>
          <w:szCs w:val="28"/>
        </w:rPr>
        <w:t xml:space="preserve"> </w:t>
      </w:r>
      <w:r w:rsidRPr="00B65886">
        <w:rPr>
          <w:rFonts w:ascii="Times New Roman" w:hAnsi="Times New Roman" w:cs="Times New Roman"/>
          <w:sz w:val="28"/>
          <w:szCs w:val="28"/>
        </w:rPr>
        <w:t>про видачу, розглядається відповідно до законодавства запитуваної</w:t>
      </w:r>
      <w:r>
        <w:rPr>
          <w:rFonts w:ascii="Times New Roman" w:hAnsi="Times New Roman" w:cs="Times New Roman"/>
          <w:sz w:val="28"/>
          <w:szCs w:val="28"/>
        </w:rPr>
        <w:t xml:space="preserve"> </w:t>
      </w:r>
      <w:r w:rsidRPr="00B65886">
        <w:rPr>
          <w:rFonts w:ascii="Times New Roman" w:hAnsi="Times New Roman" w:cs="Times New Roman"/>
          <w:sz w:val="28"/>
          <w:szCs w:val="28"/>
        </w:rPr>
        <w:t>держави як вчинене цілком або частково в межах цієї держави; якщо особі, стосовно якої надходить прохання про видачу, уже винесено вирок, або вона буде піддана судовому переслідуванню або їй буде винесено вирок у державі, що запитує, надзвичайним або спеціальним</w:t>
      </w:r>
      <w:r>
        <w:rPr>
          <w:rFonts w:ascii="Times New Roman" w:hAnsi="Times New Roman" w:cs="Times New Roman"/>
          <w:sz w:val="28"/>
          <w:szCs w:val="28"/>
        </w:rPr>
        <w:t xml:space="preserve"> </w:t>
      </w:r>
      <w:r w:rsidRPr="00B65886">
        <w:rPr>
          <w:rFonts w:ascii="Times New Roman" w:hAnsi="Times New Roman" w:cs="Times New Roman"/>
          <w:sz w:val="28"/>
          <w:szCs w:val="28"/>
        </w:rPr>
        <w:t>судом або трибуналом; якщо запитувана держава, беручи до уваги</w:t>
      </w:r>
      <w:r>
        <w:rPr>
          <w:rFonts w:ascii="Times New Roman" w:hAnsi="Times New Roman" w:cs="Times New Roman"/>
          <w:sz w:val="28"/>
          <w:szCs w:val="28"/>
        </w:rPr>
        <w:t xml:space="preserve"> </w:t>
      </w:r>
      <w:r w:rsidRPr="00B65886">
        <w:rPr>
          <w:rFonts w:ascii="Times New Roman" w:hAnsi="Times New Roman" w:cs="Times New Roman"/>
          <w:sz w:val="28"/>
          <w:szCs w:val="28"/>
        </w:rPr>
        <w:t xml:space="preserve">характер правопорушення та інтереси держави, що запитує, визнає, що у світлі обставин цієї справи видача цієї особи буде несумісною з міркуваннями гуманності через вік, стан </w:t>
      </w:r>
      <w:proofErr w:type="spellStart"/>
      <w:r w:rsidRPr="00B65886">
        <w:rPr>
          <w:rFonts w:ascii="Times New Roman" w:hAnsi="Times New Roman" w:cs="Times New Roman"/>
          <w:sz w:val="28"/>
          <w:szCs w:val="28"/>
        </w:rPr>
        <w:t>здоровʼя</w:t>
      </w:r>
      <w:proofErr w:type="spellEnd"/>
      <w:r w:rsidRPr="00B65886">
        <w:rPr>
          <w:rFonts w:ascii="Times New Roman" w:hAnsi="Times New Roman" w:cs="Times New Roman"/>
          <w:sz w:val="28"/>
          <w:szCs w:val="28"/>
        </w:rPr>
        <w:t xml:space="preserve"> та інші особисті обставини цієї особи</w:t>
      </w:r>
      <w:r>
        <w:rPr>
          <w:rStyle w:val="a6"/>
          <w:rFonts w:ascii="Times New Roman" w:hAnsi="Times New Roman" w:cs="Times New Roman"/>
          <w:sz w:val="28"/>
          <w:szCs w:val="28"/>
        </w:rPr>
        <w:footnoteReference w:id="7"/>
      </w:r>
      <w:r w:rsidRPr="00B65886">
        <w:rPr>
          <w:rFonts w:ascii="Times New Roman" w:hAnsi="Times New Roman" w:cs="Times New Roman"/>
          <w:sz w:val="28"/>
          <w:szCs w:val="28"/>
        </w:rPr>
        <w:t>.</w:t>
      </w:r>
    </w:p>
    <w:p w14:paraId="2088F45A" w14:textId="12F63712" w:rsidR="00B65886" w:rsidRPr="00B65886" w:rsidRDefault="00B65886" w:rsidP="00E2738F">
      <w:pPr>
        <w:spacing w:after="0" w:line="240" w:lineRule="auto"/>
        <w:ind w:firstLine="709"/>
        <w:jc w:val="both"/>
        <w:rPr>
          <w:rFonts w:ascii="Times New Roman" w:hAnsi="Times New Roman" w:cs="Times New Roman"/>
          <w:sz w:val="28"/>
          <w:szCs w:val="28"/>
        </w:rPr>
      </w:pPr>
      <w:r w:rsidRPr="00B65886">
        <w:rPr>
          <w:rFonts w:ascii="Times New Roman" w:hAnsi="Times New Roman" w:cs="Times New Roman"/>
          <w:sz w:val="28"/>
          <w:szCs w:val="28"/>
        </w:rPr>
        <w:t>Положення вказаного Типового договору є базовими, вони знайшли своє відображення і в багатосторонніх міжнародних угодах, серед яких слід зазначити Європейську конвенцію про видачу правопорушників</w:t>
      </w:r>
      <w:r w:rsidR="00E2738F">
        <w:rPr>
          <w:rFonts w:ascii="Times New Roman" w:hAnsi="Times New Roman" w:cs="Times New Roman"/>
          <w:sz w:val="28"/>
          <w:szCs w:val="28"/>
        </w:rPr>
        <w:t xml:space="preserve"> </w:t>
      </w:r>
      <w:r w:rsidRPr="00B65886">
        <w:rPr>
          <w:rFonts w:ascii="Times New Roman" w:hAnsi="Times New Roman" w:cs="Times New Roman"/>
          <w:sz w:val="28"/>
          <w:szCs w:val="28"/>
        </w:rPr>
        <w:t>1957 р. (укладена в рамках Ради Європи) та Додатковий протокол І</w:t>
      </w:r>
      <w:r w:rsidR="00E2738F">
        <w:rPr>
          <w:rFonts w:ascii="Times New Roman" w:hAnsi="Times New Roman" w:cs="Times New Roman"/>
          <w:sz w:val="28"/>
          <w:szCs w:val="28"/>
        </w:rPr>
        <w:t xml:space="preserve"> </w:t>
      </w:r>
      <w:r w:rsidRPr="00B65886">
        <w:rPr>
          <w:rFonts w:ascii="Times New Roman" w:hAnsi="Times New Roman" w:cs="Times New Roman"/>
          <w:sz w:val="28"/>
          <w:szCs w:val="28"/>
        </w:rPr>
        <w:t xml:space="preserve">1975 р., Додатковий протокол ІІ 1978 р. до Конвенції, Додатковий протокол </w:t>
      </w:r>
      <w:r w:rsidR="00A05B0E">
        <w:rPr>
          <w:rFonts w:ascii="Times New Roman" w:hAnsi="Times New Roman" w:cs="Times New Roman"/>
          <w:sz w:val="28"/>
          <w:szCs w:val="28"/>
        </w:rPr>
        <w:t>ІІІ</w:t>
      </w:r>
      <w:r w:rsidRPr="00B65886">
        <w:rPr>
          <w:rFonts w:ascii="Times New Roman" w:hAnsi="Times New Roman" w:cs="Times New Roman"/>
          <w:sz w:val="28"/>
          <w:szCs w:val="28"/>
        </w:rPr>
        <w:t xml:space="preserve"> 2010 р., Додатковий протокол IV 2012 р., Конвенцію про правову допомогу та правові відносини в цивільних, сімейних і кримінальних справах 1993 р. (укладена в рамках СНД). Положення цих конвенцій приблизно однакові. Сторони </w:t>
      </w:r>
      <w:proofErr w:type="spellStart"/>
      <w:r w:rsidRPr="00B65886">
        <w:rPr>
          <w:rFonts w:ascii="Times New Roman" w:hAnsi="Times New Roman" w:cs="Times New Roman"/>
          <w:sz w:val="28"/>
          <w:szCs w:val="28"/>
        </w:rPr>
        <w:t>зобовʼязуються</w:t>
      </w:r>
      <w:proofErr w:type="spellEnd"/>
      <w:r w:rsidRPr="00B65886">
        <w:rPr>
          <w:rFonts w:ascii="Times New Roman" w:hAnsi="Times New Roman" w:cs="Times New Roman"/>
          <w:sz w:val="28"/>
          <w:szCs w:val="28"/>
        </w:rPr>
        <w:t xml:space="preserve"> видавати одна одній осіб, які перебувають на їхній території, для притягнення до відповідальності або для виконання </w:t>
      </w:r>
      <w:proofErr w:type="spellStart"/>
      <w:r w:rsidRPr="00B65886">
        <w:rPr>
          <w:rFonts w:ascii="Times New Roman" w:hAnsi="Times New Roman" w:cs="Times New Roman"/>
          <w:sz w:val="28"/>
          <w:szCs w:val="28"/>
        </w:rPr>
        <w:t>вироку</w:t>
      </w:r>
      <w:proofErr w:type="spellEnd"/>
      <w:r w:rsidRPr="00B65886">
        <w:rPr>
          <w:rFonts w:ascii="Times New Roman" w:hAnsi="Times New Roman" w:cs="Times New Roman"/>
          <w:sz w:val="28"/>
          <w:szCs w:val="28"/>
        </w:rPr>
        <w:t xml:space="preserve"> суду. Крім того, ними регламентований порядок, якого повинні дотримуватись держави при проведенні процедури видачі.</w:t>
      </w:r>
    </w:p>
    <w:p w14:paraId="4112EA46" w14:textId="77777777" w:rsidR="00B65886" w:rsidRPr="00B65886" w:rsidRDefault="00B65886" w:rsidP="00B65886">
      <w:pPr>
        <w:spacing w:after="0" w:line="240" w:lineRule="auto"/>
        <w:ind w:firstLine="709"/>
        <w:jc w:val="both"/>
        <w:rPr>
          <w:rFonts w:ascii="Times New Roman" w:hAnsi="Times New Roman" w:cs="Times New Roman"/>
          <w:sz w:val="28"/>
          <w:szCs w:val="28"/>
        </w:rPr>
      </w:pPr>
      <w:r w:rsidRPr="00B65886">
        <w:rPr>
          <w:rFonts w:ascii="Times New Roman" w:hAnsi="Times New Roman" w:cs="Times New Roman"/>
          <w:sz w:val="28"/>
          <w:szCs w:val="28"/>
        </w:rPr>
        <w:lastRenderedPageBreak/>
        <w:t>Зазвичай ініціаторами видачі осіб чи правопорушників є держави, що представляють свої інтереси через компетентні органи, які від їхнього імені здійснюють діяльність щодо екстрадиції та надання різних видів правової допомоги в кримінальних справах відповідно до укладених між цими державами договорами угод.</w:t>
      </w:r>
    </w:p>
    <w:p w14:paraId="0DB26782" w14:textId="289AECE7" w:rsidR="00B65886" w:rsidRPr="00B65886" w:rsidRDefault="00B65886" w:rsidP="00B65886">
      <w:pPr>
        <w:spacing w:after="0" w:line="240" w:lineRule="auto"/>
        <w:ind w:firstLine="709"/>
        <w:jc w:val="both"/>
        <w:rPr>
          <w:rFonts w:ascii="Times New Roman" w:hAnsi="Times New Roman" w:cs="Times New Roman"/>
          <w:sz w:val="28"/>
          <w:szCs w:val="28"/>
        </w:rPr>
      </w:pPr>
      <w:r w:rsidRPr="00B65886">
        <w:rPr>
          <w:rFonts w:ascii="Times New Roman" w:hAnsi="Times New Roman" w:cs="Times New Roman"/>
          <w:sz w:val="28"/>
          <w:szCs w:val="28"/>
        </w:rPr>
        <w:t xml:space="preserve">У разі надання правової допомоги в кримінальних справах суди та інші компетентні установи договірних сторін підтримують </w:t>
      </w:r>
      <w:proofErr w:type="spellStart"/>
      <w:r w:rsidRPr="00B65886">
        <w:rPr>
          <w:rFonts w:ascii="Times New Roman" w:hAnsi="Times New Roman" w:cs="Times New Roman"/>
          <w:sz w:val="28"/>
          <w:szCs w:val="28"/>
        </w:rPr>
        <w:t>звʼязок</w:t>
      </w:r>
      <w:proofErr w:type="spellEnd"/>
      <w:r w:rsidRPr="00B65886">
        <w:rPr>
          <w:rFonts w:ascii="Times New Roman" w:hAnsi="Times New Roman" w:cs="Times New Roman"/>
          <w:sz w:val="28"/>
          <w:szCs w:val="28"/>
        </w:rPr>
        <w:t xml:space="preserve"> між собою через свої центральні установи. Від України такими повноваженнями наділено: </w:t>
      </w:r>
      <w:r w:rsidR="00E2738F">
        <w:rPr>
          <w:rFonts w:ascii="Times New Roman" w:hAnsi="Times New Roman" w:cs="Times New Roman"/>
          <w:sz w:val="28"/>
          <w:szCs w:val="28"/>
        </w:rPr>
        <w:t>Г</w:t>
      </w:r>
      <w:r w:rsidRPr="00B65886">
        <w:rPr>
          <w:rFonts w:ascii="Times New Roman" w:hAnsi="Times New Roman" w:cs="Times New Roman"/>
          <w:sz w:val="28"/>
          <w:szCs w:val="28"/>
        </w:rPr>
        <w:t xml:space="preserve">енеральну прокуратуру України щодо видачі (екстрадиції) підозрюваних, обвинувачених у кримінальних провадженнях під час досудового розслідування; Міністерство юстиції України щодо видачі (екстрадиції) підсудних, засуджених у кримінальних провадженнях під час судового провадження або виконання </w:t>
      </w:r>
      <w:proofErr w:type="spellStart"/>
      <w:r w:rsidRPr="00B65886">
        <w:rPr>
          <w:rFonts w:ascii="Times New Roman" w:hAnsi="Times New Roman" w:cs="Times New Roman"/>
          <w:sz w:val="28"/>
          <w:szCs w:val="28"/>
        </w:rPr>
        <w:t>вироку</w:t>
      </w:r>
      <w:proofErr w:type="spellEnd"/>
      <w:r w:rsidRPr="00B65886">
        <w:rPr>
          <w:rFonts w:ascii="Times New Roman" w:hAnsi="Times New Roman" w:cs="Times New Roman"/>
          <w:sz w:val="28"/>
          <w:szCs w:val="28"/>
        </w:rPr>
        <w:t>.</w:t>
      </w:r>
    </w:p>
    <w:p w14:paraId="2BE397C6" w14:textId="77777777" w:rsidR="00AB71CB" w:rsidRPr="00AB71CB" w:rsidRDefault="00AB71CB" w:rsidP="00AB71CB">
      <w:pPr>
        <w:spacing w:after="0" w:line="240" w:lineRule="auto"/>
        <w:ind w:firstLine="709"/>
        <w:jc w:val="both"/>
        <w:rPr>
          <w:rFonts w:ascii="Times New Roman" w:hAnsi="Times New Roman" w:cs="Times New Roman"/>
          <w:sz w:val="28"/>
          <w:szCs w:val="28"/>
        </w:rPr>
      </w:pPr>
      <w:r w:rsidRPr="00AB71CB">
        <w:rPr>
          <w:rFonts w:ascii="Times New Roman" w:hAnsi="Times New Roman" w:cs="Times New Roman"/>
          <w:sz w:val="28"/>
          <w:szCs w:val="28"/>
        </w:rPr>
        <w:t xml:space="preserve">Клопотання складається у письмовій формі і повинно містити дані про особу, видача якої вимагається, обставини і кваліфікацію вчиненого нею злочину. До клопотання додаються такі документи: засвідчена копія ухвали суду або іншого компетентного судового органу про тримання особи під вартою, якщо видача запитується для притягнення до кримінальної відповідальності; копія </w:t>
      </w:r>
      <w:proofErr w:type="spellStart"/>
      <w:r w:rsidRPr="00AB71CB">
        <w:rPr>
          <w:rFonts w:ascii="Times New Roman" w:hAnsi="Times New Roman" w:cs="Times New Roman"/>
          <w:sz w:val="28"/>
          <w:szCs w:val="28"/>
        </w:rPr>
        <w:t>вироку</w:t>
      </w:r>
      <w:proofErr w:type="spellEnd"/>
      <w:r w:rsidRPr="00AB71CB">
        <w:rPr>
          <w:rFonts w:ascii="Times New Roman" w:hAnsi="Times New Roman" w:cs="Times New Roman"/>
          <w:sz w:val="28"/>
          <w:szCs w:val="28"/>
        </w:rPr>
        <w:t xml:space="preserve"> з підтвердженням набуття ним законної сили, якщо видача запитується для приведення </w:t>
      </w:r>
      <w:proofErr w:type="spellStart"/>
      <w:r w:rsidRPr="00AB71CB">
        <w:rPr>
          <w:rFonts w:ascii="Times New Roman" w:hAnsi="Times New Roman" w:cs="Times New Roman"/>
          <w:sz w:val="28"/>
          <w:szCs w:val="28"/>
        </w:rPr>
        <w:t>вироку</w:t>
      </w:r>
      <w:proofErr w:type="spellEnd"/>
      <w:r w:rsidRPr="00AB71CB">
        <w:rPr>
          <w:rFonts w:ascii="Times New Roman" w:hAnsi="Times New Roman" w:cs="Times New Roman"/>
          <w:sz w:val="28"/>
          <w:szCs w:val="28"/>
        </w:rPr>
        <w:t xml:space="preserve"> до виконання; довідка про відомості, які вказують на вчинення кримінального правопорушення особою, або довідка про докази, якими підтверджується винуватість розшукуваної особи в його вчиненні; положення статті закону про кримінальну відповідальність, за яким кваліфікується кримінальне правопорушення; висновок компетентних органів про громадянство особи, видача якої запитується, складений згідно з вимогами законодавства відповідної держави; довідка про частину невідбутого покарання, якщо йдеться про видачу особи, яка вже відбула частину призначеного судом покарання; інформація про перебіг строків давності; інші відомості, передбачені міжнародним договором, укладеним між сторонами.</w:t>
      </w:r>
    </w:p>
    <w:p w14:paraId="554255D4" w14:textId="77777777" w:rsidR="00AB71CB" w:rsidRPr="00AB71CB" w:rsidRDefault="00AB71CB" w:rsidP="00AB71CB">
      <w:pPr>
        <w:spacing w:after="0" w:line="240" w:lineRule="auto"/>
        <w:ind w:firstLine="709"/>
        <w:jc w:val="both"/>
        <w:rPr>
          <w:rFonts w:ascii="Times New Roman" w:hAnsi="Times New Roman" w:cs="Times New Roman"/>
          <w:sz w:val="28"/>
          <w:szCs w:val="28"/>
        </w:rPr>
      </w:pPr>
      <w:r w:rsidRPr="00AB71CB">
        <w:rPr>
          <w:rFonts w:ascii="Times New Roman" w:hAnsi="Times New Roman" w:cs="Times New Roman"/>
          <w:sz w:val="28"/>
          <w:szCs w:val="28"/>
        </w:rPr>
        <w:t>Якщо запитувана держава визнає недостатньою інформацію, подану в обґрунтування прохання про видачу, вона може вимагати надати їй додаткову інформацію у встановлений розумний термін.</w:t>
      </w:r>
    </w:p>
    <w:p w14:paraId="6CE38A1E" w14:textId="77777777" w:rsidR="00AB71CB" w:rsidRPr="00AB71CB" w:rsidRDefault="00AB71CB" w:rsidP="00AB71CB">
      <w:pPr>
        <w:spacing w:after="0" w:line="240" w:lineRule="auto"/>
        <w:ind w:firstLine="709"/>
        <w:jc w:val="both"/>
        <w:rPr>
          <w:rFonts w:ascii="Times New Roman" w:hAnsi="Times New Roman" w:cs="Times New Roman"/>
          <w:sz w:val="28"/>
          <w:szCs w:val="28"/>
        </w:rPr>
      </w:pPr>
      <w:r w:rsidRPr="00AB71CB">
        <w:rPr>
          <w:rFonts w:ascii="Times New Roman" w:hAnsi="Times New Roman" w:cs="Times New Roman"/>
          <w:sz w:val="28"/>
          <w:szCs w:val="28"/>
        </w:rPr>
        <w:t>Документи, що подаються в обґрунтування клопотання про видачу, супроводжуються перекладом на мову запитуваної держави або іншою мовою, прийнятною для цієї держави.</w:t>
      </w:r>
    </w:p>
    <w:p w14:paraId="70369483" w14:textId="46D3D1F7" w:rsidR="00AB71CB" w:rsidRPr="00AB71CB" w:rsidRDefault="00AB71CB" w:rsidP="00AB71CB">
      <w:pPr>
        <w:spacing w:after="0" w:line="240" w:lineRule="auto"/>
        <w:ind w:firstLine="709"/>
        <w:jc w:val="both"/>
        <w:rPr>
          <w:rFonts w:ascii="Times New Roman" w:hAnsi="Times New Roman" w:cs="Times New Roman"/>
          <w:sz w:val="28"/>
          <w:szCs w:val="28"/>
        </w:rPr>
      </w:pPr>
      <w:r w:rsidRPr="00AB71CB">
        <w:rPr>
          <w:rFonts w:ascii="Times New Roman" w:hAnsi="Times New Roman" w:cs="Times New Roman"/>
          <w:sz w:val="28"/>
          <w:szCs w:val="28"/>
        </w:rPr>
        <w:t>Сторони можуть використати і спрощену процедуру видачі. У такому випадку, запитувана держава, якщо це не забороняється її законодавством, може дозволити видачу після отримання прохання про тимчасовий арешт за умови, що особа, стосовно якої надійшло клопотання, чітко висловлює свою згоду в компетентному органі.</w:t>
      </w:r>
    </w:p>
    <w:p w14:paraId="78EC49EA" w14:textId="77777777" w:rsidR="00AB71CB" w:rsidRPr="00AB71CB" w:rsidRDefault="00AB71CB" w:rsidP="00AB71CB">
      <w:pPr>
        <w:spacing w:after="0" w:line="240" w:lineRule="auto"/>
        <w:ind w:firstLine="709"/>
        <w:jc w:val="both"/>
        <w:rPr>
          <w:rFonts w:ascii="Times New Roman" w:hAnsi="Times New Roman" w:cs="Times New Roman"/>
          <w:sz w:val="28"/>
          <w:szCs w:val="28"/>
        </w:rPr>
      </w:pPr>
      <w:r w:rsidRPr="00AB71CB">
        <w:rPr>
          <w:rFonts w:ascii="Times New Roman" w:hAnsi="Times New Roman" w:cs="Times New Roman"/>
          <w:sz w:val="28"/>
          <w:szCs w:val="28"/>
        </w:rPr>
        <w:t xml:space="preserve">У надзвичайному випадку держава, що запитує, може звернутися з проханням про тимчасовий арешт розшукуваної особи до отримання клопотання про видачу. Таке клопотання передається через Міжнародну організацію кримінальної поліції поштою, чи телеграфом, чи будь-якими </w:t>
      </w:r>
      <w:r w:rsidRPr="00AB71CB">
        <w:rPr>
          <w:rFonts w:ascii="Times New Roman" w:hAnsi="Times New Roman" w:cs="Times New Roman"/>
          <w:sz w:val="28"/>
          <w:szCs w:val="28"/>
        </w:rPr>
        <w:lastRenderedPageBreak/>
        <w:t>іншими засобами, під час використання яких робиться реєстраційний запис. Воно має містити всю необхідну інформацію щодо особи та відповідні підтверджуючі супровідні документи.</w:t>
      </w:r>
    </w:p>
    <w:p w14:paraId="62BEC67C" w14:textId="05B7244D" w:rsidR="00E2738F" w:rsidRDefault="00AB71CB" w:rsidP="00AB71CB">
      <w:pPr>
        <w:spacing w:after="0" w:line="240" w:lineRule="auto"/>
        <w:ind w:firstLine="709"/>
        <w:jc w:val="both"/>
        <w:rPr>
          <w:rFonts w:ascii="Times New Roman" w:hAnsi="Times New Roman" w:cs="Times New Roman"/>
          <w:sz w:val="28"/>
          <w:szCs w:val="28"/>
        </w:rPr>
      </w:pPr>
      <w:r w:rsidRPr="00AB71CB">
        <w:rPr>
          <w:rFonts w:ascii="Times New Roman" w:hAnsi="Times New Roman" w:cs="Times New Roman"/>
          <w:sz w:val="28"/>
          <w:szCs w:val="28"/>
        </w:rPr>
        <w:t>Запитувана держава приймає рішення щодо цього клопотання відповідно до свого законодавства і негайно повідомляє про це рішення державі, що запитує.</w:t>
      </w:r>
    </w:p>
    <w:p w14:paraId="5DF841C9" w14:textId="1800B57B" w:rsidR="00AB71CB" w:rsidRDefault="00AB71CB" w:rsidP="00AB71CB">
      <w:pPr>
        <w:spacing w:after="0" w:line="240" w:lineRule="auto"/>
        <w:ind w:firstLine="709"/>
        <w:jc w:val="both"/>
        <w:rPr>
          <w:rFonts w:ascii="Times New Roman" w:hAnsi="Times New Roman" w:cs="Times New Roman"/>
          <w:sz w:val="28"/>
          <w:szCs w:val="28"/>
        </w:rPr>
      </w:pPr>
    </w:p>
    <w:p w14:paraId="5D6ED8C4" w14:textId="0047DBF9" w:rsidR="00AB71CB" w:rsidRPr="00AB71CB" w:rsidRDefault="00AB71CB" w:rsidP="00AB71CB">
      <w:pPr>
        <w:pStyle w:val="a3"/>
        <w:numPr>
          <w:ilvl w:val="0"/>
          <w:numId w:val="1"/>
        </w:numPr>
        <w:spacing w:after="0" w:line="240" w:lineRule="auto"/>
        <w:jc w:val="both"/>
        <w:rPr>
          <w:rFonts w:ascii="Times New Roman" w:hAnsi="Times New Roman" w:cs="Times New Roman"/>
          <w:b/>
          <w:bCs/>
          <w:sz w:val="28"/>
          <w:szCs w:val="28"/>
        </w:rPr>
      </w:pPr>
      <w:r w:rsidRPr="00AB71CB">
        <w:rPr>
          <w:rFonts w:ascii="Times New Roman" w:hAnsi="Times New Roman" w:cs="Times New Roman"/>
          <w:b/>
          <w:bCs/>
          <w:sz w:val="28"/>
          <w:szCs w:val="28"/>
        </w:rPr>
        <w:t>Європейський ордер на арешт</w:t>
      </w:r>
    </w:p>
    <w:p w14:paraId="1269CF71" w14:textId="77777777" w:rsidR="00AB71CB" w:rsidRPr="00AB71CB" w:rsidRDefault="00AB71CB" w:rsidP="00AB71CB">
      <w:pPr>
        <w:pStyle w:val="a3"/>
        <w:spacing w:after="0" w:line="240" w:lineRule="auto"/>
        <w:ind w:left="1069"/>
        <w:jc w:val="both"/>
        <w:rPr>
          <w:rFonts w:ascii="Times New Roman" w:hAnsi="Times New Roman" w:cs="Times New Roman"/>
          <w:b/>
          <w:bCs/>
          <w:sz w:val="28"/>
          <w:szCs w:val="28"/>
        </w:rPr>
      </w:pPr>
    </w:p>
    <w:p w14:paraId="007EC5E0" w14:textId="5DF9DB7B" w:rsidR="00AB71CB" w:rsidRPr="00AB71CB" w:rsidRDefault="00AB71CB" w:rsidP="00AB71CB">
      <w:pPr>
        <w:spacing w:after="0" w:line="240" w:lineRule="auto"/>
        <w:ind w:firstLine="709"/>
        <w:jc w:val="both"/>
        <w:rPr>
          <w:rFonts w:ascii="Times New Roman" w:hAnsi="Times New Roman" w:cs="Times New Roman"/>
          <w:sz w:val="28"/>
          <w:szCs w:val="28"/>
        </w:rPr>
      </w:pPr>
      <w:r w:rsidRPr="00AB71CB">
        <w:rPr>
          <w:rFonts w:ascii="Times New Roman" w:hAnsi="Times New Roman" w:cs="Times New Roman"/>
          <w:sz w:val="28"/>
          <w:szCs w:val="28"/>
        </w:rPr>
        <w:t>Європейський ордер на арешт (ЄОА) є спрощеною транскордонною судовою процедурою видачі, передбаченою Рамковим рішенням (2002/584 / J, яке в подальшому було замінено на 2009/299/ JHA) щодо запровадження єдиного європейського ордера на арешт</w:t>
      </w:r>
      <w:r>
        <w:rPr>
          <w:rStyle w:val="a6"/>
          <w:rFonts w:ascii="Times New Roman" w:hAnsi="Times New Roman" w:cs="Times New Roman"/>
          <w:sz w:val="28"/>
          <w:szCs w:val="28"/>
        </w:rPr>
        <w:footnoteReference w:id="8"/>
      </w:r>
      <w:r w:rsidRPr="00AB71CB">
        <w:rPr>
          <w:rFonts w:ascii="Times New Roman" w:hAnsi="Times New Roman" w:cs="Times New Roman"/>
          <w:sz w:val="28"/>
          <w:szCs w:val="28"/>
        </w:rPr>
        <w:t xml:space="preserve">, під яким слід розуміти судове рішення, видане державою-членом з метою затримання та передачі іншим державам-членам особи, яку розшукують, для здійснення кримінального переслідування або для виконання покарання або заходів безпеки, </w:t>
      </w:r>
      <w:proofErr w:type="spellStart"/>
      <w:r w:rsidRPr="00AB71CB">
        <w:rPr>
          <w:rFonts w:ascii="Times New Roman" w:hAnsi="Times New Roman" w:cs="Times New Roman"/>
          <w:sz w:val="28"/>
          <w:szCs w:val="28"/>
        </w:rPr>
        <w:t>повʼязаних</w:t>
      </w:r>
      <w:proofErr w:type="spellEnd"/>
      <w:r w:rsidRPr="00AB71CB">
        <w:rPr>
          <w:rFonts w:ascii="Times New Roman" w:hAnsi="Times New Roman" w:cs="Times New Roman"/>
          <w:sz w:val="28"/>
          <w:szCs w:val="28"/>
        </w:rPr>
        <w:t xml:space="preserve"> із позбавленням волі.</w:t>
      </w:r>
    </w:p>
    <w:p w14:paraId="1A79E0B8" w14:textId="77777777" w:rsidR="00AB71CB" w:rsidRPr="00AB71CB" w:rsidRDefault="00AB71CB" w:rsidP="00AB71CB">
      <w:pPr>
        <w:spacing w:after="0" w:line="240" w:lineRule="auto"/>
        <w:ind w:firstLine="709"/>
        <w:jc w:val="both"/>
        <w:rPr>
          <w:rFonts w:ascii="Times New Roman" w:hAnsi="Times New Roman" w:cs="Times New Roman"/>
          <w:sz w:val="28"/>
          <w:szCs w:val="28"/>
        </w:rPr>
      </w:pPr>
      <w:r w:rsidRPr="00AB71CB">
        <w:rPr>
          <w:rFonts w:ascii="Times New Roman" w:hAnsi="Times New Roman" w:cs="Times New Roman"/>
          <w:sz w:val="28"/>
          <w:szCs w:val="28"/>
        </w:rPr>
        <w:t>Мета ЄОА - гарантувати, що відкриті кордони та вільне пересування в ЄС не використовуватимуться тими, хто намагається уникнути правосуддя. Це найуспішніший інструмент судового співробітництва в кримінальних справах в ЄС. Наприклад, ЕОА застосовувався в таких випадках: терориста, причетного до паризьких терактів, було спіймано в Бельгії; нападника на Єврейський музей у Брюсселі було заарештовано у Франції; невдалого лондонського терориста упіймано в Італії; німецького серійного убивцю вистежено в Іспанії; підозрюваного в контрабанді наркотиків з Мальти видано Великою Британією; членів розшукуваної Італією банди озброєних грабіжників було заарештовано в шести різних країнах ЄС.</w:t>
      </w:r>
    </w:p>
    <w:p w14:paraId="222B2094" w14:textId="667EEE66" w:rsidR="00582D7E" w:rsidRPr="00582D7E" w:rsidRDefault="00AB71CB" w:rsidP="00582D7E">
      <w:pPr>
        <w:spacing w:after="0" w:line="240" w:lineRule="auto"/>
        <w:ind w:firstLine="709"/>
        <w:jc w:val="both"/>
        <w:rPr>
          <w:rFonts w:ascii="Times New Roman" w:hAnsi="Times New Roman" w:cs="Times New Roman"/>
          <w:sz w:val="28"/>
          <w:szCs w:val="28"/>
        </w:rPr>
      </w:pPr>
      <w:r w:rsidRPr="00AB71CB">
        <w:rPr>
          <w:rFonts w:ascii="Times New Roman" w:hAnsi="Times New Roman" w:cs="Times New Roman"/>
          <w:sz w:val="28"/>
          <w:szCs w:val="28"/>
        </w:rPr>
        <w:t>Введення нової спрощеної системи передачі обвинувачених або підозрюваних на виконання судового рішення або для кримінального переслідування забезпечує можливість усунути такі притаманні нині чинним процедурам екстрадиції недоліки, як складність і небезпека затримок. Класичні відносини співробітництва, які переважали між державами-членами, замінено системою вільного виконання судових рішень у кримінальних справах (включаючи як остаточні рішення, так</w:t>
      </w:r>
      <w:r w:rsidR="00582D7E">
        <w:rPr>
          <w:rFonts w:ascii="Times New Roman" w:hAnsi="Times New Roman" w:cs="Times New Roman"/>
          <w:sz w:val="28"/>
          <w:szCs w:val="28"/>
        </w:rPr>
        <w:t xml:space="preserve"> </w:t>
      </w:r>
      <w:r w:rsidR="00582D7E" w:rsidRPr="00582D7E">
        <w:rPr>
          <w:rFonts w:ascii="Times New Roman" w:hAnsi="Times New Roman" w:cs="Times New Roman"/>
          <w:sz w:val="28"/>
          <w:szCs w:val="28"/>
        </w:rPr>
        <w:t xml:space="preserve">і рішення, прийняті до винесення </w:t>
      </w:r>
      <w:proofErr w:type="spellStart"/>
      <w:r w:rsidR="00582D7E" w:rsidRPr="00582D7E">
        <w:rPr>
          <w:rFonts w:ascii="Times New Roman" w:hAnsi="Times New Roman" w:cs="Times New Roman"/>
          <w:sz w:val="28"/>
          <w:szCs w:val="28"/>
        </w:rPr>
        <w:t>вироку</w:t>
      </w:r>
      <w:proofErr w:type="spellEnd"/>
      <w:r w:rsidR="00582D7E" w:rsidRPr="00582D7E">
        <w:rPr>
          <w:rFonts w:ascii="Times New Roman" w:hAnsi="Times New Roman" w:cs="Times New Roman"/>
          <w:sz w:val="28"/>
          <w:szCs w:val="28"/>
        </w:rPr>
        <w:t>) в рамках простору свободи,</w:t>
      </w:r>
      <w:r w:rsidR="00582D7E">
        <w:rPr>
          <w:rFonts w:ascii="Times New Roman" w:hAnsi="Times New Roman" w:cs="Times New Roman"/>
          <w:sz w:val="28"/>
          <w:szCs w:val="28"/>
        </w:rPr>
        <w:t xml:space="preserve"> </w:t>
      </w:r>
      <w:r w:rsidR="00582D7E" w:rsidRPr="00582D7E">
        <w:rPr>
          <w:rFonts w:ascii="Times New Roman" w:hAnsi="Times New Roman" w:cs="Times New Roman"/>
          <w:sz w:val="28"/>
          <w:szCs w:val="28"/>
        </w:rPr>
        <w:t>безпеки та юстиції.</w:t>
      </w:r>
    </w:p>
    <w:p w14:paraId="3BDE63C8" w14:textId="0E3971B8" w:rsidR="00582D7E"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ЄОА може видаватися у випадку скоєння діяння, за які законодавством держави, що видала ордер на арешт, передбачено покарання</w:t>
      </w:r>
      <w:r>
        <w:rPr>
          <w:rFonts w:ascii="Times New Roman" w:hAnsi="Times New Roman" w:cs="Times New Roman"/>
          <w:sz w:val="28"/>
          <w:szCs w:val="28"/>
        </w:rPr>
        <w:t xml:space="preserve"> </w:t>
      </w:r>
      <w:r w:rsidRPr="00582D7E">
        <w:rPr>
          <w:rFonts w:ascii="Times New Roman" w:hAnsi="Times New Roman" w:cs="Times New Roman"/>
          <w:sz w:val="28"/>
          <w:szCs w:val="28"/>
        </w:rPr>
        <w:t xml:space="preserve">або міри, </w:t>
      </w:r>
      <w:proofErr w:type="spellStart"/>
      <w:r w:rsidRPr="00582D7E">
        <w:rPr>
          <w:rFonts w:ascii="Times New Roman" w:hAnsi="Times New Roman" w:cs="Times New Roman"/>
          <w:sz w:val="28"/>
          <w:szCs w:val="28"/>
        </w:rPr>
        <w:t>повʼязані</w:t>
      </w:r>
      <w:proofErr w:type="spellEnd"/>
      <w:r w:rsidRPr="00582D7E">
        <w:rPr>
          <w:rFonts w:ascii="Times New Roman" w:hAnsi="Times New Roman" w:cs="Times New Roman"/>
          <w:sz w:val="28"/>
          <w:szCs w:val="28"/>
        </w:rPr>
        <w:t xml:space="preserve"> з позбавленням волі, з верхньою межею не менш одного року, або виконання покарання у вигляді позбавлення волі або взяття під варту, якщо особу, яка розшукується, було засуджено до позбавлення волі на строк не менше 4 місяців.</w:t>
      </w:r>
    </w:p>
    <w:p w14:paraId="5DA6B856" w14:textId="77777777" w:rsidR="00582D7E"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lastRenderedPageBreak/>
        <w:t>ЄОА має суворі обмеження за часом, це дозволяє здійснювати швидкі процедури та уникнути занадто тривалого утримання особи під вартою в очікуванні рішення. Країна, у якій особу заарештовано, має ухвалити остаточне рішення про виконання європейського ордера на арешт протягом 60 днів після арешту особи, якщо особа не дає згоди на видачу. У разі якщо особа дає згоду на видачу, таке рішення має бути ухвалено протягом 10 днів.</w:t>
      </w:r>
    </w:p>
    <w:p w14:paraId="5FFA9C6C" w14:textId="53DF16E5" w:rsidR="00582D7E"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 xml:space="preserve">Запитана особа має бути передана якнайшвидше в дату, погоджену між відповідними органами, і не пізніше ніж через 10 днів після ухвалення остаточного рішення про виконання </w:t>
      </w:r>
      <w:r>
        <w:rPr>
          <w:rFonts w:ascii="Times New Roman" w:hAnsi="Times New Roman" w:cs="Times New Roman"/>
          <w:sz w:val="28"/>
          <w:szCs w:val="28"/>
        </w:rPr>
        <w:t>Є</w:t>
      </w:r>
      <w:r w:rsidRPr="00582D7E">
        <w:rPr>
          <w:rFonts w:ascii="Times New Roman" w:hAnsi="Times New Roman" w:cs="Times New Roman"/>
          <w:sz w:val="28"/>
          <w:szCs w:val="28"/>
        </w:rPr>
        <w:t>ОА.</w:t>
      </w:r>
    </w:p>
    <w:p w14:paraId="2C4FCBA1" w14:textId="77777777" w:rsidR="00582D7E"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Рішення щодо ЄОА приймаються виключно судовими органами, без політичних міркувань. Виконавча влада не може втручатися в рішення судової влади. Судова процедура також забезпечує захист прав особи, що розшукується.</w:t>
      </w:r>
    </w:p>
    <w:p w14:paraId="6C34575D" w14:textId="6FB99588" w:rsidR="00582D7E"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При застосуванні ЄОА проводиться перевірка на предмет подвійної злочинної діяльності, за виключенням злочинів, за скоєння яких у законодавстві держави, що видала ордер, передбачено позбавлення волі з верхньою межею не менше трьох років, до таких злочинів віднесено: участь у кримінальній організації; тероризм; торгівлю людьми; сексуальну експлуатацію дітей та дитячої порнографії; незаконну торгівлю наркотичними засобами та психотропними речовинами; незаконну торгівлю зброєю, боєприпасами та вибуховими речовинами;</w:t>
      </w:r>
      <w:r>
        <w:rPr>
          <w:rFonts w:ascii="Times New Roman" w:hAnsi="Times New Roman" w:cs="Times New Roman"/>
          <w:sz w:val="28"/>
          <w:szCs w:val="28"/>
        </w:rPr>
        <w:t xml:space="preserve"> </w:t>
      </w:r>
      <w:r w:rsidRPr="00582D7E">
        <w:rPr>
          <w:rFonts w:ascii="Times New Roman" w:hAnsi="Times New Roman" w:cs="Times New Roman"/>
          <w:sz w:val="28"/>
          <w:szCs w:val="28"/>
        </w:rPr>
        <w:t>корупцію; обманні дії, у тому числі обманні дії, що завдають шкоди фінансовим інтересам Європейських Співтовариств, у значенні Конвенції від 26 липня 1995 р. «Про захист фінансових інтересів Європейських Співтовариств»; відмивання доходів, отриманих злочинним шляхом; фальшивомонетництво, включаючи підробку євро; кіберзлочинність;</w:t>
      </w:r>
      <w:r>
        <w:rPr>
          <w:rFonts w:ascii="Times New Roman" w:hAnsi="Times New Roman" w:cs="Times New Roman"/>
          <w:sz w:val="28"/>
          <w:szCs w:val="28"/>
        </w:rPr>
        <w:t xml:space="preserve"> </w:t>
      </w:r>
      <w:r w:rsidRPr="00582D7E">
        <w:rPr>
          <w:rFonts w:ascii="Times New Roman" w:hAnsi="Times New Roman" w:cs="Times New Roman"/>
          <w:sz w:val="28"/>
          <w:szCs w:val="28"/>
        </w:rPr>
        <w:t>злочини проти навколишнього середовища, включаючи незаконну</w:t>
      </w:r>
      <w:r>
        <w:rPr>
          <w:rFonts w:ascii="Times New Roman" w:hAnsi="Times New Roman" w:cs="Times New Roman"/>
          <w:sz w:val="28"/>
          <w:szCs w:val="28"/>
        </w:rPr>
        <w:t xml:space="preserve"> </w:t>
      </w:r>
      <w:r w:rsidRPr="00582D7E">
        <w:rPr>
          <w:rFonts w:ascii="Times New Roman" w:hAnsi="Times New Roman" w:cs="Times New Roman"/>
          <w:sz w:val="28"/>
          <w:szCs w:val="28"/>
        </w:rPr>
        <w:t>торгівлю видами тварин, що знаходяться під загрозою зникнення, та</w:t>
      </w:r>
      <w:r>
        <w:rPr>
          <w:rFonts w:ascii="Times New Roman" w:hAnsi="Times New Roman" w:cs="Times New Roman"/>
          <w:sz w:val="28"/>
          <w:szCs w:val="28"/>
        </w:rPr>
        <w:t xml:space="preserve"> </w:t>
      </w:r>
      <w:r w:rsidRPr="00582D7E">
        <w:rPr>
          <w:rFonts w:ascii="Times New Roman" w:hAnsi="Times New Roman" w:cs="Times New Roman"/>
          <w:sz w:val="28"/>
          <w:szCs w:val="28"/>
        </w:rPr>
        <w:t xml:space="preserve">незаконна торгівля такими, що знаходяться під загрозою вимирання сортів рослин та порід дерев; надання допомоги незаконному </w:t>
      </w:r>
      <w:proofErr w:type="spellStart"/>
      <w:r w:rsidRPr="00582D7E">
        <w:rPr>
          <w:rFonts w:ascii="Times New Roman" w:hAnsi="Times New Roman" w:cs="Times New Roman"/>
          <w:sz w:val="28"/>
          <w:szCs w:val="28"/>
        </w:rPr>
        <w:t>вʼїзду</w:t>
      </w:r>
      <w:proofErr w:type="spellEnd"/>
      <w:r w:rsidRPr="00582D7E">
        <w:rPr>
          <w:rFonts w:ascii="Times New Roman" w:hAnsi="Times New Roman" w:cs="Times New Roman"/>
          <w:sz w:val="28"/>
          <w:szCs w:val="28"/>
        </w:rPr>
        <w:t xml:space="preserve"> та перебування; умисне вбивство, нанесення тяжких тілесних ушкоджень; незаконна торгівля людськими органами і тканинами; викрадення людини, незаконне позбавлення волі і зачаття заручниці; расизм і ксенофобія; крадіжки, здійснені організовано або з використанням зброї тощо (ст. 2(2) Рамкового рішення про </w:t>
      </w:r>
      <w:r>
        <w:rPr>
          <w:rFonts w:ascii="Times New Roman" w:hAnsi="Times New Roman" w:cs="Times New Roman"/>
          <w:sz w:val="28"/>
          <w:szCs w:val="28"/>
        </w:rPr>
        <w:t>Є</w:t>
      </w:r>
      <w:r w:rsidRPr="00582D7E">
        <w:rPr>
          <w:rFonts w:ascii="Times New Roman" w:hAnsi="Times New Roman" w:cs="Times New Roman"/>
          <w:sz w:val="28"/>
          <w:szCs w:val="28"/>
        </w:rPr>
        <w:t>ОА).</w:t>
      </w:r>
    </w:p>
    <w:p w14:paraId="2F0885E5" w14:textId="77777777" w:rsidR="00582D7E"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Судові органи, що видають ЄОА, повинні провести «перевірку пропорційності». ЄОА завжди має бути пропорційний своїй меті.</w:t>
      </w:r>
    </w:p>
    <w:p w14:paraId="75056673" w14:textId="58B97466" w:rsidR="00582D7E"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 xml:space="preserve">Навіть якщо обставини справи підпадають під дію ст. 2(1) Рамкового рішення про ЄОА, судові органи рекомендують розглянути питання, чи виправдане винесення </w:t>
      </w:r>
      <w:r w:rsidR="002D081F">
        <w:rPr>
          <w:rFonts w:ascii="Times New Roman" w:hAnsi="Times New Roman" w:cs="Times New Roman"/>
          <w:sz w:val="28"/>
          <w:szCs w:val="28"/>
        </w:rPr>
        <w:t>Є</w:t>
      </w:r>
      <w:r w:rsidRPr="00582D7E">
        <w:rPr>
          <w:rFonts w:ascii="Times New Roman" w:hAnsi="Times New Roman" w:cs="Times New Roman"/>
          <w:sz w:val="28"/>
          <w:szCs w:val="28"/>
        </w:rPr>
        <w:t>ОА у конкретному випадку.</w:t>
      </w:r>
    </w:p>
    <w:p w14:paraId="0B53329D" w14:textId="7EDFA832" w:rsidR="00582D7E"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 xml:space="preserve">Зважаючи на серйозні наслідки, які виконання </w:t>
      </w:r>
      <w:r w:rsidR="002D081F">
        <w:rPr>
          <w:rFonts w:ascii="Times New Roman" w:hAnsi="Times New Roman" w:cs="Times New Roman"/>
          <w:sz w:val="28"/>
          <w:szCs w:val="28"/>
        </w:rPr>
        <w:t>Є</w:t>
      </w:r>
      <w:r w:rsidRPr="00582D7E">
        <w:rPr>
          <w:rFonts w:ascii="Times New Roman" w:hAnsi="Times New Roman" w:cs="Times New Roman"/>
          <w:sz w:val="28"/>
          <w:szCs w:val="28"/>
        </w:rPr>
        <w:t>ОА має для свободи запитуваної особи та обмеження на вільне пересування, судові органи повинні враховувати всі відповідні фактори, щоб визначити, чи є видача</w:t>
      </w:r>
      <w:r>
        <w:rPr>
          <w:rFonts w:ascii="Times New Roman" w:hAnsi="Times New Roman" w:cs="Times New Roman"/>
          <w:sz w:val="28"/>
          <w:szCs w:val="28"/>
        </w:rPr>
        <w:t xml:space="preserve"> Є</w:t>
      </w:r>
      <w:r w:rsidRPr="00582D7E">
        <w:rPr>
          <w:rFonts w:ascii="Times New Roman" w:hAnsi="Times New Roman" w:cs="Times New Roman"/>
          <w:sz w:val="28"/>
          <w:szCs w:val="28"/>
        </w:rPr>
        <w:t>ОА виправданою. Зокрема, вони мають враховувати такі фактори: серйозність правопорушення (наприклад заподіяну їм шкоду чи небезпеку);</w:t>
      </w:r>
      <w:r>
        <w:rPr>
          <w:rFonts w:ascii="Times New Roman" w:hAnsi="Times New Roman" w:cs="Times New Roman"/>
          <w:sz w:val="28"/>
          <w:szCs w:val="28"/>
        </w:rPr>
        <w:t xml:space="preserve"> </w:t>
      </w:r>
      <w:r w:rsidRPr="00582D7E">
        <w:rPr>
          <w:rFonts w:ascii="Times New Roman" w:hAnsi="Times New Roman" w:cs="Times New Roman"/>
          <w:sz w:val="28"/>
          <w:szCs w:val="28"/>
        </w:rPr>
        <w:t>можливе покарання, якщо особу буде визнано винною в передбачуваному</w:t>
      </w:r>
      <w:r>
        <w:rPr>
          <w:rFonts w:ascii="Times New Roman" w:hAnsi="Times New Roman" w:cs="Times New Roman"/>
          <w:sz w:val="28"/>
          <w:szCs w:val="28"/>
        </w:rPr>
        <w:t xml:space="preserve"> </w:t>
      </w:r>
      <w:r w:rsidRPr="00582D7E">
        <w:rPr>
          <w:rFonts w:ascii="Times New Roman" w:hAnsi="Times New Roman" w:cs="Times New Roman"/>
          <w:sz w:val="28"/>
          <w:szCs w:val="28"/>
        </w:rPr>
        <w:lastRenderedPageBreak/>
        <w:t>правопорушенні (наприклад, чи буде це покарання у вигляді позбавлення волі); імовірність затримання особи в державі-члені, яка запросила видачу, після її видачі; г) інтереси потерпілих від злочину.</w:t>
      </w:r>
    </w:p>
    <w:p w14:paraId="11C96DA8" w14:textId="65448551" w:rsidR="00582D7E"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 xml:space="preserve">Країна, що виконує ЄОА, може вимагати гарантій, що після закінчення певного періоду особа матиме право просити про перегляд, якщо призначене покарання є довічним </w:t>
      </w:r>
      <w:proofErr w:type="spellStart"/>
      <w:r w:rsidRPr="00582D7E">
        <w:rPr>
          <w:rFonts w:ascii="Times New Roman" w:hAnsi="Times New Roman" w:cs="Times New Roman"/>
          <w:sz w:val="28"/>
          <w:szCs w:val="28"/>
        </w:rPr>
        <w:t>увʼязненням</w:t>
      </w:r>
      <w:proofErr w:type="spellEnd"/>
      <w:r w:rsidRPr="00582D7E">
        <w:rPr>
          <w:rFonts w:ascii="Times New Roman" w:hAnsi="Times New Roman" w:cs="Times New Roman"/>
          <w:sz w:val="28"/>
          <w:szCs w:val="28"/>
        </w:rPr>
        <w:t xml:space="preserve">; особа, яка розшукується, може відбути будь-який термін тюремного </w:t>
      </w:r>
      <w:proofErr w:type="spellStart"/>
      <w:r w:rsidRPr="00582D7E">
        <w:rPr>
          <w:rFonts w:ascii="Times New Roman" w:hAnsi="Times New Roman" w:cs="Times New Roman"/>
          <w:sz w:val="28"/>
          <w:szCs w:val="28"/>
        </w:rPr>
        <w:t>увʼязнення</w:t>
      </w:r>
      <w:proofErr w:type="spellEnd"/>
      <w:r w:rsidRPr="00582D7E">
        <w:rPr>
          <w:rFonts w:ascii="Times New Roman" w:hAnsi="Times New Roman" w:cs="Times New Roman"/>
          <w:sz w:val="28"/>
          <w:szCs w:val="28"/>
        </w:rPr>
        <w:t xml:space="preserve"> в країні виконання </w:t>
      </w:r>
      <w:proofErr w:type="spellStart"/>
      <w:r w:rsidRPr="00582D7E">
        <w:rPr>
          <w:rFonts w:ascii="Times New Roman" w:hAnsi="Times New Roman" w:cs="Times New Roman"/>
          <w:sz w:val="28"/>
          <w:szCs w:val="28"/>
        </w:rPr>
        <w:t>вироку</w:t>
      </w:r>
      <w:proofErr w:type="spellEnd"/>
      <w:r w:rsidRPr="00582D7E">
        <w:rPr>
          <w:rFonts w:ascii="Times New Roman" w:hAnsi="Times New Roman" w:cs="Times New Roman"/>
          <w:sz w:val="28"/>
          <w:szCs w:val="28"/>
        </w:rPr>
        <w:t>, якщо він або вона є громадянином або особою, яка постійно проживає в країні.</w:t>
      </w:r>
    </w:p>
    <w:p w14:paraId="44134F77" w14:textId="77777777" w:rsid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 xml:space="preserve">Країна може відмовити у видачі запрошеної особи лише за наявності підстав для відмови, передбачених у Рамковому рішенні, таких: </w:t>
      </w:r>
    </w:p>
    <w:p w14:paraId="2680572C" w14:textId="77777777" w:rsid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 xml:space="preserve">1) злочин підпадає під дію амністії в державі-члені, яка виконує ордер, - за умови, що остання мала право здійснювати кримінальне переслідування щодо цього злочину відповідно до національного кримінального закону; </w:t>
      </w:r>
    </w:p>
    <w:p w14:paraId="3666BED2" w14:textId="77777777" w:rsid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2) судовий орган, що виконує ордер, володіє інформацією про те, що стосовно розшукуваної особи будь-якою з держав-членів було винесене остаточне рішення за ті самі дії, — за умови, що в разі засудження особи покарання вже було відбуте, перебуває у процесі виконання чи не може бути виконаним відповідно до законів держави-члена, яка</w:t>
      </w:r>
      <w:r>
        <w:rPr>
          <w:rFonts w:ascii="Times New Roman" w:hAnsi="Times New Roman" w:cs="Times New Roman"/>
          <w:sz w:val="28"/>
          <w:szCs w:val="28"/>
        </w:rPr>
        <w:t xml:space="preserve"> </w:t>
      </w:r>
      <w:r w:rsidRPr="00582D7E">
        <w:rPr>
          <w:rFonts w:ascii="Times New Roman" w:hAnsi="Times New Roman" w:cs="Times New Roman"/>
          <w:sz w:val="28"/>
          <w:szCs w:val="28"/>
        </w:rPr>
        <w:t>винесла обвинувальний вирок;</w:t>
      </w:r>
    </w:p>
    <w:p w14:paraId="3709C7FE" w14:textId="249D021C" w:rsidR="00582D7E"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 xml:space="preserve"> 3) якщо відповідно до законодавства держави-члена, що виконує ордер, особа, яка стала </w:t>
      </w:r>
      <w:proofErr w:type="spellStart"/>
      <w:r w:rsidRPr="00582D7E">
        <w:rPr>
          <w:rFonts w:ascii="Times New Roman" w:hAnsi="Times New Roman" w:cs="Times New Roman"/>
          <w:sz w:val="28"/>
          <w:szCs w:val="28"/>
        </w:rPr>
        <w:t>обʼєктом</w:t>
      </w:r>
      <w:proofErr w:type="spellEnd"/>
      <w:r w:rsidRPr="00582D7E">
        <w:rPr>
          <w:rFonts w:ascii="Times New Roman" w:hAnsi="Times New Roman" w:cs="Times New Roman"/>
          <w:sz w:val="28"/>
          <w:szCs w:val="28"/>
        </w:rPr>
        <w:t xml:space="preserve"> ЄОА, через свій вік не може бути притягнутою до кримінальної відповідальності за діяння, що стали підставою для видачі цього ордера.</w:t>
      </w:r>
    </w:p>
    <w:p w14:paraId="0D4A3AA9" w14:textId="77777777" w:rsidR="00582D7E"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 xml:space="preserve">ЄОА, виданий судовим органом однієї країни ЄС, є дійсним на всій території ЄС. Механізм </w:t>
      </w:r>
      <w:proofErr w:type="spellStart"/>
      <w:r w:rsidRPr="00582D7E">
        <w:rPr>
          <w:rFonts w:ascii="Times New Roman" w:hAnsi="Times New Roman" w:cs="Times New Roman"/>
          <w:sz w:val="28"/>
          <w:szCs w:val="28"/>
        </w:rPr>
        <w:t>грунтується</w:t>
      </w:r>
      <w:proofErr w:type="spellEnd"/>
      <w:r w:rsidRPr="00582D7E">
        <w:rPr>
          <w:rFonts w:ascii="Times New Roman" w:hAnsi="Times New Roman" w:cs="Times New Roman"/>
          <w:sz w:val="28"/>
          <w:szCs w:val="28"/>
        </w:rPr>
        <w:t xml:space="preserve"> на принципі взаємного визнання і тому діє за допомогою прямих контактів між судовими органами.</w:t>
      </w:r>
    </w:p>
    <w:p w14:paraId="73B921A2" w14:textId="7E208814" w:rsidR="00582D7E"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 xml:space="preserve">Процесуальні права і гарантії осіб, які розшукуються відповідно до ЄОА. Європейський Союз ухвалив спеціальні правила, які гарантують процесуальні права осіб, підозрюваних та обвинувачених у кримінальному процесі, а також осіб, які розшукуються відповідно до </w:t>
      </w:r>
      <w:r w:rsidR="002D081F">
        <w:rPr>
          <w:rFonts w:ascii="Times New Roman" w:hAnsi="Times New Roman" w:cs="Times New Roman"/>
          <w:sz w:val="28"/>
          <w:szCs w:val="28"/>
        </w:rPr>
        <w:t>Є</w:t>
      </w:r>
      <w:r w:rsidRPr="00582D7E">
        <w:rPr>
          <w:rFonts w:ascii="Times New Roman" w:hAnsi="Times New Roman" w:cs="Times New Roman"/>
          <w:sz w:val="28"/>
          <w:szCs w:val="28"/>
        </w:rPr>
        <w:t>ОА. Ці правила ґрунтуються на праві на справедливий судовий розгляд та праві на захист. Вони включають: право на усний та письмовий переклад; право на інформацію, право на доступ до адвоката і право на інформування третіх осіб про позбавлення волі та на спілкування з третіми особами і з консульською владою під час позбавлення волі; право на юридичну допомогу; процесуальні гарантії для дітей.</w:t>
      </w:r>
    </w:p>
    <w:p w14:paraId="6E3EF404" w14:textId="4111527D" w:rsidR="00AB71CB" w:rsidRPr="00582D7E" w:rsidRDefault="00582D7E" w:rsidP="00582D7E">
      <w:pPr>
        <w:spacing w:after="0" w:line="240" w:lineRule="auto"/>
        <w:ind w:firstLine="709"/>
        <w:jc w:val="both"/>
        <w:rPr>
          <w:rFonts w:ascii="Times New Roman" w:hAnsi="Times New Roman" w:cs="Times New Roman"/>
          <w:sz w:val="28"/>
          <w:szCs w:val="28"/>
        </w:rPr>
      </w:pPr>
      <w:r w:rsidRPr="00582D7E">
        <w:rPr>
          <w:rFonts w:ascii="Times New Roman" w:hAnsi="Times New Roman" w:cs="Times New Roman"/>
          <w:sz w:val="28"/>
          <w:szCs w:val="28"/>
        </w:rPr>
        <w:t xml:space="preserve">Особи, які підлягають ЄОА і які не володіють мовою або не розуміють мову розгляду, мають право на перекладача і на письмовий переклад ЄОА; право бути поінформованими письмовим документом про їхні процесуальні права («Лист про права»); право на доступ до адвоката в державі виконання та призначення адвоката в державі видачі. Крім того, вони мають право на юридичну допомогу в державі виконання </w:t>
      </w:r>
      <w:proofErr w:type="spellStart"/>
      <w:r w:rsidRPr="00582D7E">
        <w:rPr>
          <w:rFonts w:ascii="Times New Roman" w:hAnsi="Times New Roman" w:cs="Times New Roman"/>
          <w:sz w:val="28"/>
          <w:szCs w:val="28"/>
        </w:rPr>
        <w:t>вироку</w:t>
      </w:r>
      <w:proofErr w:type="spellEnd"/>
      <w:r w:rsidRPr="00582D7E">
        <w:rPr>
          <w:rFonts w:ascii="Times New Roman" w:hAnsi="Times New Roman" w:cs="Times New Roman"/>
          <w:sz w:val="28"/>
          <w:szCs w:val="28"/>
        </w:rPr>
        <w:t xml:space="preserve"> та в державі видачі тією мірою, якою це необхідно</w:t>
      </w:r>
      <w:r>
        <w:rPr>
          <w:rFonts w:ascii="Times New Roman" w:hAnsi="Times New Roman" w:cs="Times New Roman"/>
          <w:sz w:val="28"/>
          <w:szCs w:val="28"/>
        </w:rPr>
        <w:t xml:space="preserve"> </w:t>
      </w:r>
      <w:r w:rsidRPr="00582D7E">
        <w:rPr>
          <w:rFonts w:ascii="Times New Roman" w:hAnsi="Times New Roman" w:cs="Times New Roman"/>
          <w:sz w:val="28"/>
          <w:szCs w:val="28"/>
        </w:rPr>
        <w:t>для забезпечення ефективного доступу до правосуддя.</w:t>
      </w:r>
    </w:p>
    <w:sectPr w:rsidR="00AB71CB" w:rsidRPr="00582D7E" w:rsidSect="003A12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269A" w14:textId="77777777" w:rsidR="003260BE" w:rsidRDefault="003260BE" w:rsidP="000953A2">
      <w:pPr>
        <w:spacing w:after="0" w:line="240" w:lineRule="auto"/>
      </w:pPr>
      <w:r>
        <w:separator/>
      </w:r>
    </w:p>
  </w:endnote>
  <w:endnote w:type="continuationSeparator" w:id="0">
    <w:p w14:paraId="7909BC66" w14:textId="77777777" w:rsidR="003260BE" w:rsidRDefault="003260BE" w:rsidP="00095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ACD9" w14:textId="77777777" w:rsidR="003260BE" w:rsidRDefault="003260BE" w:rsidP="000953A2">
      <w:pPr>
        <w:spacing w:after="0" w:line="240" w:lineRule="auto"/>
      </w:pPr>
      <w:r>
        <w:separator/>
      </w:r>
    </w:p>
  </w:footnote>
  <w:footnote w:type="continuationSeparator" w:id="0">
    <w:p w14:paraId="2E3F1AF8" w14:textId="77777777" w:rsidR="003260BE" w:rsidRDefault="003260BE" w:rsidP="000953A2">
      <w:pPr>
        <w:spacing w:after="0" w:line="240" w:lineRule="auto"/>
      </w:pPr>
      <w:r>
        <w:continuationSeparator/>
      </w:r>
    </w:p>
  </w:footnote>
  <w:footnote w:id="1">
    <w:p w14:paraId="22EF235A" w14:textId="556FD218" w:rsidR="000953A2" w:rsidRDefault="000953A2">
      <w:pPr>
        <w:pStyle w:val="a4"/>
      </w:pPr>
      <w:r>
        <w:rPr>
          <w:rStyle w:val="a6"/>
        </w:rPr>
        <w:footnoteRef/>
      </w:r>
      <w:r>
        <w:t xml:space="preserve"> </w:t>
      </w:r>
      <w:proofErr w:type="spellStart"/>
      <w:r w:rsidRPr="000953A2">
        <w:rPr>
          <w:rFonts w:ascii="Times New Roman" w:hAnsi="Times New Roman" w:cs="Times New Roman"/>
        </w:rPr>
        <w:t>Randall</w:t>
      </w:r>
      <w:proofErr w:type="spellEnd"/>
      <w:r w:rsidRPr="000953A2">
        <w:rPr>
          <w:rFonts w:ascii="Times New Roman" w:hAnsi="Times New Roman" w:cs="Times New Roman"/>
        </w:rPr>
        <w:t xml:space="preserve"> </w:t>
      </w:r>
      <w:proofErr w:type="spellStart"/>
      <w:r w:rsidRPr="000953A2">
        <w:rPr>
          <w:rFonts w:ascii="Times New Roman" w:hAnsi="Times New Roman" w:cs="Times New Roman"/>
        </w:rPr>
        <w:t>Lesaffer</w:t>
      </w:r>
      <w:proofErr w:type="spellEnd"/>
      <w:r w:rsidRPr="000953A2">
        <w:rPr>
          <w:rFonts w:ascii="Times New Roman" w:hAnsi="Times New Roman" w:cs="Times New Roman"/>
        </w:rPr>
        <w:t xml:space="preserve">. </w:t>
      </w:r>
      <w:proofErr w:type="spellStart"/>
      <w:r w:rsidRPr="000953A2">
        <w:rPr>
          <w:rFonts w:ascii="Times New Roman" w:hAnsi="Times New Roman" w:cs="Times New Roman"/>
        </w:rPr>
        <w:t>So</w:t>
      </w:r>
      <w:proofErr w:type="spellEnd"/>
      <w:r w:rsidRPr="000953A2">
        <w:rPr>
          <w:rFonts w:ascii="Times New Roman" w:hAnsi="Times New Roman" w:cs="Times New Roman"/>
        </w:rPr>
        <w:t xml:space="preserve"> </w:t>
      </w:r>
      <w:proofErr w:type="spellStart"/>
      <w:r w:rsidRPr="000953A2">
        <w:rPr>
          <w:rFonts w:ascii="Times New Roman" w:hAnsi="Times New Roman" w:cs="Times New Roman"/>
        </w:rPr>
        <w:t>that</w:t>
      </w:r>
      <w:proofErr w:type="spellEnd"/>
      <w:r w:rsidRPr="000953A2">
        <w:rPr>
          <w:rFonts w:ascii="Times New Roman" w:hAnsi="Times New Roman" w:cs="Times New Roman"/>
        </w:rPr>
        <w:t xml:space="preserve"> </w:t>
      </w:r>
      <w:proofErr w:type="spellStart"/>
      <w:r w:rsidRPr="000953A2">
        <w:rPr>
          <w:rFonts w:ascii="Times New Roman" w:hAnsi="Times New Roman" w:cs="Times New Roman"/>
        </w:rPr>
        <w:t>Crimes</w:t>
      </w:r>
      <w:proofErr w:type="spellEnd"/>
      <w:r w:rsidRPr="000953A2">
        <w:rPr>
          <w:rFonts w:ascii="Times New Roman" w:hAnsi="Times New Roman" w:cs="Times New Roman"/>
        </w:rPr>
        <w:t xml:space="preserve"> </w:t>
      </w:r>
      <w:proofErr w:type="spellStart"/>
      <w:r w:rsidRPr="000953A2">
        <w:rPr>
          <w:rFonts w:ascii="Times New Roman" w:hAnsi="Times New Roman" w:cs="Times New Roman"/>
        </w:rPr>
        <w:t>Would</w:t>
      </w:r>
      <w:proofErr w:type="spellEnd"/>
      <w:r w:rsidRPr="000953A2">
        <w:rPr>
          <w:rFonts w:ascii="Times New Roman" w:hAnsi="Times New Roman" w:cs="Times New Roman"/>
        </w:rPr>
        <w:t xml:space="preserve"> </w:t>
      </w:r>
      <w:proofErr w:type="spellStart"/>
      <w:r w:rsidRPr="000953A2">
        <w:rPr>
          <w:rFonts w:ascii="Times New Roman" w:hAnsi="Times New Roman" w:cs="Times New Roman"/>
        </w:rPr>
        <w:t>Not</w:t>
      </w:r>
      <w:proofErr w:type="spellEnd"/>
      <w:r w:rsidRPr="000953A2">
        <w:rPr>
          <w:rFonts w:ascii="Times New Roman" w:hAnsi="Times New Roman" w:cs="Times New Roman"/>
        </w:rPr>
        <w:t xml:space="preserve"> </w:t>
      </w:r>
      <w:proofErr w:type="spellStart"/>
      <w:r w:rsidRPr="000953A2">
        <w:rPr>
          <w:rFonts w:ascii="Times New Roman" w:hAnsi="Times New Roman" w:cs="Times New Roman"/>
        </w:rPr>
        <w:t>Go</w:t>
      </w:r>
      <w:proofErr w:type="spellEnd"/>
      <w:r w:rsidRPr="000953A2">
        <w:rPr>
          <w:rFonts w:ascii="Times New Roman" w:hAnsi="Times New Roman" w:cs="Times New Roman"/>
        </w:rPr>
        <w:t xml:space="preserve"> </w:t>
      </w:r>
      <w:proofErr w:type="spellStart"/>
      <w:r w:rsidRPr="000953A2">
        <w:rPr>
          <w:rFonts w:ascii="Times New Roman" w:hAnsi="Times New Roman" w:cs="Times New Roman"/>
        </w:rPr>
        <w:t>Unpunished</w:t>
      </w:r>
      <w:proofErr w:type="spellEnd"/>
      <w:r w:rsidRPr="000953A2">
        <w:rPr>
          <w:rFonts w:ascii="Times New Roman" w:hAnsi="Times New Roman" w:cs="Times New Roman"/>
        </w:rPr>
        <w:t xml:space="preserve">: </w:t>
      </w:r>
      <w:proofErr w:type="spellStart"/>
      <w:r w:rsidRPr="000953A2">
        <w:rPr>
          <w:rFonts w:ascii="Times New Roman" w:hAnsi="Times New Roman" w:cs="Times New Roman"/>
        </w:rPr>
        <w:t>Extradition</w:t>
      </w:r>
      <w:proofErr w:type="spellEnd"/>
      <w:r w:rsidRPr="000953A2">
        <w:rPr>
          <w:rFonts w:ascii="Times New Roman" w:hAnsi="Times New Roman" w:cs="Times New Roman"/>
        </w:rPr>
        <w:t xml:space="preserve"> </w:t>
      </w:r>
      <w:proofErr w:type="spellStart"/>
      <w:r w:rsidRPr="000953A2">
        <w:rPr>
          <w:rFonts w:ascii="Times New Roman" w:hAnsi="Times New Roman" w:cs="Times New Roman"/>
        </w:rPr>
        <w:t>Treaties</w:t>
      </w:r>
      <w:proofErr w:type="spellEnd"/>
      <w:r w:rsidRPr="000953A2">
        <w:rPr>
          <w:rFonts w:ascii="Times New Roman" w:hAnsi="Times New Roman" w:cs="Times New Roman"/>
        </w:rPr>
        <w:t xml:space="preserve"> </w:t>
      </w:r>
      <w:proofErr w:type="spellStart"/>
      <w:r w:rsidRPr="000953A2">
        <w:rPr>
          <w:rFonts w:ascii="Times New Roman" w:hAnsi="Times New Roman" w:cs="Times New Roman"/>
        </w:rPr>
        <w:t>in</w:t>
      </w:r>
      <w:proofErr w:type="spellEnd"/>
      <w:r w:rsidRPr="000953A2">
        <w:rPr>
          <w:rFonts w:ascii="Times New Roman" w:hAnsi="Times New Roman" w:cs="Times New Roman"/>
        </w:rPr>
        <w:t xml:space="preserve"> </w:t>
      </w:r>
      <w:proofErr w:type="spellStart"/>
      <w:r w:rsidRPr="000953A2">
        <w:rPr>
          <w:rFonts w:ascii="Times New Roman" w:hAnsi="Times New Roman" w:cs="Times New Roman"/>
        </w:rPr>
        <w:t>the</w:t>
      </w:r>
      <w:proofErr w:type="spellEnd"/>
      <w:r w:rsidRPr="000953A2">
        <w:rPr>
          <w:rFonts w:ascii="Times New Roman" w:hAnsi="Times New Roman" w:cs="Times New Roman"/>
        </w:rPr>
        <w:t xml:space="preserve"> 18th </w:t>
      </w:r>
      <w:proofErr w:type="spellStart"/>
      <w:r w:rsidRPr="000953A2">
        <w:rPr>
          <w:rFonts w:ascii="Times New Roman" w:hAnsi="Times New Roman" w:cs="Times New Roman"/>
        </w:rPr>
        <w:t>Century</w:t>
      </w:r>
      <w:proofErr w:type="spellEnd"/>
      <w:r w:rsidRPr="000953A2">
        <w:rPr>
          <w:rFonts w:ascii="Times New Roman" w:hAnsi="Times New Roman" w:cs="Times New Roman"/>
        </w:rPr>
        <w:t>. URL: https://opil.ouplaw.com/page/Extradition-Treaties-in-the-18th-Century/so-that-crimes-would-not-go-unpunished-extradition-treaties-in-the-18th-century.</w:t>
      </w:r>
    </w:p>
  </w:footnote>
  <w:footnote w:id="2">
    <w:p w14:paraId="05958547" w14:textId="01971E82" w:rsidR="000953A2" w:rsidRDefault="000953A2">
      <w:pPr>
        <w:pStyle w:val="a4"/>
      </w:pPr>
      <w:r>
        <w:rPr>
          <w:rStyle w:val="a6"/>
        </w:rPr>
        <w:footnoteRef/>
      </w:r>
      <w:r>
        <w:t xml:space="preserve"> </w:t>
      </w:r>
      <w:proofErr w:type="spellStart"/>
      <w:r w:rsidR="005E57C9" w:rsidRPr="005E57C9">
        <w:rPr>
          <w:rFonts w:ascii="Times New Roman" w:hAnsi="Times New Roman" w:cs="Times New Roman"/>
        </w:rPr>
        <w:t>Treaty</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of</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Peace</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and</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Alliance</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between</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Great</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Britain</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and</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The</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Netherlands</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signed</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ar</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Breda</w:t>
      </w:r>
      <w:proofErr w:type="spellEnd"/>
      <w:r w:rsidR="005E57C9" w:rsidRPr="005E57C9">
        <w:rPr>
          <w:rFonts w:ascii="Times New Roman" w:hAnsi="Times New Roman" w:cs="Times New Roman"/>
        </w:rPr>
        <w:t xml:space="preserve">, 21(31) </w:t>
      </w:r>
      <w:proofErr w:type="spellStart"/>
      <w:r w:rsidR="005E57C9" w:rsidRPr="005E57C9">
        <w:rPr>
          <w:rFonts w:ascii="Times New Roman" w:hAnsi="Times New Roman" w:cs="Times New Roman"/>
        </w:rPr>
        <w:t>July</w:t>
      </w:r>
      <w:proofErr w:type="spellEnd"/>
      <w:r w:rsidR="005E57C9" w:rsidRPr="005E57C9">
        <w:rPr>
          <w:rFonts w:ascii="Times New Roman" w:hAnsi="Times New Roman" w:cs="Times New Roman"/>
        </w:rPr>
        <w:t xml:space="preserve"> 1667, URL: https://opil.ouplaw.com/view/10.1093/law:oht/law-oht-10-CTS-231.regGroup.1/law-oht-10-CTS-231.</w:t>
      </w:r>
    </w:p>
  </w:footnote>
  <w:footnote w:id="3">
    <w:p w14:paraId="7F1A34CA" w14:textId="534BF492" w:rsidR="000953A2" w:rsidRDefault="000953A2">
      <w:pPr>
        <w:pStyle w:val="a4"/>
      </w:pPr>
      <w:r>
        <w:rPr>
          <w:rStyle w:val="a6"/>
        </w:rPr>
        <w:footnoteRef/>
      </w:r>
      <w:r>
        <w:t xml:space="preserve"> </w:t>
      </w:r>
      <w:proofErr w:type="spellStart"/>
      <w:r w:rsidR="005E57C9" w:rsidRPr="005E57C9">
        <w:rPr>
          <w:rFonts w:ascii="Times New Roman" w:hAnsi="Times New Roman" w:cs="Times New Roman"/>
        </w:rPr>
        <w:t>Convention</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between</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the</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Emperor</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France</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and</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the</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Netherlands</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for</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the</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Reciprocal</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Return</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of</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Deserters</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signed</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at</w:t>
      </w:r>
      <w:proofErr w:type="spellEnd"/>
      <w:r w:rsidR="005E57C9" w:rsidRPr="005E57C9">
        <w:rPr>
          <w:rFonts w:ascii="Times New Roman" w:hAnsi="Times New Roman" w:cs="Times New Roman"/>
        </w:rPr>
        <w:t xml:space="preserve"> </w:t>
      </w:r>
      <w:proofErr w:type="spellStart"/>
      <w:r w:rsidR="005E57C9" w:rsidRPr="005E57C9">
        <w:rPr>
          <w:rFonts w:ascii="Times New Roman" w:hAnsi="Times New Roman" w:cs="Times New Roman"/>
        </w:rPr>
        <w:t>Quiêverain</w:t>
      </w:r>
      <w:proofErr w:type="spellEnd"/>
      <w:r w:rsidR="005E57C9" w:rsidRPr="005E57C9">
        <w:rPr>
          <w:rFonts w:ascii="Times New Roman" w:hAnsi="Times New Roman" w:cs="Times New Roman"/>
        </w:rPr>
        <w:t xml:space="preserve">, 1 </w:t>
      </w:r>
      <w:proofErr w:type="spellStart"/>
      <w:r w:rsidR="005E57C9" w:rsidRPr="005E57C9">
        <w:rPr>
          <w:rFonts w:ascii="Times New Roman" w:hAnsi="Times New Roman" w:cs="Times New Roman"/>
        </w:rPr>
        <w:t>April</w:t>
      </w:r>
      <w:proofErr w:type="spellEnd"/>
      <w:r w:rsidR="005E57C9" w:rsidRPr="005E57C9">
        <w:rPr>
          <w:rFonts w:ascii="Times New Roman" w:hAnsi="Times New Roman" w:cs="Times New Roman"/>
        </w:rPr>
        <w:t xml:space="preserve"> 1718. URL: https://opil.ouplaw.com/ </w:t>
      </w:r>
      <w:proofErr w:type="spellStart"/>
      <w:r w:rsidR="005E57C9" w:rsidRPr="005E57C9">
        <w:rPr>
          <w:rFonts w:ascii="Times New Roman" w:hAnsi="Times New Roman" w:cs="Times New Roman"/>
        </w:rPr>
        <w:t>view</w:t>
      </w:r>
      <w:proofErr w:type="spellEnd"/>
      <w:r w:rsidR="005E57C9" w:rsidRPr="005E57C9">
        <w:rPr>
          <w:rFonts w:ascii="Times New Roman" w:hAnsi="Times New Roman" w:cs="Times New Roman"/>
        </w:rPr>
        <w:t>/10.1093/</w:t>
      </w:r>
      <w:proofErr w:type="spellStart"/>
      <w:r w:rsidR="005E57C9" w:rsidRPr="005E57C9">
        <w:rPr>
          <w:rFonts w:ascii="Times New Roman" w:hAnsi="Times New Roman" w:cs="Times New Roman"/>
        </w:rPr>
        <w:t>law:oht</w:t>
      </w:r>
      <w:proofErr w:type="spellEnd"/>
      <w:r w:rsidR="005E57C9" w:rsidRPr="005E57C9">
        <w:rPr>
          <w:rFonts w:ascii="Times New Roman" w:hAnsi="Times New Roman" w:cs="Times New Roman"/>
        </w:rPr>
        <w:t>/law-oht-30-CTS-285.regGroup. 1/law-oht-30-CTS-285.</w:t>
      </w:r>
    </w:p>
  </w:footnote>
  <w:footnote w:id="4">
    <w:p w14:paraId="4745BD31" w14:textId="4ED4F46E" w:rsidR="008102DF" w:rsidRDefault="008102DF">
      <w:pPr>
        <w:pStyle w:val="a4"/>
      </w:pPr>
      <w:r>
        <w:rPr>
          <w:rStyle w:val="a6"/>
        </w:rPr>
        <w:footnoteRef/>
      </w:r>
      <w:r>
        <w:t xml:space="preserve"> </w:t>
      </w:r>
      <w:proofErr w:type="spellStart"/>
      <w:r w:rsidRPr="008102DF">
        <w:rPr>
          <w:rFonts w:ascii="Times New Roman" w:hAnsi="Times New Roman" w:cs="Times New Roman"/>
        </w:rPr>
        <w:t>Model</w:t>
      </w:r>
      <w:proofErr w:type="spellEnd"/>
      <w:r w:rsidRPr="008102DF">
        <w:rPr>
          <w:rFonts w:ascii="Times New Roman" w:hAnsi="Times New Roman" w:cs="Times New Roman"/>
        </w:rPr>
        <w:t xml:space="preserve"> </w:t>
      </w:r>
      <w:proofErr w:type="spellStart"/>
      <w:r w:rsidRPr="008102DF">
        <w:rPr>
          <w:rFonts w:ascii="Times New Roman" w:hAnsi="Times New Roman" w:cs="Times New Roman"/>
        </w:rPr>
        <w:t>Treaty</w:t>
      </w:r>
      <w:proofErr w:type="spellEnd"/>
      <w:r w:rsidRPr="008102DF">
        <w:rPr>
          <w:rFonts w:ascii="Times New Roman" w:hAnsi="Times New Roman" w:cs="Times New Roman"/>
        </w:rPr>
        <w:t xml:space="preserve"> </w:t>
      </w:r>
      <w:proofErr w:type="spellStart"/>
      <w:r w:rsidRPr="008102DF">
        <w:rPr>
          <w:rFonts w:ascii="Times New Roman" w:hAnsi="Times New Roman" w:cs="Times New Roman"/>
        </w:rPr>
        <w:t>on</w:t>
      </w:r>
      <w:proofErr w:type="spellEnd"/>
      <w:r w:rsidRPr="008102DF">
        <w:rPr>
          <w:rFonts w:ascii="Times New Roman" w:hAnsi="Times New Roman" w:cs="Times New Roman"/>
        </w:rPr>
        <w:t xml:space="preserve"> </w:t>
      </w:r>
      <w:proofErr w:type="spellStart"/>
      <w:r w:rsidRPr="008102DF">
        <w:rPr>
          <w:rFonts w:ascii="Times New Roman" w:hAnsi="Times New Roman" w:cs="Times New Roman"/>
        </w:rPr>
        <w:t>Extradition</w:t>
      </w:r>
      <w:proofErr w:type="spellEnd"/>
      <w:r w:rsidRPr="008102DF">
        <w:rPr>
          <w:rFonts w:ascii="Times New Roman" w:hAnsi="Times New Roman" w:cs="Times New Roman"/>
        </w:rPr>
        <w:t>. URL: https://www.unodc.org/pdf/model_treaty_extradition.pdf.</w:t>
      </w:r>
    </w:p>
  </w:footnote>
  <w:footnote w:id="5">
    <w:p w14:paraId="63BA2F60" w14:textId="51D2E8B8" w:rsidR="008102DF" w:rsidRDefault="008102DF">
      <w:pPr>
        <w:pStyle w:val="a4"/>
      </w:pPr>
      <w:r>
        <w:rPr>
          <w:rStyle w:val="a6"/>
        </w:rPr>
        <w:footnoteRef/>
      </w:r>
      <w:r>
        <w:t xml:space="preserve"> </w:t>
      </w:r>
      <w:proofErr w:type="spellStart"/>
      <w:r w:rsidRPr="008102DF">
        <w:rPr>
          <w:rFonts w:ascii="Times New Roman" w:hAnsi="Times New Roman" w:cs="Times New Roman"/>
        </w:rPr>
        <w:t>European</w:t>
      </w:r>
      <w:proofErr w:type="spellEnd"/>
      <w:r w:rsidRPr="008102DF">
        <w:rPr>
          <w:rFonts w:ascii="Times New Roman" w:hAnsi="Times New Roman" w:cs="Times New Roman"/>
        </w:rPr>
        <w:t xml:space="preserve"> </w:t>
      </w:r>
      <w:proofErr w:type="spellStart"/>
      <w:r w:rsidRPr="008102DF">
        <w:rPr>
          <w:rFonts w:ascii="Times New Roman" w:hAnsi="Times New Roman" w:cs="Times New Roman"/>
        </w:rPr>
        <w:t>Convention</w:t>
      </w:r>
      <w:proofErr w:type="spellEnd"/>
      <w:r w:rsidRPr="008102DF">
        <w:rPr>
          <w:rFonts w:ascii="Times New Roman" w:hAnsi="Times New Roman" w:cs="Times New Roman"/>
        </w:rPr>
        <w:t xml:space="preserve"> </w:t>
      </w:r>
      <w:proofErr w:type="spellStart"/>
      <w:r w:rsidRPr="008102DF">
        <w:rPr>
          <w:rFonts w:ascii="Times New Roman" w:hAnsi="Times New Roman" w:cs="Times New Roman"/>
        </w:rPr>
        <w:t>on</w:t>
      </w:r>
      <w:proofErr w:type="spellEnd"/>
      <w:r w:rsidRPr="008102DF">
        <w:rPr>
          <w:rFonts w:ascii="Times New Roman" w:hAnsi="Times New Roman" w:cs="Times New Roman"/>
        </w:rPr>
        <w:t xml:space="preserve"> </w:t>
      </w:r>
      <w:proofErr w:type="spellStart"/>
      <w:r w:rsidRPr="008102DF">
        <w:rPr>
          <w:rFonts w:ascii="Times New Roman" w:hAnsi="Times New Roman" w:cs="Times New Roman"/>
        </w:rPr>
        <w:t>Extradition</w:t>
      </w:r>
      <w:proofErr w:type="spellEnd"/>
      <w:r w:rsidRPr="008102DF">
        <w:rPr>
          <w:rFonts w:ascii="Times New Roman" w:hAnsi="Times New Roman" w:cs="Times New Roman"/>
        </w:rPr>
        <w:t>. URL: https://rm.coe.int/1680064587.</w:t>
      </w:r>
    </w:p>
  </w:footnote>
  <w:footnote w:id="6">
    <w:p w14:paraId="1FA67BE7" w14:textId="77777777" w:rsidR="00B65886" w:rsidRPr="00B65886" w:rsidRDefault="008102DF" w:rsidP="00B65886">
      <w:pPr>
        <w:spacing w:after="0" w:line="240" w:lineRule="auto"/>
        <w:ind w:firstLine="709"/>
        <w:jc w:val="both"/>
        <w:rPr>
          <w:rFonts w:ascii="Times New Roman" w:hAnsi="Times New Roman" w:cs="Times New Roman"/>
          <w:sz w:val="20"/>
          <w:szCs w:val="20"/>
        </w:rPr>
      </w:pPr>
      <w:r>
        <w:rPr>
          <w:rStyle w:val="a6"/>
        </w:rPr>
        <w:footnoteRef/>
      </w:r>
      <w:r>
        <w:t xml:space="preserve"> </w:t>
      </w:r>
      <w:proofErr w:type="spellStart"/>
      <w:r w:rsidR="00B65886" w:rsidRPr="00B65886">
        <w:rPr>
          <w:rFonts w:ascii="Times New Roman" w:hAnsi="Times New Roman" w:cs="Times New Roman"/>
          <w:sz w:val="20"/>
          <w:szCs w:val="20"/>
        </w:rPr>
        <w:t>Convention</w:t>
      </w:r>
      <w:proofErr w:type="spellEnd"/>
      <w:r w:rsidR="00B65886" w:rsidRPr="00B65886">
        <w:rPr>
          <w:rFonts w:ascii="Times New Roman" w:hAnsi="Times New Roman" w:cs="Times New Roman"/>
          <w:sz w:val="20"/>
          <w:szCs w:val="20"/>
        </w:rPr>
        <w:t xml:space="preserve"> </w:t>
      </w:r>
      <w:proofErr w:type="spellStart"/>
      <w:r w:rsidR="00B65886" w:rsidRPr="00B65886">
        <w:rPr>
          <w:rFonts w:ascii="Times New Roman" w:hAnsi="Times New Roman" w:cs="Times New Roman"/>
          <w:sz w:val="20"/>
          <w:szCs w:val="20"/>
        </w:rPr>
        <w:t>on</w:t>
      </w:r>
      <w:proofErr w:type="spellEnd"/>
      <w:r w:rsidR="00B65886" w:rsidRPr="00B65886">
        <w:rPr>
          <w:rFonts w:ascii="Times New Roman" w:hAnsi="Times New Roman" w:cs="Times New Roman"/>
          <w:sz w:val="20"/>
          <w:szCs w:val="20"/>
        </w:rPr>
        <w:t xml:space="preserve"> </w:t>
      </w:r>
      <w:proofErr w:type="spellStart"/>
      <w:r w:rsidR="00B65886" w:rsidRPr="00B65886">
        <w:rPr>
          <w:rFonts w:ascii="Times New Roman" w:hAnsi="Times New Roman" w:cs="Times New Roman"/>
          <w:sz w:val="20"/>
          <w:szCs w:val="20"/>
        </w:rPr>
        <w:t>the</w:t>
      </w:r>
      <w:proofErr w:type="spellEnd"/>
      <w:r w:rsidR="00B65886" w:rsidRPr="00B65886">
        <w:rPr>
          <w:rFonts w:ascii="Times New Roman" w:hAnsi="Times New Roman" w:cs="Times New Roman"/>
          <w:sz w:val="20"/>
          <w:szCs w:val="20"/>
        </w:rPr>
        <w:t xml:space="preserve"> </w:t>
      </w:r>
      <w:proofErr w:type="spellStart"/>
      <w:r w:rsidR="00B65886" w:rsidRPr="00B65886">
        <w:rPr>
          <w:rFonts w:ascii="Times New Roman" w:hAnsi="Times New Roman" w:cs="Times New Roman"/>
          <w:sz w:val="20"/>
          <w:szCs w:val="20"/>
        </w:rPr>
        <w:t>Transfer</w:t>
      </w:r>
      <w:proofErr w:type="spellEnd"/>
      <w:r w:rsidR="00B65886" w:rsidRPr="00B65886">
        <w:rPr>
          <w:rFonts w:ascii="Times New Roman" w:hAnsi="Times New Roman" w:cs="Times New Roman"/>
          <w:sz w:val="20"/>
          <w:szCs w:val="20"/>
        </w:rPr>
        <w:t xml:space="preserve"> </w:t>
      </w:r>
      <w:proofErr w:type="spellStart"/>
      <w:r w:rsidR="00B65886" w:rsidRPr="00B65886">
        <w:rPr>
          <w:rFonts w:ascii="Times New Roman" w:hAnsi="Times New Roman" w:cs="Times New Roman"/>
          <w:sz w:val="20"/>
          <w:szCs w:val="20"/>
        </w:rPr>
        <w:t>of</w:t>
      </w:r>
      <w:proofErr w:type="spellEnd"/>
      <w:r w:rsidR="00B65886" w:rsidRPr="00B65886">
        <w:rPr>
          <w:rFonts w:ascii="Times New Roman" w:hAnsi="Times New Roman" w:cs="Times New Roman"/>
          <w:sz w:val="20"/>
          <w:szCs w:val="20"/>
        </w:rPr>
        <w:t xml:space="preserve"> </w:t>
      </w:r>
      <w:proofErr w:type="spellStart"/>
      <w:r w:rsidR="00B65886" w:rsidRPr="00B65886">
        <w:rPr>
          <w:rFonts w:ascii="Times New Roman" w:hAnsi="Times New Roman" w:cs="Times New Roman"/>
          <w:sz w:val="20"/>
          <w:szCs w:val="20"/>
        </w:rPr>
        <w:t>Sentenced</w:t>
      </w:r>
      <w:proofErr w:type="spellEnd"/>
      <w:r w:rsidR="00B65886" w:rsidRPr="00B65886">
        <w:rPr>
          <w:rFonts w:ascii="Times New Roman" w:hAnsi="Times New Roman" w:cs="Times New Roman"/>
          <w:sz w:val="20"/>
          <w:szCs w:val="20"/>
        </w:rPr>
        <w:t xml:space="preserve"> </w:t>
      </w:r>
      <w:proofErr w:type="spellStart"/>
      <w:r w:rsidR="00B65886" w:rsidRPr="00B65886">
        <w:rPr>
          <w:rFonts w:ascii="Times New Roman" w:hAnsi="Times New Roman" w:cs="Times New Roman"/>
          <w:sz w:val="20"/>
          <w:szCs w:val="20"/>
        </w:rPr>
        <w:t>Persons</w:t>
      </w:r>
      <w:proofErr w:type="spellEnd"/>
      <w:r w:rsidR="00B65886" w:rsidRPr="00B65886">
        <w:rPr>
          <w:rFonts w:ascii="Times New Roman" w:hAnsi="Times New Roman" w:cs="Times New Roman"/>
          <w:sz w:val="20"/>
          <w:szCs w:val="20"/>
        </w:rPr>
        <w:t>. URL: https://rm.coe.int/1680079529.</w:t>
      </w:r>
    </w:p>
    <w:p w14:paraId="05CDF685" w14:textId="50EC2170" w:rsidR="008102DF" w:rsidRDefault="008102DF">
      <w:pPr>
        <w:pStyle w:val="a4"/>
      </w:pPr>
    </w:p>
  </w:footnote>
  <w:footnote w:id="7">
    <w:p w14:paraId="52DE8C93" w14:textId="20C4EA0C" w:rsidR="00B65886" w:rsidRPr="00E2738F" w:rsidRDefault="00B65886" w:rsidP="00E2738F">
      <w:pPr>
        <w:spacing w:after="0" w:line="240" w:lineRule="auto"/>
        <w:ind w:firstLine="709"/>
        <w:jc w:val="both"/>
        <w:rPr>
          <w:rFonts w:ascii="Times New Roman" w:hAnsi="Times New Roman" w:cs="Times New Roman"/>
          <w:sz w:val="20"/>
          <w:szCs w:val="20"/>
        </w:rPr>
      </w:pPr>
      <w:r>
        <w:rPr>
          <w:rStyle w:val="a6"/>
        </w:rPr>
        <w:footnoteRef/>
      </w:r>
      <w:r>
        <w:t xml:space="preserve"> </w:t>
      </w:r>
      <w:proofErr w:type="spellStart"/>
      <w:r w:rsidR="00E2738F" w:rsidRPr="00E2738F">
        <w:rPr>
          <w:rFonts w:ascii="Times New Roman" w:hAnsi="Times New Roman" w:cs="Times New Roman"/>
          <w:sz w:val="20"/>
          <w:szCs w:val="20"/>
        </w:rPr>
        <w:t>Treaty</w:t>
      </w:r>
      <w:proofErr w:type="spellEnd"/>
      <w:r w:rsidR="00E2738F" w:rsidRPr="00E2738F">
        <w:rPr>
          <w:rFonts w:ascii="Times New Roman" w:hAnsi="Times New Roman" w:cs="Times New Roman"/>
          <w:sz w:val="20"/>
          <w:szCs w:val="20"/>
        </w:rPr>
        <w:t xml:space="preserve"> </w:t>
      </w:r>
      <w:proofErr w:type="spellStart"/>
      <w:r w:rsidR="00E2738F" w:rsidRPr="00E2738F">
        <w:rPr>
          <w:rFonts w:ascii="Times New Roman" w:hAnsi="Times New Roman" w:cs="Times New Roman"/>
          <w:sz w:val="20"/>
          <w:szCs w:val="20"/>
        </w:rPr>
        <w:t>on</w:t>
      </w:r>
      <w:proofErr w:type="spellEnd"/>
      <w:r w:rsidR="00E2738F" w:rsidRPr="00E2738F">
        <w:rPr>
          <w:rFonts w:ascii="Times New Roman" w:hAnsi="Times New Roman" w:cs="Times New Roman"/>
          <w:sz w:val="20"/>
          <w:szCs w:val="20"/>
        </w:rPr>
        <w:t xml:space="preserve"> </w:t>
      </w:r>
      <w:proofErr w:type="spellStart"/>
      <w:r w:rsidR="00E2738F" w:rsidRPr="00E2738F">
        <w:rPr>
          <w:rFonts w:ascii="Times New Roman" w:hAnsi="Times New Roman" w:cs="Times New Roman"/>
          <w:sz w:val="20"/>
          <w:szCs w:val="20"/>
        </w:rPr>
        <w:t>Extradition</w:t>
      </w:r>
      <w:proofErr w:type="spellEnd"/>
      <w:r w:rsidR="00E2738F" w:rsidRPr="00E2738F">
        <w:rPr>
          <w:rFonts w:ascii="Times New Roman" w:hAnsi="Times New Roman" w:cs="Times New Roman"/>
          <w:sz w:val="20"/>
          <w:szCs w:val="20"/>
        </w:rPr>
        <w:t>. URL: https://www.unodc.org/pdf/model_treaty_extradition.pdf.</w:t>
      </w:r>
    </w:p>
  </w:footnote>
  <w:footnote w:id="8">
    <w:p w14:paraId="5565E216" w14:textId="2E935531" w:rsidR="00AB71CB" w:rsidRDefault="00AB71CB">
      <w:pPr>
        <w:pStyle w:val="a4"/>
      </w:pPr>
      <w:r>
        <w:rPr>
          <w:rStyle w:val="a6"/>
        </w:rPr>
        <w:footnoteRef/>
      </w:r>
      <w:r>
        <w:t xml:space="preserve"> </w:t>
      </w:r>
      <w:r w:rsidRPr="00AB71CB">
        <w:rPr>
          <w:rFonts w:ascii="Times New Roman" w:hAnsi="Times New Roman" w:cs="Times New Roman"/>
        </w:rPr>
        <w:t xml:space="preserve">2002/584/JHA: </w:t>
      </w:r>
      <w:proofErr w:type="spellStart"/>
      <w:r w:rsidRPr="00AB71CB">
        <w:rPr>
          <w:rFonts w:ascii="Times New Roman" w:hAnsi="Times New Roman" w:cs="Times New Roman"/>
        </w:rPr>
        <w:t>Council</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Framework</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Decision</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of</w:t>
      </w:r>
      <w:proofErr w:type="spellEnd"/>
      <w:r w:rsidRPr="00AB71CB">
        <w:rPr>
          <w:rFonts w:ascii="Times New Roman" w:hAnsi="Times New Roman" w:cs="Times New Roman"/>
        </w:rPr>
        <w:t xml:space="preserve"> 13 </w:t>
      </w:r>
      <w:proofErr w:type="spellStart"/>
      <w:r w:rsidRPr="00AB71CB">
        <w:rPr>
          <w:rFonts w:ascii="Times New Roman" w:hAnsi="Times New Roman" w:cs="Times New Roman"/>
        </w:rPr>
        <w:t>June</w:t>
      </w:r>
      <w:proofErr w:type="spellEnd"/>
      <w:r w:rsidRPr="00AB71CB">
        <w:rPr>
          <w:rFonts w:ascii="Times New Roman" w:hAnsi="Times New Roman" w:cs="Times New Roman"/>
        </w:rPr>
        <w:t xml:space="preserve"> 2002 </w:t>
      </w:r>
      <w:proofErr w:type="spellStart"/>
      <w:r w:rsidRPr="00AB71CB">
        <w:rPr>
          <w:rFonts w:ascii="Times New Roman" w:hAnsi="Times New Roman" w:cs="Times New Roman"/>
        </w:rPr>
        <w:t>on</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the</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European</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arrest</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warrant</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and</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the</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surrender</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procedures</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between</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Member</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States</w:t>
      </w:r>
      <w:proofErr w:type="spellEnd"/>
      <w:r w:rsidRPr="00AB71CB">
        <w:rPr>
          <w:rFonts w:ascii="Times New Roman" w:hAnsi="Times New Roman" w:cs="Times New Roman"/>
        </w:rPr>
        <w:t xml:space="preserve"> - </w:t>
      </w:r>
      <w:proofErr w:type="spellStart"/>
      <w:r w:rsidRPr="00AB71CB">
        <w:rPr>
          <w:rFonts w:ascii="Times New Roman" w:hAnsi="Times New Roman" w:cs="Times New Roman"/>
        </w:rPr>
        <w:t>Statements</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made</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by</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certain</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Member</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States</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on</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the</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adoption</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of</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the</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Framework</w:t>
      </w:r>
      <w:proofErr w:type="spellEnd"/>
      <w:r w:rsidRPr="00AB71CB">
        <w:rPr>
          <w:rFonts w:ascii="Times New Roman" w:hAnsi="Times New Roman" w:cs="Times New Roman"/>
        </w:rPr>
        <w:t xml:space="preserve"> </w:t>
      </w:r>
      <w:proofErr w:type="spellStart"/>
      <w:r w:rsidRPr="00AB71CB">
        <w:rPr>
          <w:rFonts w:ascii="Times New Roman" w:hAnsi="Times New Roman" w:cs="Times New Roman"/>
        </w:rPr>
        <w:t>Decision</w:t>
      </w:r>
      <w:proofErr w:type="spellEnd"/>
      <w:r w:rsidRPr="00AB71CB">
        <w:rPr>
          <w:rFonts w:ascii="Times New Roman" w:hAnsi="Times New Roman" w:cs="Times New Roman"/>
        </w:rPr>
        <w:t xml:space="preserve">. URL: https://eur-lex.europa.eu/ </w:t>
      </w:r>
      <w:proofErr w:type="spellStart"/>
      <w:r w:rsidRPr="00AB71CB">
        <w:rPr>
          <w:rFonts w:ascii="Times New Roman" w:hAnsi="Times New Roman" w:cs="Times New Roman"/>
        </w:rPr>
        <w:t>legal-content</w:t>
      </w:r>
      <w:proofErr w:type="spellEnd"/>
      <w:r w:rsidRPr="00AB71CB">
        <w:rPr>
          <w:rFonts w:ascii="Times New Roman" w:hAnsi="Times New Roman" w:cs="Times New Roman"/>
        </w:rPr>
        <w:t>/EN/TXT/?</w:t>
      </w:r>
      <w:proofErr w:type="spellStart"/>
      <w:r w:rsidRPr="00AB71CB">
        <w:rPr>
          <w:rFonts w:ascii="Times New Roman" w:hAnsi="Times New Roman" w:cs="Times New Roman"/>
        </w:rPr>
        <w:t>uri</w:t>
      </w:r>
      <w:proofErr w:type="spellEnd"/>
      <w:r w:rsidRPr="00AB71CB">
        <w:rPr>
          <w:rFonts w:ascii="Times New Roman" w:hAnsi="Times New Roman" w:cs="Times New Roman"/>
        </w:rPr>
        <w:t>=celex%3A32002F0584.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33536"/>
    <w:multiLevelType w:val="hybridMultilevel"/>
    <w:tmpl w:val="23A03C9A"/>
    <w:lvl w:ilvl="0" w:tplc="077675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A2"/>
    <w:rsid w:val="000953A2"/>
    <w:rsid w:val="002D081F"/>
    <w:rsid w:val="003260BE"/>
    <w:rsid w:val="0034370D"/>
    <w:rsid w:val="003A1205"/>
    <w:rsid w:val="00511B57"/>
    <w:rsid w:val="00582D7E"/>
    <w:rsid w:val="005E57C9"/>
    <w:rsid w:val="006B4B87"/>
    <w:rsid w:val="007A295E"/>
    <w:rsid w:val="008102DF"/>
    <w:rsid w:val="00A05B0E"/>
    <w:rsid w:val="00AB71CB"/>
    <w:rsid w:val="00AC6652"/>
    <w:rsid w:val="00B65886"/>
    <w:rsid w:val="00E2738F"/>
    <w:rsid w:val="00FE42A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8DFC"/>
  <w15:chartTrackingRefBased/>
  <w15:docId w15:val="{4858D91E-F049-4AF8-929C-0007A52A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3A2"/>
    <w:pPr>
      <w:ind w:left="720"/>
      <w:contextualSpacing/>
    </w:pPr>
  </w:style>
  <w:style w:type="paragraph" w:styleId="a4">
    <w:name w:val="footnote text"/>
    <w:basedOn w:val="a"/>
    <w:link w:val="a5"/>
    <w:uiPriority w:val="99"/>
    <w:semiHidden/>
    <w:unhideWhenUsed/>
    <w:rsid w:val="000953A2"/>
    <w:pPr>
      <w:spacing w:after="0" w:line="240" w:lineRule="auto"/>
    </w:pPr>
    <w:rPr>
      <w:sz w:val="20"/>
      <w:szCs w:val="20"/>
    </w:rPr>
  </w:style>
  <w:style w:type="character" w:customStyle="1" w:styleId="a5">
    <w:name w:val="Текст виноски Знак"/>
    <w:basedOn w:val="a0"/>
    <w:link w:val="a4"/>
    <w:uiPriority w:val="99"/>
    <w:semiHidden/>
    <w:rsid w:val="000953A2"/>
    <w:rPr>
      <w:sz w:val="20"/>
      <w:szCs w:val="20"/>
    </w:rPr>
  </w:style>
  <w:style w:type="character" w:styleId="a6">
    <w:name w:val="footnote reference"/>
    <w:basedOn w:val="a0"/>
    <w:uiPriority w:val="99"/>
    <w:semiHidden/>
    <w:unhideWhenUsed/>
    <w:rsid w:val="00095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050C9-E360-4750-BD86-A67FE97A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8</Pages>
  <Words>13892</Words>
  <Characters>7919</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2025-05-11T09:48:00Z</dcterms:created>
  <dcterms:modified xsi:type="dcterms:W3CDTF">2025-05-12T16:51:00Z</dcterms:modified>
</cp:coreProperties>
</file>