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5AB1" w:rsidRDefault="00E15AB1" w:rsidP="00E15AB1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Контрольні питання</w:t>
      </w:r>
    </w:p>
    <w:p w:rsidR="00E15AB1" w:rsidRDefault="00E15AB1" w:rsidP="00E15AB1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Дайте відповіді на питання</w:t>
      </w:r>
      <w:bookmarkStart w:id="0" w:name="_GoBack"/>
      <w:bookmarkEnd w:id="0"/>
    </w:p>
    <w:p w:rsidR="00E15AB1" w:rsidRDefault="00E15AB1" w:rsidP="00E15AB1">
      <w:pPr>
        <w:jc w:val="both"/>
        <w:rPr>
          <w:rFonts w:asciiTheme="minorHAnsi" w:hAnsiTheme="minorHAnsi"/>
        </w:rPr>
      </w:pPr>
      <w:r>
        <w:t xml:space="preserve">1. Окресліть основні фактори, які визначають ефективність антикризового управління? </w:t>
      </w:r>
    </w:p>
    <w:p w:rsidR="00E15AB1" w:rsidRDefault="00E15AB1" w:rsidP="00E15AB1">
      <w:pPr>
        <w:jc w:val="both"/>
        <w:rPr>
          <w:rFonts w:asciiTheme="minorHAnsi" w:hAnsiTheme="minorHAnsi"/>
        </w:rPr>
      </w:pPr>
      <w:r>
        <w:t xml:space="preserve">2. Які основні принципи ефективності антикризового управління підприємством ви можете назвати? </w:t>
      </w:r>
    </w:p>
    <w:p w:rsidR="00E15AB1" w:rsidRDefault="00E15AB1" w:rsidP="00E15AB1">
      <w:pPr>
        <w:jc w:val="both"/>
        <w:rPr>
          <w:rFonts w:asciiTheme="minorHAnsi" w:hAnsiTheme="minorHAnsi"/>
        </w:rPr>
      </w:pPr>
      <w:r>
        <w:t xml:space="preserve">3. Яким чином ризики впливають на систему прийняття ефективних управлінських рішень? </w:t>
      </w:r>
    </w:p>
    <w:p w:rsidR="00E15AB1" w:rsidRDefault="00E15AB1" w:rsidP="00E15A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</w:t>
      </w:r>
      <w:r>
        <w:t xml:space="preserve"> Дайте характеристику внутрішнім ризикам підприємства. </w:t>
      </w:r>
    </w:p>
    <w:p w:rsidR="00E15AB1" w:rsidRDefault="00E15AB1" w:rsidP="00E15AB1">
      <w:pPr>
        <w:jc w:val="both"/>
        <w:rPr>
          <w:rFonts w:asciiTheme="minorHAnsi" w:hAnsiTheme="minorHAnsi"/>
        </w:rPr>
      </w:pPr>
      <w:r>
        <w:t>5. Яку роль відіграють інновації в антикризовому управлінні підприємством?</w:t>
      </w:r>
    </w:p>
    <w:p w:rsidR="00E15AB1" w:rsidRDefault="00E15AB1" w:rsidP="00E15AB1">
      <w:pPr>
        <w:jc w:val="both"/>
        <w:rPr>
          <w:rFonts w:asciiTheme="minorHAnsi" w:hAnsiTheme="minorHAnsi"/>
        </w:rPr>
      </w:pPr>
      <w:r>
        <w:t xml:space="preserve"> 6. Визначте основні напрями інвестиційної політики в умовах антикризового управління. </w:t>
      </w:r>
    </w:p>
    <w:p w:rsidR="00E15AB1" w:rsidRDefault="00E15AB1" w:rsidP="00E15AB1">
      <w:pPr>
        <w:jc w:val="both"/>
        <w:rPr>
          <w:rFonts w:ascii="Times New Roman" w:hAnsi="Times New Roman" w:cs="Times New Roman"/>
          <w:sz w:val="22"/>
          <w:szCs w:val="22"/>
        </w:rPr>
      </w:pPr>
      <w:r>
        <w:t>7. Що слід віднести до технологій антикризового управління?</w:t>
      </w:r>
    </w:p>
    <w:p w:rsidR="003D7FC8" w:rsidRDefault="003D7FC8"/>
    <w:sectPr w:rsidR="003D7F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B1"/>
    <w:rsid w:val="003D7FC8"/>
    <w:rsid w:val="00E1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9048"/>
  <w15:chartTrackingRefBased/>
  <w15:docId w15:val="{AD6FF27C-7E10-4C2F-BE30-461984CC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AB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217</Characters>
  <Application>Microsoft Office Word</Application>
  <DocSecurity>0</DocSecurity>
  <Lines>1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2024-09-30T11:10:00Z</dcterms:created>
  <dcterms:modified xsi:type="dcterms:W3CDTF">2024-09-30T11:10:00Z</dcterms:modified>
</cp:coreProperties>
</file>