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A4" w:rsidRPr="008009A4" w:rsidRDefault="008009A4" w:rsidP="008009A4">
      <w:pPr>
        <w:pStyle w:val="1"/>
        <w:numPr>
          <w:ilvl w:val="0"/>
          <w:numId w:val="0"/>
        </w:numPr>
      </w:pPr>
      <w:bookmarkStart w:id="0" w:name="_Toc367625757"/>
      <w:r w:rsidRPr="0082290D">
        <w:t>ПИТАННЯ ДО</w:t>
      </w:r>
      <w:bookmarkEnd w:id="0"/>
      <w:r>
        <w:t xml:space="preserve"> ПІДСУМКОВОГО КОНТРОЛЮ</w:t>
      </w:r>
    </w:p>
    <w:p w:rsidR="008009A4" w:rsidRPr="008009A4" w:rsidRDefault="008009A4" w:rsidP="008009A4">
      <w:pPr>
        <w:rPr>
          <w:lang w:eastAsia="x-none"/>
        </w:rPr>
      </w:pP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Причини виникнення ідей сталого розвитку.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Сутність сталого розвитку.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Передумови сталого розвитку.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Основні засади нового управління.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Система Організації Об</w:t>
      </w:r>
      <w:r w:rsidRPr="0082290D">
        <w:rPr>
          <w:sz w:val="28"/>
          <w:szCs w:val="28"/>
          <w:lang w:val="en-US"/>
        </w:rPr>
        <w:t>’</w:t>
      </w:r>
      <w:proofErr w:type="spellStart"/>
      <w:r w:rsidRPr="0082290D">
        <w:rPr>
          <w:sz w:val="28"/>
          <w:szCs w:val="28"/>
        </w:rPr>
        <w:t>єднаних</w:t>
      </w:r>
      <w:proofErr w:type="spellEnd"/>
      <w:r w:rsidRPr="0082290D">
        <w:rPr>
          <w:sz w:val="28"/>
          <w:szCs w:val="28"/>
        </w:rPr>
        <w:t xml:space="preserve"> Націй.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Саміт тисячоліття.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Цілі розвитку тисячоліття.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Світовий саміт зі сталого розвитку в Йоганнесбурзі.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Економічний розвиток та економічне зростання.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 xml:space="preserve">Фактори економічного зростання і сталий розвиток. 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Теорії сталого розвитку.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Слабка та сильна стійкість. Індикатори сталого розвитку.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Основні екологічні проблеми України та світу.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Екологічні проблеми у стратегії національної безпеки України.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Актуальність екологічно збалансованого розвитку.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 xml:space="preserve">Пріоритети збалансованого розвитку. 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Структура ООН.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 xml:space="preserve">Основний зміст Декларації </w:t>
      </w:r>
      <w:proofErr w:type="spellStart"/>
      <w:r w:rsidRPr="0082290D">
        <w:rPr>
          <w:sz w:val="28"/>
          <w:szCs w:val="28"/>
        </w:rPr>
        <w:t>Ріо</w:t>
      </w:r>
      <w:proofErr w:type="spellEnd"/>
      <w:r w:rsidRPr="0082290D">
        <w:rPr>
          <w:sz w:val="28"/>
          <w:szCs w:val="28"/>
        </w:rPr>
        <w:t>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Задачі в межах Цілей розвитку тисячоліття.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Сутність економічного розвитку та економічного зростання.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Екстенсивні та інтенсивні фактори розвитку економіки.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Сутність ат основні характеристики глобальної рівноваги.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 xml:space="preserve">Сутність екологічно </w:t>
      </w:r>
      <w:r w:rsidR="000A5FFB">
        <w:rPr>
          <w:sz w:val="28"/>
          <w:szCs w:val="28"/>
        </w:rPr>
        <w:t>збалансованого сталого розвитку.</w:t>
      </w:r>
      <w:bookmarkStart w:id="1" w:name="_GoBack"/>
      <w:bookmarkEnd w:id="1"/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Основні характеристики регіональної політики у контексті збалансованого розвитку.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Економіко-організаційні механізми розв’язання екологічних проблем.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Основні напрямки діяльності Римського клубу.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 xml:space="preserve">Гуманістичний маніфест </w:t>
      </w:r>
      <w:proofErr w:type="spellStart"/>
      <w:r w:rsidRPr="0082290D">
        <w:rPr>
          <w:sz w:val="28"/>
          <w:szCs w:val="28"/>
        </w:rPr>
        <w:t>А. Пе</w:t>
      </w:r>
      <w:proofErr w:type="spellEnd"/>
      <w:r w:rsidRPr="0082290D">
        <w:rPr>
          <w:sz w:val="28"/>
          <w:szCs w:val="28"/>
        </w:rPr>
        <w:t>чеї.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Глобалізація як цивілізаційний феномен:</w:t>
      </w:r>
      <w:r w:rsidRPr="0082290D">
        <w:rPr>
          <w:sz w:val="28"/>
          <w:szCs w:val="28"/>
          <w:lang w:eastAsia="uk-UA"/>
        </w:rPr>
        <w:t xml:space="preserve"> </w:t>
      </w:r>
      <w:r w:rsidRPr="0082290D">
        <w:rPr>
          <w:sz w:val="28"/>
          <w:szCs w:val="28"/>
        </w:rPr>
        <w:t>історія та сучасність.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Діяльність Римського клубу: глобальне прогнозування розвитку людства.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Антиглобалізм і його теоретичні засади. Поняття «</w:t>
      </w:r>
      <w:proofErr w:type="spellStart"/>
      <w:r w:rsidRPr="0082290D">
        <w:rPr>
          <w:sz w:val="28"/>
          <w:szCs w:val="28"/>
        </w:rPr>
        <w:t>глокалізації</w:t>
      </w:r>
      <w:proofErr w:type="spellEnd"/>
      <w:r w:rsidRPr="0082290D">
        <w:rPr>
          <w:sz w:val="28"/>
          <w:szCs w:val="28"/>
        </w:rPr>
        <w:t>».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Поняття людського розвитку, методи його вимірювання.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Рівень життя і людський розвиток. Індекс людського розвитку.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Освіта і людський розвиток. Переорієнтація освіти на сталий розвиток.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Сталий людський розвиток у розбудові громадянського суспільства.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Роль громад у розвитку суспільства.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Поняття, складові елементи та механізми впровадження соціальної мобілізації.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Проект «Муніципальна програма врядування та сталого розвитку».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Сутність проекту «Місцевий розвиток, орієнтований на громаду».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Глобальний вимір сталого місцевого розвитку.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Значення стратегічного планування на місцевому рівні.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lastRenderedPageBreak/>
        <w:t>Організація розробки та формулювання стратегій сталого місцевого розвитку.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Впровадження стратегій.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Успіхи України у досягненні таких ЦРТ.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Матриця цілей розвитку тисячоліття та завдань, що визначені в Україні.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Європейський Союз як об’єднання європейських держав.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Основні положення Лісабонського договору.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Досвід програм, що використовують територіальний підхід до розвитку.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Проблема забезпечення енергоресурсами в світі та Україні.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Соціальні інновації та соціальний опір сталого людського розвитку.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 xml:space="preserve">Людство як цілісність і його </w:t>
      </w:r>
      <w:proofErr w:type="spellStart"/>
      <w:r w:rsidRPr="0082290D">
        <w:rPr>
          <w:sz w:val="28"/>
          <w:szCs w:val="28"/>
        </w:rPr>
        <w:t>соцієтальний</w:t>
      </w:r>
      <w:proofErr w:type="spellEnd"/>
      <w:r w:rsidRPr="0082290D">
        <w:rPr>
          <w:sz w:val="28"/>
          <w:szCs w:val="28"/>
        </w:rPr>
        <w:t xml:space="preserve"> капітал.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Зміст та сутність Болонського процесу та Європейського простору вищої освіти.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Громадянське суспільство як об’єднання на рівні виробничих одиниць, організацій, установ, на місцевому, національному, міжнародному рівнях.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Співпраця міжнародних організацій у сфері сталого розвитку.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Соціальне моделювання сталого людського розвитку.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Соціальні інновації та соціальний опір сталого людського розвитку.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Стратегічне прогнозування сталого людського розвитку.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Громада, влада, бізнес: роль соціального партнерства у збалансованому розвитку на місцевому рівні.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Форми юридичної організації громад.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 xml:space="preserve">Механізм створення </w:t>
      </w:r>
      <w:r>
        <w:rPr>
          <w:sz w:val="28"/>
          <w:szCs w:val="28"/>
        </w:rPr>
        <w:t xml:space="preserve">організації </w:t>
      </w:r>
      <w:r w:rsidRPr="0082290D">
        <w:rPr>
          <w:sz w:val="28"/>
          <w:szCs w:val="28"/>
        </w:rPr>
        <w:t xml:space="preserve">громад. </w:t>
      </w:r>
    </w:p>
    <w:p w:rsidR="008009A4" w:rsidRPr="0082290D" w:rsidRDefault="008009A4" w:rsidP="008009A4">
      <w:pPr>
        <w:numPr>
          <w:ilvl w:val="0"/>
          <w:numId w:val="2"/>
        </w:numPr>
        <w:ind w:left="425" w:hanging="425"/>
        <w:jc w:val="both"/>
        <w:rPr>
          <w:sz w:val="28"/>
          <w:szCs w:val="28"/>
        </w:rPr>
      </w:pPr>
      <w:r w:rsidRPr="0082290D">
        <w:rPr>
          <w:sz w:val="28"/>
          <w:szCs w:val="28"/>
        </w:rPr>
        <w:t>Сучасні інформаційні технології та їх роль у реалізації ідей сталого розвитку.</w:t>
      </w:r>
    </w:p>
    <w:p w:rsidR="009167EC" w:rsidRDefault="009167EC"/>
    <w:sectPr w:rsidR="0091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F2492"/>
    <w:multiLevelType w:val="hybridMultilevel"/>
    <w:tmpl w:val="6D6C4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43EB"/>
    <w:multiLevelType w:val="hybridMultilevel"/>
    <w:tmpl w:val="754C5A82"/>
    <w:lvl w:ilvl="0" w:tplc="8C503C4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A4"/>
    <w:rsid w:val="000A5FFB"/>
    <w:rsid w:val="008009A4"/>
    <w:rsid w:val="0091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009A4"/>
    <w:pPr>
      <w:keepNext/>
      <w:pageBreakBefore/>
      <w:numPr>
        <w:numId w:val="1"/>
      </w:numPr>
      <w:tabs>
        <w:tab w:val="left" w:pos="426"/>
      </w:tabs>
      <w:spacing w:after="480"/>
      <w:ind w:left="0" w:firstLine="0"/>
      <w:jc w:val="center"/>
      <w:outlineLvl w:val="0"/>
    </w:pPr>
    <w:rPr>
      <w:b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9A4"/>
    <w:rPr>
      <w:rFonts w:ascii="Times New Roman" w:eastAsia="Times New Roman" w:hAnsi="Times New Roman" w:cs="Times New Roman"/>
      <w:b/>
      <w:sz w:val="28"/>
      <w:szCs w:val="28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009A4"/>
    <w:pPr>
      <w:keepNext/>
      <w:pageBreakBefore/>
      <w:numPr>
        <w:numId w:val="1"/>
      </w:numPr>
      <w:tabs>
        <w:tab w:val="left" w:pos="426"/>
      </w:tabs>
      <w:spacing w:after="480"/>
      <w:ind w:left="0" w:firstLine="0"/>
      <w:jc w:val="center"/>
      <w:outlineLvl w:val="0"/>
    </w:pPr>
    <w:rPr>
      <w:b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9A4"/>
    <w:rPr>
      <w:rFonts w:ascii="Times New Roman" w:eastAsia="Times New Roman" w:hAnsi="Times New Roman" w:cs="Times New Roman"/>
      <w:b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2016-01-22T12:00:00Z</dcterms:created>
  <dcterms:modified xsi:type="dcterms:W3CDTF">2016-01-22T12:02:00Z</dcterms:modified>
</cp:coreProperties>
</file>