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B5" w:rsidRPr="00C50CEB" w:rsidRDefault="003024B5" w:rsidP="003024B5">
      <w:pPr>
        <w:pStyle w:val="11"/>
        <w:ind w:left="284"/>
        <w:jc w:val="center"/>
        <w:rPr>
          <w:sz w:val="24"/>
          <w:szCs w:val="24"/>
        </w:rPr>
      </w:pPr>
      <w:r w:rsidRPr="00C50CEB">
        <w:rPr>
          <w:sz w:val="24"/>
          <w:szCs w:val="24"/>
        </w:rPr>
        <w:t>Система накопичення балів</w:t>
      </w:r>
    </w:p>
    <w:p w:rsidR="003024B5" w:rsidRPr="00C50CEB" w:rsidRDefault="003024B5" w:rsidP="003024B5">
      <w:pPr>
        <w:pStyle w:val="31"/>
        <w:ind w:firstLine="709"/>
        <w:contextualSpacing/>
        <w:rPr>
          <w:u w:val="thick"/>
        </w:rPr>
      </w:pPr>
      <w:r w:rsidRPr="00C50CEB">
        <w:rPr>
          <w:u w:val="thick"/>
        </w:rPr>
        <w:t>Поточні контрольні заходи: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Виконання кожної з лабораторних робіт поточної атестації №1 та оформлення їх протоколів максимально оцінюється в </w:t>
      </w: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 </w:t>
      </w: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бали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2 бали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– практична робота виконана вчасно та в повному обсязі, та оформлена правильно й якісно. Здобувач освіти повно та вірно здатен проаналізувати та узагальнити отриманий результат. При виконанні практичної роботи було дотримано всіх вимог, передбачених програмою курсу.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1,5 бал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– лабораторна робота виконана вчасно, але не в повному обсязі (на 50-74%),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1 бал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– лабораторна робота виконана вчасно, але не в повному обсязі (на 26-49%),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0 балів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– робота виконана невчасно та менш, ніж на 25%, оформлена неохайно, висновки невірно сформульовані. </w:t>
      </w:r>
    </w:p>
    <w:p w:rsidR="00C50CEB" w:rsidRPr="00C50CEB" w:rsidRDefault="00C50CEB" w:rsidP="00C50CEB">
      <w:pPr>
        <w:pStyle w:val="31"/>
        <w:ind w:left="0"/>
        <w:contextualSpacing/>
        <w:rPr>
          <w:b w:val="0"/>
          <w:u w:val="none"/>
        </w:rPr>
      </w:pPr>
      <w:r w:rsidRPr="00C50CEB">
        <w:rPr>
          <w:b w:val="0"/>
          <w:u w:val="none"/>
        </w:rPr>
        <w:t xml:space="preserve">Робота повинна бути представлена на оцінювання впродовж поточної атестації №1. </w:t>
      </w:r>
    </w:p>
    <w:p w:rsidR="003024B5" w:rsidRPr="00C50CEB" w:rsidRDefault="003024B5" w:rsidP="003024B5">
      <w:pPr>
        <w:pStyle w:val="31"/>
        <w:spacing w:before="70"/>
        <w:ind w:firstLine="709"/>
        <w:contextualSpacing/>
        <w:rPr>
          <w:u w:val="none"/>
        </w:rPr>
      </w:pPr>
      <w:r w:rsidRPr="00C50CEB">
        <w:rPr>
          <w:u w:val="thick"/>
        </w:rPr>
        <w:t>Підсумкові контрольні заходи: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12 балів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 кожну поточну контрольну роботу поточної атестації №1. Кожна контрольна робота містить 12 тестових питань (по 1 балу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 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одну відповідь).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1 бал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виставляється с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туденту за 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правильну відповідь;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 w:eastAsia="en-US"/>
        </w:rPr>
        <w:t>0 балів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виставляється студенту за допущену помилку.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Тести виконуються </w:t>
      </w:r>
      <w:bookmarkStart w:id="0" w:name="_GoBack"/>
      <w:bookmarkEnd w:id="0"/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он-лайн на платформі в </w:t>
      </w:r>
      <w:proofErr w:type="spellStart"/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Moodle</w:t>
      </w:r>
      <w:proofErr w:type="spellEnd"/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Тестування повинно бути пройдено впродовж поточної атестації №1.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>Самостійна робота</w:t>
      </w:r>
      <w:r w:rsidRPr="00C50CEB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- 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>аксимальна кіл-</w:t>
      </w:r>
      <w:proofErr w:type="spellStart"/>
      <w:r w:rsidRPr="00C50CEB">
        <w:rPr>
          <w:rFonts w:ascii="Times New Roman" w:hAnsi="Times New Roman" w:cs="Times New Roman"/>
          <w:sz w:val="24"/>
          <w:szCs w:val="24"/>
          <w:lang w:val="uk-UA"/>
        </w:rPr>
        <w:t>ть</w:t>
      </w:r>
      <w:proofErr w:type="spellEnd"/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балів – 1. Підготовка презентації та доповідь за нею, вирішення індивідуальних завдань тощо. При цьому оцінюється глибина розуміння обраної теми доповіді, логічність та послідовність викладення матеріалу (0,5  балів), відповіді на питання (0,5 бали).</w:t>
      </w:r>
    </w:p>
    <w:p w:rsidR="00C50CEB" w:rsidRPr="00C50CEB" w:rsidRDefault="00C50CEB" w:rsidP="00C50CE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Залік. </w:t>
      </w:r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 тестових завдань – кожна правильна відповідь – 1 бал. </w:t>
      </w:r>
    </w:p>
    <w:p w:rsidR="00C50CEB" w:rsidRPr="00C50CEB" w:rsidRDefault="00C50CEB" w:rsidP="00C50CE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bCs/>
          <w:sz w:val="24"/>
          <w:szCs w:val="24"/>
          <w:lang w:val="uk-UA"/>
        </w:rPr>
        <w:t>1 бал</w:t>
      </w:r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виставляється студенту за правильні відповіді;</w:t>
      </w:r>
    </w:p>
    <w:p w:rsidR="00C50CEB" w:rsidRPr="00C50CEB" w:rsidRDefault="00C50CEB" w:rsidP="00C50CEB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bCs/>
          <w:sz w:val="24"/>
          <w:szCs w:val="24"/>
          <w:lang w:val="uk-UA"/>
        </w:rPr>
        <w:t>0 балів</w:t>
      </w:r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виставляється студенту за допущені помилки.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Тести виконуються  он-лайн на платформі в </w:t>
      </w:r>
      <w:proofErr w:type="spellStart"/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>Moodle</w:t>
      </w:r>
      <w:proofErr w:type="spellEnd"/>
      <w:r w:rsidRPr="00C50CE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sz w:val="24"/>
          <w:szCs w:val="24"/>
          <w:lang w:val="uk-UA"/>
        </w:rPr>
        <w:t>Виконання індивідуального дослідницького завдання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>Індивідуальні домашні завдання виконуються містить два питання практичного спрямування (оцінюються по  10 балів кожне).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sz w:val="24"/>
          <w:szCs w:val="24"/>
          <w:lang w:val="uk-UA"/>
        </w:rPr>
        <w:t>Письмове викладення матеріалу оцінюється в 7 балів та його подальший захист у 3 бали.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Відповіді на теоретичні питання оцінюються за шкалою: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10 балів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високий рівень знань і навичок. При цьому відповідь повна, логічна, з елементами самостійності, доцільно використовує вивчений матеріал при наведенні прикладів. Студент показує знання додаткової літератури.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8 балів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досить високий рівень знань і навичок. При цьому відповідь логічна, містить деякі неточності при формулюванні узагальнень, наведенні прикладів. Можливі труднощі при формулюванні узагальнюючих висновків, слабке знання додаткової літератури. Додаткова література недостатньо пророблена.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6 балів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наявність знань лише основної літератури,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труднощі, застосовуючи знання при наведенні прикладів.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4 бали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неповні знання студента основної літератури, студент лише в загальній формі розбирається у матеріалі, відповідь неповна і неглибока. Студент дає недостатньо правильні формулювання, порушує послідовність викладення матеріалу, відчуває труднощі при наведенні прикладів. Відповідь оформлена неохайно, зі значною кількістю помилок.</w:t>
      </w:r>
    </w:p>
    <w:p w:rsidR="00C50CEB" w:rsidRPr="00C50CEB" w:rsidRDefault="00C50CEB" w:rsidP="00C50C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2 бали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ставиться,  коли студент не знає значної частини програмного матеріалу, допускає суттєві помилки при формулюванні та висвітленні понять,   на додаткові питання відповідає не по суті, робить велику кількість помилок                    у відповіді.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0CEB">
        <w:rPr>
          <w:rFonts w:ascii="Times New Roman" w:hAnsi="Times New Roman" w:cs="Times New Roman"/>
          <w:b/>
          <w:sz w:val="24"/>
          <w:szCs w:val="24"/>
          <w:lang w:val="uk-UA"/>
        </w:rPr>
        <w:t>0 балів</w:t>
      </w:r>
      <w:r w:rsidRPr="00C50CEB">
        <w:rPr>
          <w:rFonts w:ascii="Times New Roman" w:hAnsi="Times New Roman" w:cs="Times New Roman"/>
          <w:sz w:val="24"/>
          <w:szCs w:val="24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50CEB" w:rsidRPr="00C50CEB" w:rsidRDefault="00C50CEB" w:rsidP="00C50CEB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2E6C67" w:rsidRPr="00C50CEB" w:rsidRDefault="002E6C67" w:rsidP="003024B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E6C67" w:rsidRPr="00C5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4B5"/>
    <w:rsid w:val="002E6C67"/>
    <w:rsid w:val="003024B5"/>
    <w:rsid w:val="00C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6451"/>
  <w15:docId w15:val="{359804D8-4D9F-4FCB-95FA-60F69ACC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024B5"/>
    <w:rPr>
      <w:rFonts w:ascii="Times New Roman" w:eastAsia="Times New Roman" w:hAnsi="Times New Roman" w:cs="Times New Roman"/>
      <w:i/>
      <w:sz w:val="24"/>
      <w:szCs w:val="24"/>
      <w:lang w:val="uk-UA" w:eastAsia="en-US"/>
    </w:rPr>
  </w:style>
  <w:style w:type="paragraph" w:customStyle="1" w:styleId="11">
    <w:name w:val="Заголовок 11"/>
    <w:basedOn w:val="a"/>
    <w:uiPriority w:val="1"/>
    <w:qFormat/>
    <w:rsid w:val="003024B5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3024B5"/>
    <w:pPr>
      <w:widowControl w:val="0"/>
      <w:autoSpaceDE w:val="0"/>
      <w:autoSpaceDN w:val="0"/>
      <w:spacing w:before="68" w:after="0" w:line="240" w:lineRule="auto"/>
      <w:ind w:left="23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uk-UA" w:eastAsia="en-US"/>
    </w:rPr>
  </w:style>
  <w:style w:type="paragraph" w:styleId="a5">
    <w:name w:val="List Paragraph"/>
    <w:basedOn w:val="a"/>
    <w:uiPriority w:val="34"/>
    <w:qFormat/>
    <w:rsid w:val="003024B5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Пользователь</cp:lastModifiedBy>
  <cp:revision>3</cp:revision>
  <dcterms:created xsi:type="dcterms:W3CDTF">2020-09-07T04:02:00Z</dcterms:created>
  <dcterms:modified xsi:type="dcterms:W3CDTF">2024-10-08T10:22:00Z</dcterms:modified>
</cp:coreProperties>
</file>