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A6" w:rsidRDefault="00B1298C" w:rsidP="00B1298C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7629A6">
        <w:rPr>
          <w:b/>
          <w:lang w:val="uk-UA"/>
        </w:rPr>
        <w:t>6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Кінезіотейпування</w:t>
      </w:r>
      <w:r w:rsidR="00423845" w:rsidRPr="00423845">
        <w:rPr>
          <w:b/>
          <w:lang w:val="uk-UA"/>
        </w:rPr>
        <w:t xml:space="preserve"> </w:t>
      </w:r>
      <w:r>
        <w:rPr>
          <w:b/>
          <w:lang w:val="uk-UA"/>
        </w:rPr>
        <w:t xml:space="preserve">при </w:t>
      </w:r>
      <w:r w:rsidR="007629A6">
        <w:rPr>
          <w:b/>
          <w:lang w:val="uk-UA"/>
        </w:rPr>
        <w:t xml:space="preserve">розтягненні зв’язок </w:t>
      </w:r>
    </w:p>
    <w:p w:rsidR="00B1298C" w:rsidRDefault="007629A6" w:rsidP="00B1298C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гомілковостопного суглоба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 Доповнити теоретичну складову лабораторної роботи (</w:t>
      </w:r>
      <w:r w:rsidRPr="00B1298C">
        <w:rPr>
          <w:i/>
          <w:lang w:val="uk-UA"/>
        </w:rPr>
        <w:t>виділено курсивом</w:t>
      </w:r>
      <w:r>
        <w:rPr>
          <w:lang w:val="uk-UA"/>
        </w:rPr>
        <w:t>).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Вивчити теорію </w:t>
      </w:r>
      <w:r w:rsidR="00A76E83">
        <w:rPr>
          <w:lang w:val="uk-UA"/>
        </w:rPr>
        <w:t>тейпування при розтягненні зв’язок ГСС</w:t>
      </w:r>
      <w:r>
        <w:rPr>
          <w:lang w:val="uk-UA"/>
        </w:rPr>
        <w:t>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 Виконати аплікацію. Фотографію аплікації вставити в файл лабораторної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AF7490">
      <w:pPr>
        <w:spacing w:after="0" w:line="360" w:lineRule="auto"/>
        <w:ind w:firstLine="709"/>
        <w:jc w:val="both"/>
        <w:rPr>
          <w:i/>
          <w:lang w:val="uk-UA"/>
        </w:rPr>
      </w:pPr>
      <w:r w:rsidRPr="00B1298C">
        <w:rPr>
          <w:i/>
          <w:lang w:val="uk-UA"/>
        </w:rPr>
        <w:t xml:space="preserve">1. </w:t>
      </w:r>
      <w:r w:rsidR="007629A6" w:rsidRPr="007629A6">
        <w:rPr>
          <w:i/>
          <w:lang w:val="uk-UA"/>
        </w:rPr>
        <w:t>Розтягнення зв'язок гомілковостопного суглоба</w:t>
      </w:r>
      <w:r w:rsidRPr="00B1298C">
        <w:rPr>
          <w:i/>
          <w:lang w:val="uk-UA"/>
        </w:rPr>
        <w:t xml:space="preserve"> – це </w:t>
      </w:r>
    </w:p>
    <w:p w:rsidR="00AF7490" w:rsidRPr="00A76E83" w:rsidRDefault="00A76E83" w:rsidP="00A76E83">
      <w:pPr>
        <w:spacing w:after="0" w:line="360" w:lineRule="auto"/>
        <w:ind w:firstLine="708"/>
        <w:jc w:val="both"/>
        <w:rPr>
          <w:i/>
          <w:lang w:val="uk-UA"/>
        </w:rPr>
      </w:pPr>
      <w:r>
        <w:rPr>
          <w:i/>
          <w:lang w:val="uk-UA"/>
        </w:rPr>
        <w:t xml:space="preserve"> Законспектувати основні тезиси статті </w:t>
      </w:r>
      <w:hyperlink r:id="rId7" w:history="1">
        <w:r w:rsidRPr="003E1CDC">
          <w:rPr>
            <w:rStyle w:val="a6"/>
            <w:i/>
            <w:lang w:val="uk-UA"/>
          </w:rPr>
          <w:t>https://langs.physio-pedia.com/uk/management-of-ankle-sprains-uk/</w:t>
        </w:r>
      </w:hyperlink>
      <w:r>
        <w:rPr>
          <w:i/>
          <w:lang w:val="uk-UA"/>
        </w:rPr>
        <w:t xml:space="preserve"> </w:t>
      </w:r>
    </w:p>
    <w:p w:rsidR="00A76E83" w:rsidRDefault="00A76E83" w:rsidP="00601D50">
      <w:pPr>
        <w:spacing w:after="0" w:line="360" w:lineRule="auto"/>
        <w:ind w:firstLine="708"/>
        <w:jc w:val="both"/>
        <w:rPr>
          <w:lang w:val="uk-UA"/>
        </w:rPr>
      </w:pPr>
    </w:p>
    <w:p w:rsidR="00A76E83" w:rsidRPr="00A76E83" w:rsidRDefault="00B1298C" w:rsidP="00F61C00">
      <w:pPr>
        <w:spacing w:after="0" w:line="360" w:lineRule="auto"/>
        <w:ind w:firstLine="708"/>
        <w:jc w:val="both"/>
        <w:rPr>
          <w:lang w:val="uk-UA"/>
        </w:rPr>
      </w:pPr>
      <w:r w:rsidRPr="00B1298C">
        <w:rPr>
          <w:lang w:val="uk-UA"/>
        </w:rPr>
        <w:t xml:space="preserve">2. </w:t>
      </w:r>
      <w:proofErr w:type="spellStart"/>
      <w:r w:rsidRPr="00B1298C">
        <w:rPr>
          <w:lang w:val="uk-UA"/>
        </w:rPr>
        <w:t>Кінезіотейпінг</w:t>
      </w:r>
      <w:proofErr w:type="spellEnd"/>
      <w:r w:rsidRPr="00B1298C">
        <w:rPr>
          <w:lang w:val="uk-UA"/>
        </w:rPr>
        <w:t xml:space="preserve"> </w:t>
      </w:r>
      <w:r w:rsidR="00A76E83">
        <w:rPr>
          <w:lang w:val="uk-UA"/>
        </w:rPr>
        <w:t>в гострій фазі</w:t>
      </w:r>
      <w:r w:rsidR="00F61C00">
        <w:rPr>
          <w:lang w:val="uk-UA"/>
        </w:rPr>
        <w:t xml:space="preserve"> </w:t>
      </w:r>
      <w:r w:rsidR="00F61C00" w:rsidRPr="00A76E83">
        <w:rPr>
          <w:lang w:val="uk-UA"/>
        </w:rPr>
        <w:t>(0-72 години)</w:t>
      </w:r>
      <w:r w:rsidR="00F61C00">
        <w:rPr>
          <w:lang w:val="uk-UA"/>
        </w:rPr>
        <w:t xml:space="preserve"> </w:t>
      </w:r>
      <w:r w:rsidR="00A76E83" w:rsidRPr="00A76E83">
        <w:rPr>
          <w:lang w:val="uk-UA"/>
        </w:rPr>
        <w:t xml:space="preserve">розтягування </w:t>
      </w:r>
      <w:r w:rsidR="00F61C00">
        <w:rPr>
          <w:lang w:val="uk-UA"/>
        </w:rPr>
        <w:t xml:space="preserve">латеральних </w:t>
      </w:r>
      <w:r w:rsidR="00A76E83" w:rsidRPr="00A76E83">
        <w:rPr>
          <w:lang w:val="uk-UA"/>
        </w:rPr>
        <w:t>зв'язок гомілковостопного суглоба.</w:t>
      </w:r>
    </w:p>
    <w:p w:rsidR="00A76E83" w:rsidRDefault="00A76E83" w:rsidP="00A76E83">
      <w:pPr>
        <w:spacing w:after="0" w:line="360" w:lineRule="auto"/>
        <w:ind w:firstLine="708"/>
        <w:jc w:val="both"/>
        <w:rPr>
          <w:lang w:val="uk-UA"/>
        </w:rPr>
      </w:pPr>
      <w:r w:rsidRPr="00A76E83">
        <w:rPr>
          <w:lang w:val="uk-UA"/>
        </w:rPr>
        <w:t>Техніка лімфатичної корекції на передній, задній, латеральній та медіальній поверхні гомілки та стопи.</w:t>
      </w:r>
    </w:p>
    <w:p w:rsidR="00F61C00" w:rsidRDefault="00F61C00" w:rsidP="00F61C00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66605" cy="1911133"/>
            <wp:effectExtent l="19050" t="0" r="51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06" cy="19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65359" cy="191159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0" cy="19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0" w:rsidRDefault="00F61C00" w:rsidP="00F61C00">
      <w:pPr>
        <w:spacing w:after="0" w:line="360" w:lineRule="auto"/>
        <w:ind w:firstLine="708"/>
        <w:jc w:val="both"/>
        <w:rPr>
          <w:lang w:val="uk-UA"/>
        </w:rPr>
      </w:pPr>
    </w:p>
    <w:p w:rsidR="00F61C00" w:rsidRPr="00F61C00" w:rsidRDefault="00F61C00" w:rsidP="00F61C0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3.</w:t>
      </w:r>
      <w:r w:rsidRPr="00B1298C">
        <w:rPr>
          <w:lang w:val="uk-UA"/>
        </w:rPr>
        <w:t xml:space="preserve"> </w:t>
      </w:r>
      <w:proofErr w:type="spellStart"/>
      <w:r w:rsidRPr="00B1298C">
        <w:rPr>
          <w:lang w:val="uk-UA"/>
        </w:rPr>
        <w:t>Кінезіотейпінг</w:t>
      </w:r>
      <w:proofErr w:type="spellEnd"/>
      <w:r w:rsidRPr="00B1298C">
        <w:rPr>
          <w:lang w:val="uk-UA"/>
        </w:rPr>
        <w:t xml:space="preserve"> </w:t>
      </w:r>
      <w:r>
        <w:rPr>
          <w:lang w:val="uk-UA"/>
        </w:rPr>
        <w:t>в підгострій фазі</w:t>
      </w:r>
      <w:r w:rsidRPr="00F61C00">
        <w:rPr>
          <w:lang w:val="uk-UA"/>
        </w:rPr>
        <w:t>.</w:t>
      </w:r>
    </w:p>
    <w:p w:rsidR="00F61C00" w:rsidRPr="00F61C00" w:rsidRDefault="00F61C00" w:rsidP="00F61C00">
      <w:pPr>
        <w:spacing w:after="0" w:line="360" w:lineRule="auto"/>
        <w:ind w:firstLine="708"/>
        <w:jc w:val="both"/>
        <w:rPr>
          <w:lang w:val="uk-UA"/>
        </w:rPr>
      </w:pPr>
      <w:r w:rsidRPr="00F61C00">
        <w:rPr>
          <w:lang w:val="uk-UA"/>
        </w:rPr>
        <w:t>Виконується лімфатична корекція латеральної поверхні стопи.</w:t>
      </w:r>
    </w:p>
    <w:p w:rsidR="00BE3A0E" w:rsidRDefault="00F61C00" w:rsidP="00F61C00">
      <w:pPr>
        <w:spacing w:after="0" w:line="360" w:lineRule="auto"/>
        <w:ind w:firstLine="708"/>
        <w:jc w:val="both"/>
        <w:rPr>
          <w:lang w:val="uk-UA"/>
        </w:rPr>
      </w:pPr>
      <w:proofErr w:type="spellStart"/>
      <w:r w:rsidRPr="00F61C00">
        <w:rPr>
          <w:lang w:val="uk-UA"/>
        </w:rPr>
        <w:t>Тейпінг</w:t>
      </w:r>
      <w:proofErr w:type="spellEnd"/>
      <w:r w:rsidRPr="00F61C00">
        <w:rPr>
          <w:lang w:val="uk-UA"/>
        </w:rPr>
        <w:t xml:space="preserve"> литкового м'яза для полегшення підошовного згинання стопи та боротьби зі слабкістю м'яза.</w:t>
      </w:r>
      <w:r>
        <w:rPr>
          <w:lang w:val="uk-UA"/>
        </w:rPr>
        <w:t xml:space="preserve"> По</w:t>
      </w:r>
      <w:r w:rsidRPr="00F61C00">
        <w:rPr>
          <w:lang w:val="uk-UA"/>
        </w:rPr>
        <w:t xml:space="preserve"> мір</w:t>
      </w:r>
      <w:r>
        <w:rPr>
          <w:lang w:val="uk-UA"/>
        </w:rPr>
        <w:t>і</w:t>
      </w:r>
      <w:r w:rsidRPr="00F61C00">
        <w:rPr>
          <w:lang w:val="uk-UA"/>
        </w:rPr>
        <w:t xml:space="preserve"> поліпшення стану пацієнта може бути доповнений корекцією </w:t>
      </w:r>
      <w:proofErr w:type="spellStart"/>
      <w:r w:rsidRPr="00F61C00">
        <w:rPr>
          <w:lang w:val="uk-UA"/>
        </w:rPr>
        <w:t>ахілового</w:t>
      </w:r>
      <w:proofErr w:type="spellEnd"/>
      <w:r w:rsidRPr="00F61C00">
        <w:rPr>
          <w:lang w:val="uk-UA"/>
        </w:rPr>
        <w:t xml:space="preserve"> сухожилля, для більшого</w:t>
      </w:r>
      <w:r>
        <w:rPr>
          <w:lang w:val="uk-UA"/>
        </w:rPr>
        <w:t xml:space="preserve"> </w:t>
      </w:r>
      <w:r w:rsidRPr="00F61C00">
        <w:rPr>
          <w:lang w:val="uk-UA"/>
        </w:rPr>
        <w:t>полегшення підошовного згинання.</w:t>
      </w:r>
    </w:p>
    <w:p w:rsidR="000B6FDA" w:rsidRDefault="000B6FDA" w:rsidP="00F61C00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Інструкція: </w:t>
      </w:r>
    </w:p>
    <w:p w:rsidR="000B6FDA" w:rsidRPr="000B6FDA" w:rsidRDefault="000B6FDA" w:rsidP="000B6FDA">
      <w:pPr>
        <w:spacing w:after="0" w:line="360" w:lineRule="auto"/>
        <w:ind w:firstLine="708"/>
        <w:jc w:val="both"/>
        <w:rPr>
          <w:lang w:val="uk-UA"/>
        </w:rPr>
      </w:pPr>
      <w:r w:rsidRPr="000B6FDA">
        <w:rPr>
          <w:lang w:val="uk-UA"/>
        </w:rPr>
        <w:t xml:space="preserve"> </w:t>
      </w:r>
      <w:r>
        <w:rPr>
          <w:lang w:val="uk-UA"/>
        </w:rPr>
        <w:t xml:space="preserve">1. </w:t>
      </w:r>
      <w:r w:rsidRPr="000B6FDA">
        <w:rPr>
          <w:lang w:val="uk-UA"/>
        </w:rPr>
        <w:t>Виміряйте потрібну довжину тейпа від нижньої сторони п'яти до підколінної ямки і відріжте стрічк</w:t>
      </w:r>
      <w:r>
        <w:rPr>
          <w:lang w:val="uk-UA"/>
        </w:rPr>
        <w:t>у</w:t>
      </w:r>
      <w:r w:rsidRPr="000B6FDA">
        <w:rPr>
          <w:lang w:val="uk-UA"/>
        </w:rPr>
        <w:t xml:space="preserve"> на ¼ коротше відміряної довжини. Потім розріжте тейп уздовж </w:t>
      </w:r>
      <w:r>
        <w:rPr>
          <w:lang w:val="uk-UA"/>
        </w:rPr>
        <w:t>на 2 стрічки</w:t>
      </w:r>
      <w:r w:rsidRPr="000B6FDA">
        <w:rPr>
          <w:lang w:val="uk-UA"/>
        </w:rPr>
        <w:t>, залишивши з іншого кінця 5 см.</w:t>
      </w:r>
    </w:p>
    <w:p w:rsidR="000B6FDA" w:rsidRPr="000B6FDA" w:rsidRDefault="000B6FDA" w:rsidP="000B6FD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>2</w:t>
      </w:r>
      <w:r w:rsidRPr="000B6FDA">
        <w:rPr>
          <w:lang w:val="uk-UA"/>
        </w:rPr>
        <w:t>. Основа Y-тейпу: нерозрізаний кінець стрічки наклейте</w:t>
      </w:r>
      <w:r>
        <w:rPr>
          <w:lang w:val="uk-UA"/>
        </w:rPr>
        <w:t xml:space="preserve"> </w:t>
      </w:r>
      <w:r w:rsidRPr="000B6FDA">
        <w:rPr>
          <w:lang w:val="uk-UA"/>
        </w:rPr>
        <w:t>на ни</w:t>
      </w:r>
      <w:r>
        <w:rPr>
          <w:lang w:val="uk-UA"/>
        </w:rPr>
        <w:t>з</w:t>
      </w:r>
      <w:r w:rsidRPr="000B6FDA">
        <w:rPr>
          <w:lang w:val="uk-UA"/>
        </w:rPr>
        <w:t xml:space="preserve"> п'яти. </w:t>
      </w:r>
      <w:proofErr w:type="spellStart"/>
      <w:r w:rsidRPr="000B6FDA">
        <w:rPr>
          <w:lang w:val="uk-UA"/>
        </w:rPr>
        <w:t>Тейп</w:t>
      </w:r>
      <w:proofErr w:type="spellEnd"/>
      <w:r w:rsidRPr="000B6FDA">
        <w:rPr>
          <w:lang w:val="uk-UA"/>
        </w:rPr>
        <w:t xml:space="preserve"> </w:t>
      </w:r>
      <w:r>
        <w:rPr>
          <w:lang w:val="uk-UA"/>
        </w:rPr>
        <w:t>на</w:t>
      </w:r>
      <w:r w:rsidRPr="000B6FDA">
        <w:rPr>
          <w:lang w:val="uk-UA"/>
        </w:rPr>
        <w:t>правлений назад. Місце</w:t>
      </w:r>
      <w:r>
        <w:rPr>
          <w:lang w:val="uk-UA"/>
        </w:rPr>
        <w:t xml:space="preserve"> </w:t>
      </w:r>
      <w:r w:rsidRPr="000B6FDA">
        <w:rPr>
          <w:lang w:val="uk-UA"/>
        </w:rPr>
        <w:t>розходження розрізаних кінців тейпа помістіть точно</w:t>
      </w:r>
      <w:r>
        <w:rPr>
          <w:lang w:val="uk-UA"/>
        </w:rPr>
        <w:t xml:space="preserve"> </w:t>
      </w:r>
      <w:r w:rsidRPr="000B6FDA">
        <w:rPr>
          <w:lang w:val="uk-UA"/>
        </w:rPr>
        <w:t>на перехід нижньої поверхні п'яти на задню поверхню</w:t>
      </w:r>
      <w:r>
        <w:rPr>
          <w:lang w:val="uk-UA"/>
        </w:rPr>
        <w:t xml:space="preserve"> гомілки</w:t>
      </w:r>
      <w:r w:rsidRPr="000B6FDA">
        <w:rPr>
          <w:lang w:val="uk-UA"/>
        </w:rPr>
        <w:t>.</w:t>
      </w:r>
    </w:p>
    <w:p w:rsidR="000B6FDA" w:rsidRPr="000B6FDA" w:rsidRDefault="000B6FDA" w:rsidP="000B6FD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3</w:t>
      </w:r>
      <w:r w:rsidRPr="000B6FDA">
        <w:rPr>
          <w:lang w:val="uk-UA"/>
        </w:rPr>
        <w:t xml:space="preserve">. Проведіть два кінці тейпа з виразним натягом вгору через зовнішню та внутрішню сторону </w:t>
      </w:r>
      <w:proofErr w:type="spellStart"/>
      <w:r w:rsidRPr="000B6FDA">
        <w:rPr>
          <w:lang w:val="uk-UA"/>
        </w:rPr>
        <w:t>ахіллового</w:t>
      </w:r>
      <w:proofErr w:type="spellEnd"/>
      <w:r w:rsidRPr="000B6FDA">
        <w:rPr>
          <w:lang w:val="uk-UA"/>
        </w:rPr>
        <w:t xml:space="preserve"> сухожилля, потім дугоподібно навколо двох </w:t>
      </w:r>
      <w:r>
        <w:rPr>
          <w:lang w:val="uk-UA"/>
        </w:rPr>
        <w:t xml:space="preserve">голівок </w:t>
      </w:r>
      <w:r w:rsidRPr="000B6FDA">
        <w:rPr>
          <w:lang w:val="uk-UA"/>
        </w:rPr>
        <w:t>литкового м'яза. При цьому утримуйте кожне черевце м'яза рукою, трохи зміщуючи їх до середини.</w:t>
      </w:r>
    </w:p>
    <w:p w:rsidR="000B6FDA" w:rsidRPr="000B6FDA" w:rsidRDefault="000B6FDA" w:rsidP="000B6FD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4</w:t>
      </w:r>
      <w:r w:rsidRPr="000B6FDA">
        <w:rPr>
          <w:lang w:val="uk-UA"/>
        </w:rPr>
        <w:t>. Кінець: кінець тейпу наклейте відразу вище підколінної ямки</w:t>
      </w:r>
      <w:r>
        <w:rPr>
          <w:lang w:val="uk-UA"/>
        </w:rPr>
        <w:t xml:space="preserve"> </w:t>
      </w:r>
      <w:r w:rsidRPr="000B6FDA">
        <w:rPr>
          <w:lang w:val="uk-UA"/>
        </w:rPr>
        <w:t xml:space="preserve">і досередини від сухожиль задніх м'язів стегна, які добре </w:t>
      </w:r>
      <w:r>
        <w:rPr>
          <w:lang w:val="uk-UA"/>
        </w:rPr>
        <w:t>пальпуються</w:t>
      </w:r>
      <w:r w:rsidRPr="000B6FDA">
        <w:rPr>
          <w:lang w:val="uk-UA"/>
        </w:rPr>
        <w:t xml:space="preserve"> по краях підколінної ямки.</w:t>
      </w:r>
    </w:p>
    <w:p w:rsidR="000B6FDA" w:rsidRDefault="000B6FDA" w:rsidP="000B6FD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5</w:t>
      </w:r>
      <w:r w:rsidRPr="000B6FDA">
        <w:rPr>
          <w:lang w:val="uk-UA"/>
        </w:rPr>
        <w:t xml:space="preserve">. </w:t>
      </w:r>
      <w:r>
        <w:rPr>
          <w:lang w:val="uk-UA"/>
        </w:rPr>
        <w:t xml:space="preserve">Відріжте </w:t>
      </w:r>
      <w:r w:rsidRPr="000B6FDA">
        <w:rPr>
          <w:lang w:val="uk-UA"/>
        </w:rPr>
        <w:t xml:space="preserve">I-подібний тейп </w:t>
      </w:r>
      <w:r>
        <w:rPr>
          <w:lang w:val="uk-UA"/>
        </w:rPr>
        <w:t xml:space="preserve">для корекції </w:t>
      </w:r>
      <w:proofErr w:type="spellStart"/>
      <w:r>
        <w:rPr>
          <w:lang w:val="uk-UA"/>
        </w:rPr>
        <w:t>ахілового</w:t>
      </w:r>
      <w:proofErr w:type="spellEnd"/>
      <w:r>
        <w:rPr>
          <w:lang w:val="uk-UA"/>
        </w:rPr>
        <w:t xml:space="preserve"> сухожилля. Наклейте основу тейпу на нижню</w:t>
      </w:r>
      <w:r w:rsidRPr="000B6FDA">
        <w:rPr>
          <w:lang w:val="uk-UA"/>
        </w:rPr>
        <w:t xml:space="preserve"> сторон</w:t>
      </w:r>
      <w:r>
        <w:rPr>
          <w:lang w:val="uk-UA"/>
        </w:rPr>
        <w:t xml:space="preserve">у </w:t>
      </w:r>
      <w:r w:rsidRPr="000B6FDA">
        <w:rPr>
          <w:lang w:val="uk-UA"/>
        </w:rPr>
        <w:t>п'яти (початок Y-подібного тейпу)</w:t>
      </w:r>
      <w:r>
        <w:rPr>
          <w:lang w:val="uk-UA"/>
        </w:rPr>
        <w:t>. Проведіть тейп</w:t>
      </w:r>
      <w:r w:rsidRPr="000B6FDA">
        <w:rPr>
          <w:lang w:val="uk-UA"/>
        </w:rPr>
        <w:t xml:space="preserve"> через </w:t>
      </w:r>
      <w:proofErr w:type="spellStart"/>
      <w:r w:rsidRPr="000B6FDA">
        <w:rPr>
          <w:lang w:val="uk-UA"/>
        </w:rPr>
        <w:t>ахіллове</w:t>
      </w:r>
      <w:proofErr w:type="spellEnd"/>
      <w:r w:rsidRPr="000B6FDA">
        <w:rPr>
          <w:lang w:val="uk-UA"/>
        </w:rPr>
        <w:t xml:space="preserve"> сухожилля</w:t>
      </w:r>
      <w:r>
        <w:rPr>
          <w:lang w:val="uk-UA"/>
        </w:rPr>
        <w:t xml:space="preserve"> і наклейте другий кінець.</w:t>
      </w:r>
    </w:p>
    <w:p w:rsidR="000B6FDA" w:rsidRPr="000B6FDA" w:rsidRDefault="00B81DB2" w:rsidP="000B6FDA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12645" cy="3698875"/>
            <wp:effectExtent l="19050" t="0" r="1905" b="0"/>
            <wp:docPr id="17" name="Рисунок 12" descr="C:\Users\Home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FDA" w:rsidRPr="000B6FDA">
        <w:rPr>
          <w:lang w:val="uk-UA"/>
        </w:rPr>
        <w:drawing>
          <wp:inline distT="0" distB="0" distL="0" distR="0">
            <wp:extent cx="2059460" cy="259080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32" cy="25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FDA">
        <w:rPr>
          <w:lang w:val="uk-UA"/>
        </w:rPr>
        <w:t xml:space="preserve"> </w:t>
      </w:r>
      <w:r w:rsidR="000B6FDA" w:rsidRPr="000B6FDA">
        <w:rPr>
          <w:lang w:val="uk-UA"/>
        </w:rPr>
        <w:drawing>
          <wp:inline distT="0" distB="0" distL="0" distR="0">
            <wp:extent cx="3756314" cy="1920612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64" cy="19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DA" w:rsidRDefault="000B6FDA" w:rsidP="000B6FDA">
      <w:pPr>
        <w:spacing w:after="0" w:line="360" w:lineRule="auto"/>
        <w:jc w:val="both"/>
        <w:rPr>
          <w:lang w:val="uk-UA"/>
        </w:rPr>
      </w:pPr>
    </w:p>
    <w:p w:rsidR="00B81DB2" w:rsidRDefault="000B6FDA" w:rsidP="00B81DB2">
      <w:pPr>
        <w:spacing w:after="0" w:line="360" w:lineRule="auto"/>
        <w:jc w:val="both"/>
        <w:rPr>
          <w:lang w:val="uk-UA"/>
        </w:rPr>
      </w:pPr>
      <w:r>
        <w:rPr>
          <w:lang w:val="uk-UA"/>
        </w:rPr>
        <w:t xml:space="preserve"> </w:t>
      </w:r>
      <w:r w:rsidR="00B81DB2">
        <w:rPr>
          <w:lang w:val="uk-UA"/>
        </w:rPr>
        <w:tab/>
      </w:r>
    </w:p>
    <w:p w:rsidR="00A51DCD" w:rsidRDefault="00B81DB2" w:rsidP="00B81DB2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 xml:space="preserve">4. </w:t>
      </w:r>
      <w:proofErr w:type="spellStart"/>
      <w:r>
        <w:rPr>
          <w:lang w:val="uk-UA"/>
        </w:rPr>
        <w:t>Кінезіотейпінг</w:t>
      </w:r>
      <w:proofErr w:type="spellEnd"/>
      <w:r>
        <w:rPr>
          <w:lang w:val="uk-UA"/>
        </w:rPr>
        <w:t xml:space="preserve"> в стадії залишкових явищ.</w:t>
      </w:r>
    </w:p>
    <w:p w:rsidR="00A51DCD" w:rsidRDefault="00A51DCD" w:rsidP="00A51DC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• В</w:t>
      </w:r>
      <w:r w:rsidRPr="00A51DCD">
        <w:rPr>
          <w:lang w:val="uk-UA"/>
        </w:rPr>
        <w:t>имір</w:t>
      </w:r>
      <w:r>
        <w:rPr>
          <w:lang w:val="uk-UA"/>
        </w:rPr>
        <w:t>яйте</w:t>
      </w:r>
      <w:r w:rsidRPr="00A51DCD">
        <w:rPr>
          <w:lang w:val="uk-UA"/>
        </w:rPr>
        <w:t xml:space="preserve"> довжину тейпу від нижньої внутрішньої сторони</w:t>
      </w:r>
      <w:r>
        <w:rPr>
          <w:lang w:val="uk-UA"/>
        </w:rPr>
        <w:t xml:space="preserve"> </w:t>
      </w:r>
      <w:r w:rsidRPr="00A51DCD">
        <w:rPr>
          <w:lang w:val="uk-UA"/>
        </w:rPr>
        <w:t xml:space="preserve">великогомілкової кістки, навскіс через гомілковостопний суглоб, спереду </w:t>
      </w:r>
      <w:r>
        <w:rPr>
          <w:lang w:val="uk-UA"/>
        </w:rPr>
        <w:t>від</w:t>
      </w:r>
      <w:r w:rsidRPr="00A51DCD">
        <w:rPr>
          <w:lang w:val="uk-UA"/>
        </w:rPr>
        <w:t xml:space="preserve"> зовнішн</w:t>
      </w:r>
      <w:r>
        <w:rPr>
          <w:lang w:val="uk-UA"/>
        </w:rPr>
        <w:t xml:space="preserve">ьої кісточці </w:t>
      </w:r>
      <w:r w:rsidRPr="00A51DCD">
        <w:rPr>
          <w:lang w:val="uk-UA"/>
        </w:rPr>
        <w:t>до низу зовнішнього краю стопи. Відріжте три стрічки, кожна з яких на ¼ коротше відміряної довжини.</w:t>
      </w:r>
    </w:p>
    <w:p w:rsidR="00A51DCD" w:rsidRPr="00A51DCD" w:rsidRDefault="00A51DCD" w:rsidP="00A51DC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A51DCD">
        <w:rPr>
          <w:lang w:val="uk-UA"/>
        </w:rPr>
        <w:t>Основа: наклейте один кінець тейпу</w:t>
      </w:r>
      <w:r>
        <w:rPr>
          <w:lang w:val="uk-UA"/>
        </w:rPr>
        <w:t xml:space="preserve"> без натягу</w:t>
      </w:r>
      <w:r w:rsidRPr="00A51DCD">
        <w:rPr>
          <w:lang w:val="uk-UA"/>
        </w:rPr>
        <w:t xml:space="preserve"> на внутрішню частину</w:t>
      </w:r>
      <w:r>
        <w:rPr>
          <w:lang w:val="uk-UA"/>
        </w:rPr>
        <w:t xml:space="preserve"> </w:t>
      </w:r>
      <w:r w:rsidRPr="00A51DCD">
        <w:rPr>
          <w:lang w:val="uk-UA"/>
        </w:rPr>
        <w:t xml:space="preserve">нижньої третини великогомілкової кістки. </w:t>
      </w:r>
      <w:proofErr w:type="spellStart"/>
      <w:r w:rsidRPr="00A51DCD">
        <w:rPr>
          <w:lang w:val="uk-UA"/>
        </w:rPr>
        <w:t>Тейп</w:t>
      </w:r>
      <w:proofErr w:type="spellEnd"/>
      <w:r w:rsidRPr="00A51DCD">
        <w:rPr>
          <w:lang w:val="uk-UA"/>
        </w:rPr>
        <w:t xml:space="preserve"> спрямований назовні і вниз.</w:t>
      </w:r>
    </w:p>
    <w:p w:rsidR="00A51DCD" w:rsidRPr="00A51DCD" w:rsidRDefault="00A51DCD" w:rsidP="00A51DC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• З</w:t>
      </w:r>
      <w:r w:rsidRPr="00A51DCD">
        <w:rPr>
          <w:lang w:val="uk-UA"/>
        </w:rPr>
        <w:t xml:space="preserve"> виразним натягом протягніть тейп навскіс назовні і вниз через верх гомілковостопного суглоба, а далі з </w:t>
      </w:r>
      <w:r>
        <w:rPr>
          <w:lang w:val="uk-UA"/>
        </w:rPr>
        <w:t>більш</w:t>
      </w:r>
      <w:r w:rsidRPr="00A51DCD">
        <w:rPr>
          <w:lang w:val="uk-UA"/>
        </w:rPr>
        <w:t>им натягом зсередини по зовнішній кісточці, через зовнішній край стопи до підошви стопи.</w:t>
      </w:r>
    </w:p>
    <w:p w:rsidR="00A51DCD" w:rsidRPr="00A51DCD" w:rsidRDefault="00A51DCD" w:rsidP="00A51DC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A51DCD">
        <w:rPr>
          <w:lang w:val="uk-UA"/>
        </w:rPr>
        <w:t>Приклейте другий тейп так само, але наполовину перекриваючи перший. У багатьох випадках потрібно накласти ще один, третій тейп. Це можна зробити навпаки і з повним натягом: з-під підошви, навскіс через гомілковостопний суглоб до внутрішньої сторони великогомілкової кістки.</w:t>
      </w:r>
    </w:p>
    <w:p w:rsidR="00A51DCD" w:rsidRDefault="00A51DCD" w:rsidP="00A51DCD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• </w:t>
      </w:r>
      <w:r w:rsidRPr="00A51DCD">
        <w:rPr>
          <w:lang w:val="uk-UA"/>
        </w:rPr>
        <w:t>Для подальшої стабілізації наклейте ще один тейп:</w:t>
      </w:r>
      <w:r>
        <w:rPr>
          <w:lang w:val="uk-UA"/>
        </w:rPr>
        <w:t xml:space="preserve"> </w:t>
      </w:r>
      <w:r w:rsidRPr="00A51DCD">
        <w:rPr>
          <w:lang w:val="uk-UA"/>
        </w:rPr>
        <w:t>з-під п'яти в обидві сторони, із зовнішньої та внутрішньої сторони вгору, через обидві кісточки до гомілки.</w:t>
      </w:r>
    </w:p>
    <w:p w:rsidR="00F61C00" w:rsidRDefault="00A51DCD" w:rsidP="00A51DC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51605" cy="2188961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05" cy="21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FDA">
        <w:rPr>
          <w:lang w:val="uk-UA"/>
        </w:rPr>
        <w:t xml:space="preserve"> </w:t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6441" cy="2184154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41" cy="21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CD" w:rsidRDefault="00A51DCD" w:rsidP="00A51DC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12448" cy="1966345"/>
            <wp:effectExtent l="19050" t="0" r="2102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4" cy="196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8646" cy="1967345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30" cy="196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A51DCD">
        <w:rPr>
          <w:lang w:val="uk-UA"/>
        </w:rPr>
        <w:drawing>
          <wp:inline distT="0" distB="0" distL="0" distR="0">
            <wp:extent cx="1820311" cy="2475375"/>
            <wp:effectExtent l="19050" t="0" r="8489" b="0"/>
            <wp:docPr id="28" name="Рисунок 19" descr="C:\Users\Home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8" cy="24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CD" w:rsidRDefault="00A51DCD" w:rsidP="00A51DCD">
      <w:pPr>
        <w:spacing w:after="0" w:line="360" w:lineRule="auto"/>
        <w:jc w:val="both"/>
        <w:rPr>
          <w:lang w:val="uk-UA"/>
        </w:rPr>
      </w:pPr>
    </w:p>
    <w:p w:rsidR="00A51DCD" w:rsidRDefault="00A51DCD" w:rsidP="00A51DCD">
      <w:pPr>
        <w:spacing w:after="0" w:line="360" w:lineRule="auto"/>
        <w:jc w:val="both"/>
        <w:rPr>
          <w:lang w:val="uk-UA"/>
        </w:rPr>
      </w:pPr>
    </w:p>
    <w:sectPr w:rsidR="00A51DCD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490" w:rsidRDefault="00AF7490" w:rsidP="00054E1D">
      <w:pPr>
        <w:spacing w:after="0" w:line="240" w:lineRule="auto"/>
      </w:pPr>
      <w:r>
        <w:separator/>
      </w:r>
    </w:p>
  </w:endnote>
  <w:end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490" w:rsidRDefault="00AF7490" w:rsidP="00054E1D">
      <w:pPr>
        <w:spacing w:after="0" w:line="240" w:lineRule="auto"/>
      </w:pPr>
      <w:r>
        <w:separator/>
      </w:r>
    </w:p>
  </w:footnote>
  <w:foot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54E1D"/>
    <w:rsid w:val="000B6FDA"/>
    <w:rsid w:val="000C398C"/>
    <w:rsid w:val="00130C43"/>
    <w:rsid w:val="002C28A2"/>
    <w:rsid w:val="003F629D"/>
    <w:rsid w:val="00423845"/>
    <w:rsid w:val="004C1DA8"/>
    <w:rsid w:val="00593018"/>
    <w:rsid w:val="00601D50"/>
    <w:rsid w:val="0069218F"/>
    <w:rsid w:val="007629A6"/>
    <w:rsid w:val="007E6C01"/>
    <w:rsid w:val="00A22953"/>
    <w:rsid w:val="00A51DCD"/>
    <w:rsid w:val="00A76E83"/>
    <w:rsid w:val="00AC7437"/>
    <w:rsid w:val="00AF7490"/>
    <w:rsid w:val="00B1298C"/>
    <w:rsid w:val="00B22BBC"/>
    <w:rsid w:val="00B81DB2"/>
    <w:rsid w:val="00BE3A0E"/>
    <w:rsid w:val="00C27571"/>
    <w:rsid w:val="00C61B5E"/>
    <w:rsid w:val="00C83E4E"/>
    <w:rsid w:val="00D25200"/>
    <w:rsid w:val="00E008A2"/>
    <w:rsid w:val="00EC600F"/>
    <w:rsid w:val="00F61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76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angs.physio-pedia.com/uk/management-of-ankle-sprains-uk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2025-01-26T18:10:00Z</dcterms:created>
  <dcterms:modified xsi:type="dcterms:W3CDTF">2025-01-26T20:00:00Z</dcterms:modified>
</cp:coreProperties>
</file>