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4D" w:rsidRPr="00501233" w:rsidRDefault="0064264D" w:rsidP="006426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33">
        <w:rPr>
          <w:rFonts w:ascii="Times New Roman" w:hAnsi="Times New Roman" w:cs="Times New Roman"/>
          <w:b/>
          <w:sz w:val="28"/>
          <w:szCs w:val="28"/>
        </w:rPr>
        <w:t xml:space="preserve">Основні навчальні ресурси </w:t>
      </w:r>
    </w:p>
    <w:p w:rsidR="0064264D" w:rsidRPr="00501233" w:rsidRDefault="0064264D" w:rsidP="006426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4D" w:rsidRPr="00501233" w:rsidRDefault="0064264D" w:rsidP="0064264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501233">
        <w:rPr>
          <w:rFonts w:ascii="Times New Roman" w:hAnsi="Times New Roman" w:cs="Times New Roman"/>
          <w:b/>
          <w:sz w:val="28"/>
          <w:szCs w:val="28"/>
        </w:rPr>
        <w:t xml:space="preserve">Рекомендована література: </w:t>
      </w:r>
    </w:p>
    <w:p w:rsidR="0064264D" w:rsidRPr="00501233" w:rsidRDefault="0064264D" w:rsidP="0064264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264D" w:rsidRPr="00501233" w:rsidRDefault="0064264D" w:rsidP="0064264D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501233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Законодавчо-нормативні документи: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1. Бюджетний кодекс України : Закон України від 08.07.2010 № 2456-VI. URL: https://zakon.rada.gov.ua/laws/show/2456-17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2. Господарський кодекс України : Закон України від 16.01.2003 №436-IV. URL: https://zakon.rada.gov.ua/laws/show/436-15#Text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3. Кодекс України про адміністративні правопорушення : Закон від 07.12.1984 № 8073-X. URL: https://zakon.rada.gov.ua/laws/show/80731-10#Text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4. Концепція реалізації державної політики у сфері реформування системи державного фінансового контролю до 2020 року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</w:t>
      </w:r>
      <w:proofErr w:type="spellStart"/>
      <w:r w:rsidRPr="003B5CF1">
        <w:rPr>
          <w:rFonts w:ascii="Times New Roman" w:hAnsi="Times New Roman" w:cs="Times New Roman"/>
        </w:rPr>
        <w:t>розпор</w:t>
      </w:r>
      <w:proofErr w:type="spellEnd"/>
      <w:r w:rsidRPr="003B5CF1">
        <w:rPr>
          <w:rFonts w:ascii="Times New Roman" w:hAnsi="Times New Roman" w:cs="Times New Roman"/>
        </w:rPr>
        <w:t xml:space="preserve">. КМУ від 10.05.2018 №310-р. URL: https://zakon.rada.gov.ua/laws/show/310-2018-%D1%80#Text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5. Кримінальний кодекс України : Закон України від 05.04.2001 № 2341-III. URL: https://zakon.rada.gov.ua/laws/show/2341-14#Text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6. Методичні рекомендації щодо складання плану-графіка проведення планових виїзних перевірок суб'єктів господарювання: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Наказом ДПА України від 28.03.2008 №201. URL: https://zakon.rada.gov.ua/rada/show/v0201225-08#Text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  <w:lang w:val="en-US"/>
        </w:rPr>
      </w:pPr>
      <w:r w:rsidRPr="003B5CF1">
        <w:rPr>
          <w:rFonts w:ascii="Times New Roman" w:hAnsi="Times New Roman" w:cs="Times New Roman"/>
        </w:rPr>
        <w:t xml:space="preserve">7. Методологічні вказівки з внутрішнього аудиту в державному секторі України / Міністерство фінансів України. </w:t>
      </w:r>
      <w:r w:rsidRPr="003B5CF1">
        <w:rPr>
          <w:rFonts w:ascii="Times New Roman" w:hAnsi="Times New Roman" w:cs="Times New Roman"/>
          <w:lang w:val="en-US"/>
        </w:rPr>
        <w:t xml:space="preserve">URL: http://dkrs.kmu.gov.ua/kru/doccatalog/document?id=154840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8. Митний кодекс України : Закон України від 13.03.2012 №4495-VI. URL: https://zakon.rada.gov.ua/laws/show/4495-17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9. Податковий кодекс України : Закон України від 02.12.2010 №2755-VI. URL: https://zakon.rada.gov.ua/laws/show/2755-17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10. Положення про Державну аудиторську службу України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03.02.2016 № 43. URL: https://zakon.rada.gov.ua/laws/show/43-2016-%D0%BF#Text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11. Положення про Державну казначейську службу України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15.04.2015 № 215. URL: https://zakon.rada.gov.ua/laws/show/215-2015-%D0%BF#Text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12. Положення про Державну митну службу України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06.03.2019 №227. URL: https://zakon.rada.gov.ua/laws/show/227-2019-%D0%BF#Text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13. Положення про Державну податкову службу України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06.03.2019 № 227. URL: https://zakon.rada.gov.ua/laws/show/227-2019-%D0%BF#Text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14. Положення про Державну службу фінансового моніторингу України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17.09.2014 № 455. URL: https://zakon.rada.gov.ua/laws/show/455-2014-%D0%BF#Text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15. Положення про організацію та проведення інспекційних перевірок: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Правління НБУ від 17.07.2001 № 276 (у ред. Постанови Правління НБУ 28.12.2017 № 145). URL: https://zakon.rada.gov.ua/laws/show/z0703-01#n311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16. Положенням про Міністерство фінансів України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20.08.2014 № 375. URL: https://zakon.rada.gov.ua/laws/show/375-2014-%D0%BF#Text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17. Порядок здійснення внутрішнього аудиту та утворення підрозділів внутрішнього аудиту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28.09.2011 №1001. URL: https://zakon.rada.gov.ua/laws/show/1001-2011-%D0%BF#Text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18. Порядок зменшення бюджетних асигнувань розпорядникам бюджетних коштів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17.03.2011 №255. URL: http://surl.li/cjsco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5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19. Порядок зупинення операцій з бюджетними коштами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19.01.2011 №21. URL: https://zakon.rada.gov.ua/laws/show/21-2011-%D0%BF#Text </w:t>
      </w:r>
    </w:p>
    <w:p w:rsidR="0064264D" w:rsidRPr="003B5CF1" w:rsidRDefault="0064264D" w:rsidP="0064264D">
      <w:pPr>
        <w:pStyle w:val="Default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lastRenderedPageBreak/>
        <w:t xml:space="preserve">20. Порядок планування заходів державного фінансового контролю органами державного фінансового контролю: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08.08.2001 N955. URL: https://zakon.rada.gov.ua/laws/show/955-2001-%D0%BF#Text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21. Порядок призупинення бюджетних асигнувань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наказом </w:t>
      </w:r>
      <w:proofErr w:type="spellStart"/>
      <w:r w:rsidRPr="003B5CF1">
        <w:rPr>
          <w:rFonts w:ascii="Times New Roman" w:hAnsi="Times New Roman" w:cs="Times New Roman"/>
        </w:rPr>
        <w:t>М-ва</w:t>
      </w:r>
      <w:proofErr w:type="spellEnd"/>
      <w:r w:rsidRPr="003B5CF1">
        <w:rPr>
          <w:rFonts w:ascii="Times New Roman" w:hAnsi="Times New Roman" w:cs="Times New Roman"/>
        </w:rPr>
        <w:t xml:space="preserve"> фінансів України від 15.05.2002 №319. URL: https://zakon.rada.gov.ua/laws/show/z0467-02#Text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22. Порядок проведення Державною аудиторською службою, її міжрегіональними територіальними органами державного фінансового аудиту місцевих бюджетів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12.05.2007 №698. URL: http://surl.li/cjscfПорядок проведення Державною аудиторською службою, її міжрегіональними територіальними органами державного фінансового аудиту інвестиційних проектів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12.09.2018 № 740. URL: https://zakon.rada.gov.ua/laws/show/740-2018-%D0%BF#Text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23. Порядок проведення Державною аудиторською службою, її міжрегіональними територіальними органами державного фінансового аудиту Пенсійного фонду України, фондів загальнообов’язкового державного соціального страхування: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07.12.2018 №1147. URL: https://zakon.rada.gov.ua/laws/show/1147-2018-%D0%BF/sp:max15#Text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24. Порядок проведення Державною аудиторською службою, її міжрегіональними територіальними органами державного фінансового аудиту діяльності суб’єктів господарювання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27.03.2019 №252. URL: http://surl.li/cjscm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25. Порядок проведення Державною аудиторською службою, її міжрегіональними територіальними органами державного фінансового аудиту виконання бюджетних програм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10.08.2004 №1017. URL: http://surl.li/cjscj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26. Порядок проведення Державною аудиторською службою, її міжрегіональними територіальними органами державного фінансового аудиту місцевих бюджетів 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12.05.2007 №698. URL: http://surl.li/cjscf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27. Порядок проведення інспектування Державною аудиторською службою, її міжрегіональними територіальними органами: </w:t>
      </w:r>
      <w:proofErr w:type="spellStart"/>
      <w:r w:rsidRPr="003B5CF1">
        <w:rPr>
          <w:rFonts w:ascii="Times New Roman" w:hAnsi="Times New Roman" w:cs="Times New Roman"/>
        </w:rPr>
        <w:t>затв</w:t>
      </w:r>
      <w:proofErr w:type="spellEnd"/>
      <w:r w:rsidRPr="003B5CF1">
        <w:rPr>
          <w:rFonts w:ascii="Times New Roman" w:hAnsi="Times New Roman" w:cs="Times New Roman"/>
        </w:rPr>
        <w:t xml:space="preserve">. Постановою КМУ від 20.04.2006 №550. URL: https://zakon.rada.gov.ua/laws/show/550-2006-%D0%BF#Text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28. Посібник з питань організації внутрішнього контролю розпорядниками коштів державного бюджету. Київ: Міністерство фінансів України/, 2019. URL: http://surl.li/fjusf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29. Про Антимонопольний комітет України : Закон України від 26.11.1993 № 3659-XII. URL: https://zakon.rada.gov.ua/laws/show/3659-12#Text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30. Про банки та банківську діяльність: Закон України від 07.12.2000 №2121-ІІІ. URL: https://zakon.rada.gov.ua/laws/show/679-14#Text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31. Про бухгалтерський облік та фінансову звітність в Україні : Закон України від 16.07.1999 №996-XIV. URL: https://zakon.rada.gov.ua/laws/show/996-14#Text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32. Про відкритість використання публічних коштів : Закон України від 11.02.2015 № 183-VIII. URL: https://zakon.rada.gov.ua/laws/show/183-19#Text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33. Про державну службу : Закон України від 10.12.2015 № 889-VIII. URL: https://zakon.rada.gov.ua/laws/show/889-19#Text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34. Про доступ до публічної інформації : Закон України від 13.01.2011 № 2939-VI. URL: https://zakon.rada.gov.ua/laws/show/2939-17#Text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35. Про запобігання корупції : Закон України від 14.10.2014 № 1700-VII. URL: https://zakon.rada.gov.ua/laws/show/1700-18#Text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36. Про Кабінет Міністрів України : Закон України від 27.02.2014 № 794-VII. URL: https://zakon.rada.gov.ua/laws/show/794-18#Text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  <w:lang w:val="en-US"/>
        </w:rPr>
      </w:pPr>
      <w:r w:rsidRPr="003B5CF1">
        <w:rPr>
          <w:rFonts w:ascii="Times New Roman" w:hAnsi="Times New Roman" w:cs="Times New Roman"/>
        </w:rPr>
        <w:t xml:space="preserve">37. Про місцеве самоврядування в Україні : Закон України від 21.05.1997 № 280/97-ВР. </w:t>
      </w:r>
      <w:r w:rsidRPr="003B5CF1">
        <w:rPr>
          <w:rFonts w:ascii="Times New Roman" w:hAnsi="Times New Roman" w:cs="Times New Roman"/>
          <w:lang w:val="en-US"/>
        </w:rPr>
        <w:t xml:space="preserve">URL: https://zakon.rada.gov.ua/laws/show/280/97-%D0%B2%D1%80#Text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  <w:lang w:val="en-US"/>
        </w:rPr>
        <w:t xml:space="preserve">38. </w:t>
      </w:r>
      <w:r w:rsidRPr="003B5CF1">
        <w:rPr>
          <w:rFonts w:ascii="Times New Roman" w:hAnsi="Times New Roman" w:cs="Times New Roman"/>
        </w:rPr>
        <w:t>Про</w:t>
      </w:r>
      <w:r w:rsidRPr="003B5CF1">
        <w:rPr>
          <w:rFonts w:ascii="Times New Roman" w:hAnsi="Times New Roman" w:cs="Times New Roman"/>
          <w:lang w:val="en-US"/>
        </w:rPr>
        <w:t xml:space="preserve"> </w:t>
      </w:r>
      <w:r w:rsidRPr="003B5CF1">
        <w:rPr>
          <w:rFonts w:ascii="Times New Roman" w:hAnsi="Times New Roman" w:cs="Times New Roman"/>
        </w:rPr>
        <w:t>місцеві</w:t>
      </w:r>
      <w:r w:rsidRPr="003B5CF1">
        <w:rPr>
          <w:rFonts w:ascii="Times New Roman" w:hAnsi="Times New Roman" w:cs="Times New Roman"/>
          <w:lang w:val="en-US"/>
        </w:rPr>
        <w:t xml:space="preserve"> </w:t>
      </w:r>
      <w:r w:rsidRPr="003B5CF1">
        <w:rPr>
          <w:rFonts w:ascii="Times New Roman" w:hAnsi="Times New Roman" w:cs="Times New Roman"/>
        </w:rPr>
        <w:t>державні</w:t>
      </w:r>
      <w:r w:rsidRPr="003B5CF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B5CF1">
        <w:rPr>
          <w:rFonts w:ascii="Times New Roman" w:hAnsi="Times New Roman" w:cs="Times New Roman"/>
        </w:rPr>
        <w:t>адміністрації</w:t>
      </w:r>
      <w:r w:rsidRPr="003B5CF1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3B5CF1">
        <w:rPr>
          <w:rFonts w:ascii="Times New Roman" w:hAnsi="Times New Roman" w:cs="Times New Roman"/>
          <w:lang w:val="en-US"/>
        </w:rPr>
        <w:t xml:space="preserve"> </w:t>
      </w:r>
      <w:r w:rsidRPr="003B5CF1">
        <w:rPr>
          <w:rFonts w:ascii="Times New Roman" w:hAnsi="Times New Roman" w:cs="Times New Roman"/>
        </w:rPr>
        <w:t>Закон</w:t>
      </w:r>
      <w:r w:rsidRPr="003B5CF1">
        <w:rPr>
          <w:rFonts w:ascii="Times New Roman" w:hAnsi="Times New Roman" w:cs="Times New Roman"/>
          <w:lang w:val="en-US"/>
        </w:rPr>
        <w:t xml:space="preserve"> </w:t>
      </w:r>
      <w:r w:rsidRPr="003B5CF1">
        <w:rPr>
          <w:rFonts w:ascii="Times New Roman" w:hAnsi="Times New Roman" w:cs="Times New Roman"/>
        </w:rPr>
        <w:t>України</w:t>
      </w:r>
      <w:r w:rsidRPr="003B5CF1">
        <w:rPr>
          <w:rFonts w:ascii="Times New Roman" w:hAnsi="Times New Roman" w:cs="Times New Roman"/>
          <w:lang w:val="en-US"/>
        </w:rPr>
        <w:t xml:space="preserve"> </w:t>
      </w:r>
      <w:r w:rsidRPr="003B5CF1">
        <w:rPr>
          <w:rFonts w:ascii="Times New Roman" w:hAnsi="Times New Roman" w:cs="Times New Roman"/>
        </w:rPr>
        <w:t>від</w:t>
      </w:r>
      <w:r w:rsidRPr="003B5CF1">
        <w:rPr>
          <w:rFonts w:ascii="Times New Roman" w:hAnsi="Times New Roman" w:cs="Times New Roman"/>
          <w:lang w:val="en-US"/>
        </w:rPr>
        <w:t xml:space="preserve"> 09.04.1999 № 586-XIV. </w:t>
      </w:r>
      <w:r w:rsidRPr="003B5CF1">
        <w:rPr>
          <w:rFonts w:ascii="Times New Roman" w:hAnsi="Times New Roman" w:cs="Times New Roman"/>
        </w:rPr>
        <w:t xml:space="preserve">URL: https://zakon.rada.gov.ua/laws/show/586-14#Text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lastRenderedPageBreak/>
        <w:t xml:space="preserve">39. Про Національний банк України : Закон України від 20.05.1999 № 679-XIV. URL: https://zakon.rada.gov.ua/laws/show/679-14#Text </w:t>
      </w:r>
    </w:p>
    <w:p w:rsidR="0064264D" w:rsidRPr="003B5CF1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3B5CF1">
        <w:rPr>
          <w:rFonts w:ascii="Times New Roman" w:hAnsi="Times New Roman" w:cs="Times New Roman"/>
        </w:rPr>
        <w:t xml:space="preserve">40. Про національну безпеку України : Закон України від 21.06.2018 № 2469-VIII. URL: https://zakon.rada.gov.ua/laws/show/2469-19#Text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41. Про Національну комісію з цінних паперів та фондового ринку : Указ Президента України від 23.11.2011 №1063/2011. URL: https://zakon.rada.gov.ua/laws/show/1063/2011#Text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42. Про основні засади здійснення державного фінансового контролю в Україні : Закон України від 26.01.1993 № 2939-XII. URL: https://zakon.rada.gov.ua/laws/show/2939-12#Text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43. Про публічні закупівлі : Закон України від 25.12.2015 № 922-VIII. URL: https://zakon.rada.gov.ua/laws/show/922-19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44. Про Рахункову палату : Закон України від 02.07.2015 № 576-VIII. URL: http://surl.li/agrxi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45. Про реформування територіальних органів Державної фіскальної служби : </w:t>
      </w:r>
      <w:proofErr w:type="spellStart"/>
      <w:r w:rsidRPr="00D4663B">
        <w:rPr>
          <w:rFonts w:ascii="Times New Roman" w:hAnsi="Times New Roman" w:cs="Times New Roman"/>
        </w:rPr>
        <w:t>затв</w:t>
      </w:r>
      <w:proofErr w:type="spellEnd"/>
      <w:r w:rsidRPr="00D4663B">
        <w:rPr>
          <w:rFonts w:ascii="Times New Roman" w:hAnsi="Times New Roman" w:cs="Times New Roman"/>
        </w:rPr>
        <w:t xml:space="preserve">. Постановою КМУ від 28.03.2018 № 296 України. URL: http://surl.li/cjsdd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46. Про стан фінансово-бюджетної дисципліни, заходи щодо посилення боротьби з корупцією та контролю за використанням державного майна і фінансових ресурсів : </w:t>
      </w:r>
      <w:proofErr w:type="spellStart"/>
      <w:r w:rsidRPr="00D4663B">
        <w:rPr>
          <w:rFonts w:ascii="Times New Roman" w:hAnsi="Times New Roman" w:cs="Times New Roman"/>
        </w:rPr>
        <w:t>затв</w:t>
      </w:r>
      <w:proofErr w:type="spellEnd"/>
      <w:r w:rsidRPr="00D4663B">
        <w:rPr>
          <w:rFonts w:ascii="Times New Roman" w:hAnsi="Times New Roman" w:cs="Times New Roman"/>
        </w:rPr>
        <w:t xml:space="preserve">. Постановою КМУ від 29.11.2006 №1673. URL: http://surl.li/cjsdc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47. Про утворення міжрегіональних територіальних органів Державної аудиторської служби : </w:t>
      </w:r>
      <w:proofErr w:type="spellStart"/>
      <w:r w:rsidRPr="00D4663B">
        <w:rPr>
          <w:rFonts w:ascii="Times New Roman" w:hAnsi="Times New Roman" w:cs="Times New Roman"/>
        </w:rPr>
        <w:t>затв</w:t>
      </w:r>
      <w:proofErr w:type="spellEnd"/>
      <w:r w:rsidRPr="00D4663B">
        <w:rPr>
          <w:rFonts w:ascii="Times New Roman" w:hAnsi="Times New Roman" w:cs="Times New Roman"/>
        </w:rPr>
        <w:t xml:space="preserve">. Постановою КМУ від 06.04.2016 № 266. URL: http://surl.li/cjsda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48. Про Фонд державного майна України : Закон України від 09.12.2011 № 4107-VI. URL: https://zakon.rada.gov.ua/laws/show/4107-17#Text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49. Регламент Рахункової палати : рішення рахункової палати від 28.08.2018 №22-7. URL: https://rp.gov.ua/upload-files/About/RegulatoryDoc/arp_1.pdf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50. Стратегія розвитку системи державного фінансового контролю, що здійснюється органами виконавчої влади : </w:t>
      </w:r>
      <w:proofErr w:type="spellStart"/>
      <w:r w:rsidRPr="00D4663B">
        <w:rPr>
          <w:rFonts w:ascii="Times New Roman" w:hAnsi="Times New Roman" w:cs="Times New Roman"/>
        </w:rPr>
        <w:t>затв</w:t>
      </w:r>
      <w:proofErr w:type="spellEnd"/>
      <w:r w:rsidRPr="00D4663B">
        <w:rPr>
          <w:rFonts w:ascii="Times New Roman" w:hAnsi="Times New Roman" w:cs="Times New Roman"/>
        </w:rPr>
        <w:t xml:space="preserve">. Постановою КМУ від 24.07.2003 №1156. URL: https://zakon.rada.gov.ua/laws/show/1156-2003-%D0%BF#Text </w:t>
      </w:r>
    </w:p>
    <w:p w:rsidR="0064264D" w:rsidRPr="00D4663B" w:rsidRDefault="0064264D" w:rsidP="0064264D">
      <w:pPr>
        <w:pStyle w:val="Default"/>
        <w:tabs>
          <w:tab w:val="left" w:pos="142"/>
        </w:tabs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51. Цивільний кодекс України : Закон України від 16.01.2003 №435-IV. URL: https://zakon.rada.gov.ua/laws/show/435-15#Text </w:t>
      </w:r>
    </w:p>
    <w:p w:rsidR="0064264D" w:rsidRDefault="0064264D" w:rsidP="0064264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264D" w:rsidRPr="00501233" w:rsidRDefault="0064264D" w:rsidP="0064264D">
      <w:pPr>
        <w:widowControl/>
        <w:tabs>
          <w:tab w:val="left" w:pos="993"/>
        </w:tabs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b/>
          <w:kern w:val="0"/>
          <w:lang w:eastAsia="ru-RU" w:bidi="ar-SA"/>
        </w:rPr>
        <w:t>Основна</w:t>
      </w: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:</w:t>
      </w:r>
    </w:p>
    <w:p w:rsidR="0064264D" w:rsidRPr="00D4663B" w:rsidRDefault="0064264D" w:rsidP="0064264D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lang w:val="ru-RU" w:eastAsia="en-US" w:bidi="ar-SA"/>
        </w:rPr>
      </w:pP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1. Ази контролю і нюанси аудиту : </w:t>
      </w:r>
      <w:proofErr w:type="spellStart"/>
      <w:r w:rsidRPr="00D4663B">
        <w:rPr>
          <w:rFonts w:ascii="Times New Roman" w:hAnsi="Times New Roman" w:cs="Times New Roman"/>
        </w:rPr>
        <w:t>практ</w:t>
      </w:r>
      <w:proofErr w:type="spellEnd"/>
      <w:r w:rsidRPr="00D4663B">
        <w:rPr>
          <w:rFonts w:ascii="Times New Roman" w:hAnsi="Times New Roman" w:cs="Times New Roman"/>
        </w:rPr>
        <w:t xml:space="preserve">. </w:t>
      </w:r>
      <w:proofErr w:type="spellStart"/>
      <w:r w:rsidRPr="00D4663B">
        <w:rPr>
          <w:rFonts w:ascii="Times New Roman" w:hAnsi="Times New Roman" w:cs="Times New Roman"/>
        </w:rPr>
        <w:t>посіб</w:t>
      </w:r>
      <w:proofErr w:type="spellEnd"/>
      <w:r w:rsidRPr="00D4663B">
        <w:rPr>
          <w:rFonts w:ascii="Times New Roman" w:hAnsi="Times New Roman" w:cs="Times New Roman"/>
        </w:rPr>
        <w:t xml:space="preserve">. для представників місцевих органів влади. Київ : LOGICA, 2019. 46 с.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2. Борисенко Л.М. Модернізація державного фінансового контролю в Україні : дис. на </w:t>
      </w:r>
      <w:proofErr w:type="spellStart"/>
      <w:r w:rsidRPr="00D4663B">
        <w:rPr>
          <w:rFonts w:ascii="Times New Roman" w:hAnsi="Times New Roman" w:cs="Times New Roman"/>
        </w:rPr>
        <w:t>здоб</w:t>
      </w:r>
      <w:proofErr w:type="spellEnd"/>
      <w:r w:rsidRPr="00D4663B">
        <w:rPr>
          <w:rFonts w:ascii="Times New Roman" w:hAnsi="Times New Roman" w:cs="Times New Roman"/>
        </w:rPr>
        <w:t xml:space="preserve">. наук. ступ. </w:t>
      </w:r>
      <w:proofErr w:type="spellStart"/>
      <w:r w:rsidRPr="00D4663B">
        <w:rPr>
          <w:rFonts w:ascii="Times New Roman" w:hAnsi="Times New Roman" w:cs="Times New Roman"/>
        </w:rPr>
        <w:t>канд</w:t>
      </w:r>
      <w:proofErr w:type="spellEnd"/>
      <w:r w:rsidRPr="00D4663B">
        <w:rPr>
          <w:rFonts w:ascii="Times New Roman" w:hAnsi="Times New Roman" w:cs="Times New Roman"/>
        </w:rPr>
        <w:t xml:space="preserve"> </w:t>
      </w:r>
      <w:proofErr w:type="spellStart"/>
      <w:r w:rsidRPr="00D4663B">
        <w:rPr>
          <w:rFonts w:ascii="Times New Roman" w:hAnsi="Times New Roman" w:cs="Times New Roman"/>
        </w:rPr>
        <w:t>екон</w:t>
      </w:r>
      <w:proofErr w:type="spellEnd"/>
      <w:r w:rsidRPr="00D4663B">
        <w:rPr>
          <w:rFonts w:ascii="Times New Roman" w:hAnsi="Times New Roman" w:cs="Times New Roman"/>
        </w:rPr>
        <w:t xml:space="preserve">. наук: 08.00.08 / КНЕУ ім. В. Гетьмана. Київ, 2021. 261 с.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>3. Бортняк В. А. Нормативно-правові засади здійснення фінансового контролю в Україні. Міжнародний науковий журнал "</w:t>
      </w:r>
      <w:proofErr w:type="spellStart"/>
      <w:r w:rsidRPr="00D4663B">
        <w:rPr>
          <w:rFonts w:ascii="Times New Roman" w:hAnsi="Times New Roman" w:cs="Times New Roman"/>
        </w:rPr>
        <w:t>Інтернаука</w:t>
      </w:r>
      <w:proofErr w:type="spellEnd"/>
      <w:r w:rsidRPr="00D4663B">
        <w:rPr>
          <w:rFonts w:ascii="Times New Roman" w:hAnsi="Times New Roman" w:cs="Times New Roman"/>
        </w:rPr>
        <w:t xml:space="preserve">". Серія : Юридичні науки. 2022. №12. С. 19-26.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4. Бортняк В. А. Форми і методи здійснення фінансового контролю в Україні Академічні </w:t>
      </w:r>
      <w:proofErr w:type="spellStart"/>
      <w:r w:rsidRPr="00D4663B">
        <w:rPr>
          <w:rFonts w:ascii="Times New Roman" w:hAnsi="Times New Roman" w:cs="Times New Roman"/>
        </w:rPr>
        <w:t>візії</w:t>
      </w:r>
      <w:proofErr w:type="spellEnd"/>
      <w:r w:rsidRPr="00D4663B">
        <w:rPr>
          <w:rFonts w:ascii="Times New Roman" w:hAnsi="Times New Roman" w:cs="Times New Roman"/>
        </w:rPr>
        <w:t xml:space="preserve">. 2022. Випуск 13. URL: https://academy-vision.org/index.php/av/article/view/98/90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5. Бюджетний менеджмент : </w:t>
      </w:r>
      <w:proofErr w:type="spellStart"/>
      <w:r w:rsidRPr="00D4663B">
        <w:rPr>
          <w:rFonts w:ascii="Times New Roman" w:hAnsi="Times New Roman" w:cs="Times New Roman"/>
        </w:rPr>
        <w:t>підруч</w:t>
      </w:r>
      <w:proofErr w:type="spellEnd"/>
      <w:r w:rsidRPr="00D4663B">
        <w:rPr>
          <w:rFonts w:ascii="Times New Roman" w:hAnsi="Times New Roman" w:cs="Times New Roman"/>
        </w:rPr>
        <w:t xml:space="preserve">. / за ред. В.Г. </w:t>
      </w:r>
      <w:proofErr w:type="spellStart"/>
      <w:r w:rsidRPr="00D4663B">
        <w:rPr>
          <w:rFonts w:ascii="Times New Roman" w:hAnsi="Times New Roman" w:cs="Times New Roman"/>
        </w:rPr>
        <w:t>Дем’янишина</w:t>
      </w:r>
      <w:proofErr w:type="spellEnd"/>
      <w:r w:rsidRPr="00D4663B">
        <w:rPr>
          <w:rFonts w:ascii="Times New Roman" w:hAnsi="Times New Roman" w:cs="Times New Roman"/>
        </w:rPr>
        <w:t xml:space="preserve">, Г.Б. </w:t>
      </w:r>
      <w:proofErr w:type="spellStart"/>
      <w:r w:rsidRPr="00D4663B">
        <w:rPr>
          <w:rFonts w:ascii="Times New Roman" w:hAnsi="Times New Roman" w:cs="Times New Roman"/>
        </w:rPr>
        <w:t>Погріщук</w:t>
      </w:r>
      <w:proofErr w:type="spellEnd"/>
      <w:r w:rsidRPr="00D4663B">
        <w:rPr>
          <w:rFonts w:ascii="Times New Roman" w:hAnsi="Times New Roman" w:cs="Times New Roman"/>
        </w:rPr>
        <w:t xml:space="preserve">. Тернопіль : ТНЕУ, 2017. 532 с.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6. Василенко С.В. Удосконалення чинного податкового законодавства України в частині попередження податкових правопорушень. Прикарпатський юридичний вісник. 2019. № 1(26). С. 44-48.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lastRenderedPageBreak/>
        <w:t xml:space="preserve">7. Вербицька В.І., </w:t>
      </w:r>
      <w:proofErr w:type="spellStart"/>
      <w:r w:rsidRPr="00D4663B">
        <w:rPr>
          <w:rFonts w:ascii="Times New Roman" w:hAnsi="Times New Roman" w:cs="Times New Roman"/>
        </w:rPr>
        <w:t>Болдовська</w:t>
      </w:r>
      <w:proofErr w:type="spellEnd"/>
      <w:r w:rsidRPr="00D4663B">
        <w:rPr>
          <w:rFonts w:ascii="Times New Roman" w:hAnsi="Times New Roman" w:cs="Times New Roman"/>
        </w:rPr>
        <w:t xml:space="preserve"> К.П., </w:t>
      </w:r>
      <w:proofErr w:type="spellStart"/>
      <w:r w:rsidRPr="00D4663B">
        <w:rPr>
          <w:rFonts w:ascii="Times New Roman" w:hAnsi="Times New Roman" w:cs="Times New Roman"/>
        </w:rPr>
        <w:t>Мошківський</w:t>
      </w:r>
      <w:proofErr w:type="spellEnd"/>
      <w:r w:rsidRPr="00D4663B">
        <w:rPr>
          <w:rFonts w:ascii="Times New Roman" w:hAnsi="Times New Roman" w:cs="Times New Roman"/>
        </w:rPr>
        <w:t xml:space="preserve"> В.В., </w:t>
      </w:r>
      <w:proofErr w:type="spellStart"/>
      <w:r w:rsidRPr="00D4663B">
        <w:rPr>
          <w:rFonts w:ascii="Times New Roman" w:hAnsi="Times New Roman" w:cs="Times New Roman"/>
        </w:rPr>
        <w:t>Бредіхін</w:t>
      </w:r>
      <w:proofErr w:type="spellEnd"/>
      <w:r w:rsidRPr="00D4663B">
        <w:rPr>
          <w:rFonts w:ascii="Times New Roman" w:hAnsi="Times New Roman" w:cs="Times New Roman"/>
        </w:rPr>
        <w:t xml:space="preserve"> В.М. Співвідношення понять державного фінансового контролю та аудиту. Комунальне господарство міст. Серія : Економічні науки. 2023. Т. 2. С. 34-38.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8. </w:t>
      </w:r>
      <w:proofErr w:type="spellStart"/>
      <w:r w:rsidRPr="00D4663B">
        <w:rPr>
          <w:rFonts w:ascii="Times New Roman" w:hAnsi="Times New Roman" w:cs="Times New Roman"/>
        </w:rPr>
        <w:t>Воленко</w:t>
      </w:r>
      <w:proofErr w:type="spellEnd"/>
      <w:r w:rsidRPr="00D4663B">
        <w:rPr>
          <w:rFonts w:ascii="Times New Roman" w:hAnsi="Times New Roman" w:cs="Times New Roman"/>
        </w:rPr>
        <w:t xml:space="preserve"> В.Г. Зарубіжний досвід державного фінансового контролю в умовах децентралізації. Вісник Черкаського університету. 2019. № 1. С. 44-50.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9. </w:t>
      </w:r>
      <w:proofErr w:type="spellStart"/>
      <w:r w:rsidRPr="00D4663B">
        <w:rPr>
          <w:rFonts w:ascii="Times New Roman" w:hAnsi="Times New Roman" w:cs="Times New Roman"/>
        </w:rPr>
        <w:t>Воронкова</w:t>
      </w:r>
      <w:proofErr w:type="spellEnd"/>
      <w:r w:rsidRPr="00D4663B">
        <w:rPr>
          <w:rFonts w:ascii="Times New Roman" w:hAnsi="Times New Roman" w:cs="Times New Roman"/>
        </w:rPr>
        <w:t xml:space="preserve"> О. М., </w:t>
      </w:r>
      <w:proofErr w:type="spellStart"/>
      <w:r w:rsidRPr="00D4663B">
        <w:rPr>
          <w:rFonts w:ascii="Times New Roman" w:hAnsi="Times New Roman" w:cs="Times New Roman"/>
        </w:rPr>
        <w:t>Воленко</w:t>
      </w:r>
      <w:proofErr w:type="spellEnd"/>
      <w:r w:rsidRPr="00D4663B">
        <w:rPr>
          <w:rFonts w:ascii="Times New Roman" w:hAnsi="Times New Roman" w:cs="Times New Roman"/>
        </w:rPr>
        <w:t xml:space="preserve"> В.Г. Концептуальні засади фінансового контролю за державними запозиченнями на місцевому рівні. Збірник наукових праць Державного податкового університету. 2022. № 1. С. 76-98.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10. </w:t>
      </w:r>
      <w:proofErr w:type="spellStart"/>
      <w:r w:rsidRPr="00D4663B">
        <w:rPr>
          <w:rFonts w:ascii="Times New Roman" w:hAnsi="Times New Roman" w:cs="Times New Roman"/>
        </w:rPr>
        <w:t>Гаврилко</w:t>
      </w:r>
      <w:proofErr w:type="spellEnd"/>
      <w:r w:rsidRPr="00D4663B">
        <w:rPr>
          <w:rFonts w:ascii="Times New Roman" w:hAnsi="Times New Roman" w:cs="Times New Roman"/>
        </w:rPr>
        <w:t xml:space="preserve"> П.П., </w:t>
      </w:r>
      <w:proofErr w:type="spellStart"/>
      <w:r w:rsidRPr="00D4663B">
        <w:rPr>
          <w:rFonts w:ascii="Times New Roman" w:hAnsi="Times New Roman" w:cs="Times New Roman"/>
        </w:rPr>
        <w:t>Гуштан</w:t>
      </w:r>
      <w:proofErr w:type="spellEnd"/>
      <w:r w:rsidRPr="00D4663B">
        <w:rPr>
          <w:rFonts w:ascii="Times New Roman" w:hAnsi="Times New Roman" w:cs="Times New Roman"/>
        </w:rPr>
        <w:t xml:space="preserve"> Т.В., Ковач М.Й. Сутність аудиту державних ресурсів як форми фінансового контролю. Формування ринкових відносин в Україні. 2022. № 7-8. С. 23-28.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</w:p>
    <w:p w:rsidR="0064264D" w:rsidRPr="00501233" w:rsidRDefault="0064264D" w:rsidP="0064264D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501233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Додаткова:</w:t>
      </w:r>
    </w:p>
    <w:p w:rsidR="0064264D" w:rsidRPr="00D4663B" w:rsidRDefault="0064264D" w:rsidP="0064264D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ab/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1. Крутько М.А. Особливості правового регулювання фінансового контролю в Україні. Науковий вісник Міжнародного гуманітарного університету. Сер.: Юриспруденція. 2021. №54. Том 1. С.26‐29 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2. </w:t>
      </w:r>
      <w:proofErr w:type="spellStart"/>
      <w:r w:rsidRPr="00D4663B">
        <w:rPr>
          <w:rFonts w:ascii="Times New Roman" w:hAnsi="Times New Roman" w:cs="Times New Roman"/>
        </w:rPr>
        <w:t>Кужелєв</w:t>
      </w:r>
      <w:proofErr w:type="spellEnd"/>
      <w:r w:rsidRPr="00D4663B">
        <w:rPr>
          <w:rFonts w:ascii="Times New Roman" w:hAnsi="Times New Roman" w:cs="Times New Roman"/>
        </w:rPr>
        <w:t xml:space="preserve"> М.О. Державний фінансовий контроль в Україні в умовах децентралізації: регіональний аспект. Збірник наукових праць Університету державної фіскальної служби України : електронне наукове видання / Університет державної фіскальної служби України; гол. ред. : М.О. </w:t>
      </w:r>
      <w:proofErr w:type="spellStart"/>
      <w:r w:rsidRPr="00D4663B">
        <w:rPr>
          <w:rFonts w:ascii="Times New Roman" w:hAnsi="Times New Roman" w:cs="Times New Roman"/>
        </w:rPr>
        <w:t>Кужелєв</w:t>
      </w:r>
      <w:proofErr w:type="spellEnd"/>
      <w:r w:rsidRPr="00D4663B">
        <w:rPr>
          <w:rFonts w:ascii="Times New Roman" w:hAnsi="Times New Roman" w:cs="Times New Roman"/>
        </w:rPr>
        <w:t xml:space="preserve">. 2019. №2. URL: http://www.nbuv.gov.ua/ejournals/Znpnudps/index.html.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3. Макаренко А.П., Максименко І.Я., </w:t>
      </w:r>
      <w:proofErr w:type="spellStart"/>
      <w:r w:rsidRPr="00D4663B">
        <w:rPr>
          <w:rFonts w:ascii="Times New Roman" w:hAnsi="Times New Roman" w:cs="Times New Roman"/>
        </w:rPr>
        <w:t>Меліхова</w:t>
      </w:r>
      <w:proofErr w:type="spellEnd"/>
      <w:r w:rsidRPr="00D4663B">
        <w:rPr>
          <w:rFonts w:ascii="Times New Roman" w:hAnsi="Times New Roman" w:cs="Times New Roman"/>
        </w:rPr>
        <w:t xml:space="preserve"> Т.О., Зоря О.П. Державний фінансовий контроль : </w:t>
      </w:r>
      <w:proofErr w:type="spellStart"/>
      <w:r w:rsidRPr="00D4663B">
        <w:rPr>
          <w:rFonts w:ascii="Times New Roman" w:hAnsi="Times New Roman" w:cs="Times New Roman"/>
        </w:rPr>
        <w:t>навч</w:t>
      </w:r>
      <w:proofErr w:type="spellEnd"/>
      <w:r w:rsidRPr="00D4663B">
        <w:rPr>
          <w:rFonts w:ascii="Times New Roman" w:hAnsi="Times New Roman" w:cs="Times New Roman"/>
        </w:rPr>
        <w:t xml:space="preserve">. </w:t>
      </w:r>
      <w:proofErr w:type="spellStart"/>
      <w:r w:rsidRPr="00D4663B">
        <w:rPr>
          <w:rFonts w:ascii="Times New Roman" w:hAnsi="Times New Roman" w:cs="Times New Roman"/>
        </w:rPr>
        <w:t>посіб</w:t>
      </w:r>
      <w:proofErr w:type="spellEnd"/>
      <w:r w:rsidRPr="00D4663B">
        <w:rPr>
          <w:rFonts w:ascii="Times New Roman" w:hAnsi="Times New Roman" w:cs="Times New Roman"/>
        </w:rPr>
        <w:t xml:space="preserve">. для студентів </w:t>
      </w:r>
      <w:proofErr w:type="spellStart"/>
      <w:r w:rsidRPr="00D4663B">
        <w:rPr>
          <w:rFonts w:ascii="Times New Roman" w:hAnsi="Times New Roman" w:cs="Times New Roman"/>
        </w:rPr>
        <w:t>екон</w:t>
      </w:r>
      <w:proofErr w:type="spellEnd"/>
      <w:r w:rsidRPr="00D4663B">
        <w:rPr>
          <w:rFonts w:ascii="Times New Roman" w:hAnsi="Times New Roman" w:cs="Times New Roman"/>
        </w:rPr>
        <w:t xml:space="preserve">. спец. ВНЗ; </w:t>
      </w:r>
      <w:proofErr w:type="spellStart"/>
      <w:r w:rsidRPr="00D4663B">
        <w:rPr>
          <w:rFonts w:ascii="Times New Roman" w:hAnsi="Times New Roman" w:cs="Times New Roman"/>
        </w:rPr>
        <w:t>Запоріз</w:t>
      </w:r>
      <w:proofErr w:type="spellEnd"/>
      <w:r w:rsidRPr="00D4663B">
        <w:rPr>
          <w:rFonts w:ascii="Times New Roman" w:hAnsi="Times New Roman" w:cs="Times New Roman"/>
        </w:rPr>
        <w:t xml:space="preserve">. </w:t>
      </w:r>
      <w:proofErr w:type="spellStart"/>
      <w:r w:rsidRPr="00D4663B">
        <w:rPr>
          <w:rFonts w:ascii="Times New Roman" w:hAnsi="Times New Roman" w:cs="Times New Roman"/>
        </w:rPr>
        <w:t>держ</w:t>
      </w:r>
      <w:proofErr w:type="spellEnd"/>
      <w:r w:rsidRPr="00D4663B">
        <w:rPr>
          <w:rFonts w:ascii="Times New Roman" w:hAnsi="Times New Roman" w:cs="Times New Roman"/>
        </w:rPr>
        <w:t xml:space="preserve">. </w:t>
      </w:r>
      <w:proofErr w:type="spellStart"/>
      <w:r w:rsidRPr="00D4663B">
        <w:rPr>
          <w:rFonts w:ascii="Times New Roman" w:hAnsi="Times New Roman" w:cs="Times New Roman"/>
        </w:rPr>
        <w:t>інж</w:t>
      </w:r>
      <w:proofErr w:type="spellEnd"/>
      <w:r w:rsidRPr="00D4663B">
        <w:rPr>
          <w:rFonts w:ascii="Times New Roman" w:hAnsi="Times New Roman" w:cs="Times New Roman"/>
        </w:rPr>
        <w:t xml:space="preserve">. акад. Запоріжжя : ЗДІА, 2017. 279 c.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4. Марченко Л.Ю. Казначейське обслуговування бюджетів об’єднаних територіальних громад в Україні. Теорія та практика державного управління. 2017. Вип. 3. С. 141-146.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5. Мельниченко Р. Податковий контроль трансфертного ціноутворення в Україні. Зовнішня торгівля: економіка, фінанси, право. 2019. № 5. С. 63-79.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6. </w:t>
      </w:r>
      <w:proofErr w:type="spellStart"/>
      <w:r w:rsidRPr="00D4663B">
        <w:rPr>
          <w:rFonts w:ascii="Times New Roman" w:hAnsi="Times New Roman" w:cs="Times New Roman"/>
        </w:rPr>
        <w:t>Микитюк</w:t>
      </w:r>
      <w:proofErr w:type="spellEnd"/>
      <w:r w:rsidRPr="00D4663B">
        <w:rPr>
          <w:rFonts w:ascii="Times New Roman" w:hAnsi="Times New Roman" w:cs="Times New Roman"/>
        </w:rPr>
        <w:t xml:space="preserve"> І.С. Казначейський контроль як складова системи державного фінансового контролю. Економічний вісник університету. 2018. Вип. 37(1). С. 245-251.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7. Нагайчук В. В. Державний фінансовий контроль. Практикум : навчальний посібник. Вінниця : Вінницька міська друкарня, 2015. 192 с.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8. </w:t>
      </w:r>
      <w:proofErr w:type="spellStart"/>
      <w:r w:rsidRPr="00D4663B">
        <w:rPr>
          <w:rFonts w:ascii="Times New Roman" w:hAnsi="Times New Roman" w:cs="Times New Roman"/>
        </w:rPr>
        <w:t>Недбалюк</w:t>
      </w:r>
      <w:proofErr w:type="spellEnd"/>
      <w:r w:rsidRPr="00D4663B">
        <w:rPr>
          <w:rFonts w:ascii="Times New Roman" w:hAnsi="Times New Roman" w:cs="Times New Roman"/>
        </w:rPr>
        <w:t xml:space="preserve"> І. Концептуальні підходи до створення </w:t>
      </w:r>
      <w:proofErr w:type="spellStart"/>
      <w:r w:rsidRPr="00D4663B">
        <w:rPr>
          <w:rFonts w:ascii="Times New Roman" w:hAnsi="Times New Roman" w:cs="Times New Roman"/>
        </w:rPr>
        <w:t>ризикоорієнтованої</w:t>
      </w:r>
      <w:proofErr w:type="spellEnd"/>
      <w:r w:rsidRPr="00D4663B">
        <w:rPr>
          <w:rFonts w:ascii="Times New Roman" w:hAnsi="Times New Roman" w:cs="Times New Roman"/>
        </w:rPr>
        <w:t xml:space="preserve"> системи бюджетного контролю. Світ фінансів. 2018. №2. С. 57-66.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9. </w:t>
      </w:r>
      <w:proofErr w:type="spellStart"/>
      <w:r w:rsidRPr="00D4663B">
        <w:rPr>
          <w:rFonts w:ascii="Times New Roman" w:hAnsi="Times New Roman" w:cs="Times New Roman"/>
        </w:rPr>
        <w:t>Обушна</w:t>
      </w:r>
      <w:proofErr w:type="spellEnd"/>
      <w:r w:rsidRPr="00D4663B">
        <w:rPr>
          <w:rFonts w:ascii="Times New Roman" w:hAnsi="Times New Roman" w:cs="Times New Roman"/>
        </w:rPr>
        <w:t xml:space="preserve"> Н.І. Особливості </w:t>
      </w:r>
      <w:proofErr w:type="spellStart"/>
      <w:r w:rsidRPr="00D4663B">
        <w:rPr>
          <w:rFonts w:ascii="Times New Roman" w:hAnsi="Times New Roman" w:cs="Times New Roman"/>
        </w:rPr>
        <w:t>інституціоналізації</w:t>
      </w:r>
      <w:proofErr w:type="spellEnd"/>
      <w:r w:rsidRPr="00D4663B">
        <w:rPr>
          <w:rFonts w:ascii="Times New Roman" w:hAnsi="Times New Roman" w:cs="Times New Roman"/>
        </w:rPr>
        <w:t xml:space="preserve"> Рахункової палати в Україні як вищого органу аудиту. Державне управління та місцеве самоврядування. 2019. Вип. 2. С. 61-69.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10. </w:t>
      </w:r>
      <w:proofErr w:type="spellStart"/>
      <w:r w:rsidRPr="00D4663B">
        <w:rPr>
          <w:rFonts w:ascii="Times New Roman" w:hAnsi="Times New Roman" w:cs="Times New Roman"/>
        </w:rPr>
        <w:t>Паєнтко</w:t>
      </w:r>
      <w:proofErr w:type="spellEnd"/>
      <w:r w:rsidRPr="00D4663B">
        <w:rPr>
          <w:rFonts w:ascii="Times New Roman" w:hAnsi="Times New Roman" w:cs="Times New Roman"/>
        </w:rPr>
        <w:t xml:space="preserve"> Т.В., В.М. </w:t>
      </w:r>
      <w:proofErr w:type="spellStart"/>
      <w:r w:rsidRPr="00D4663B">
        <w:rPr>
          <w:rFonts w:ascii="Times New Roman" w:hAnsi="Times New Roman" w:cs="Times New Roman"/>
        </w:rPr>
        <w:t>Федосов</w:t>
      </w:r>
      <w:proofErr w:type="spellEnd"/>
      <w:r w:rsidRPr="00D4663B">
        <w:rPr>
          <w:rFonts w:ascii="Times New Roman" w:hAnsi="Times New Roman" w:cs="Times New Roman"/>
        </w:rPr>
        <w:t xml:space="preserve">. Рахункова палата України: виклики становлення. Фінанси України. 2019. №4. С. 97-110.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11. Петров П.П. Обліково-аналітичне забезпечення казначейства банку на основі концепції управління змінами. Науковий вісник Міжнародного гуманітарного університету. Серія : Економіка і менеджмент. 2017. Вип. 26(2). С. 105-109.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12. Реформування фінансового контролю в Україні: проблемні питання та напрями їх вирішення: монографія / Л. В. </w:t>
      </w:r>
      <w:proofErr w:type="spellStart"/>
      <w:r w:rsidRPr="00D4663B">
        <w:rPr>
          <w:rFonts w:ascii="Times New Roman" w:hAnsi="Times New Roman" w:cs="Times New Roman"/>
        </w:rPr>
        <w:t>Дікань</w:t>
      </w:r>
      <w:proofErr w:type="spellEnd"/>
      <w:r w:rsidRPr="00D4663B">
        <w:rPr>
          <w:rFonts w:ascii="Times New Roman" w:hAnsi="Times New Roman" w:cs="Times New Roman"/>
        </w:rPr>
        <w:t xml:space="preserve">, О. В. </w:t>
      </w:r>
      <w:proofErr w:type="spellStart"/>
      <w:r w:rsidRPr="00D4663B">
        <w:rPr>
          <w:rFonts w:ascii="Times New Roman" w:hAnsi="Times New Roman" w:cs="Times New Roman"/>
        </w:rPr>
        <w:t>Кожушко</w:t>
      </w:r>
      <w:proofErr w:type="spellEnd"/>
      <w:r w:rsidRPr="00D4663B">
        <w:rPr>
          <w:rFonts w:ascii="Times New Roman" w:hAnsi="Times New Roman" w:cs="Times New Roman"/>
        </w:rPr>
        <w:t xml:space="preserve">, Т.О. </w:t>
      </w:r>
      <w:proofErr w:type="spellStart"/>
      <w:r w:rsidRPr="00D4663B">
        <w:rPr>
          <w:rFonts w:ascii="Times New Roman" w:hAnsi="Times New Roman" w:cs="Times New Roman"/>
        </w:rPr>
        <w:t>Крівцова</w:t>
      </w:r>
      <w:proofErr w:type="spellEnd"/>
      <w:r w:rsidRPr="00D4663B">
        <w:rPr>
          <w:rFonts w:ascii="Times New Roman" w:hAnsi="Times New Roman" w:cs="Times New Roman"/>
        </w:rPr>
        <w:t xml:space="preserve"> та ін.; за </w:t>
      </w:r>
      <w:proofErr w:type="spellStart"/>
      <w:r w:rsidRPr="00D4663B">
        <w:rPr>
          <w:rFonts w:ascii="Times New Roman" w:hAnsi="Times New Roman" w:cs="Times New Roman"/>
        </w:rPr>
        <w:t>заг</w:t>
      </w:r>
      <w:proofErr w:type="spellEnd"/>
      <w:r w:rsidRPr="00D4663B">
        <w:rPr>
          <w:rFonts w:ascii="Times New Roman" w:hAnsi="Times New Roman" w:cs="Times New Roman"/>
        </w:rPr>
        <w:t xml:space="preserve">. ред. канд. </w:t>
      </w:r>
      <w:proofErr w:type="spellStart"/>
      <w:r w:rsidRPr="00D4663B">
        <w:rPr>
          <w:rFonts w:ascii="Times New Roman" w:hAnsi="Times New Roman" w:cs="Times New Roman"/>
        </w:rPr>
        <w:t>екон</w:t>
      </w:r>
      <w:proofErr w:type="spellEnd"/>
      <w:r w:rsidRPr="00D4663B">
        <w:rPr>
          <w:rFonts w:ascii="Times New Roman" w:hAnsi="Times New Roman" w:cs="Times New Roman"/>
        </w:rPr>
        <w:t xml:space="preserve">, наук, професора </w:t>
      </w:r>
      <w:proofErr w:type="spellStart"/>
      <w:r w:rsidRPr="00D4663B">
        <w:rPr>
          <w:rFonts w:ascii="Times New Roman" w:hAnsi="Times New Roman" w:cs="Times New Roman"/>
        </w:rPr>
        <w:t>Дікань</w:t>
      </w:r>
      <w:proofErr w:type="spellEnd"/>
      <w:r w:rsidRPr="00D4663B">
        <w:rPr>
          <w:rFonts w:ascii="Times New Roman" w:hAnsi="Times New Roman" w:cs="Times New Roman"/>
        </w:rPr>
        <w:t xml:space="preserve"> Л. В. – X.: ХНЕУ ім. С. </w:t>
      </w:r>
      <w:proofErr w:type="spellStart"/>
      <w:r w:rsidRPr="00D4663B">
        <w:rPr>
          <w:rFonts w:ascii="Times New Roman" w:hAnsi="Times New Roman" w:cs="Times New Roman"/>
        </w:rPr>
        <w:t>Кузнеця</w:t>
      </w:r>
      <w:proofErr w:type="spellEnd"/>
      <w:r w:rsidRPr="00D4663B">
        <w:rPr>
          <w:rFonts w:ascii="Times New Roman" w:hAnsi="Times New Roman" w:cs="Times New Roman"/>
        </w:rPr>
        <w:t xml:space="preserve">, 2015. 220 с.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13. Сидоренко О.М. Становлення та сучасний стан розвитку системи податкового контролю як складника забезпечення економічної безпеки України. Вісник Черкаського національного університету імені Богдана Хмельницького. Серія : Економічні науки. 2019. Вип. 1. С. 66-73.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lastRenderedPageBreak/>
        <w:t xml:space="preserve">14. </w:t>
      </w:r>
      <w:proofErr w:type="spellStart"/>
      <w:r w:rsidRPr="00D4663B">
        <w:rPr>
          <w:rFonts w:ascii="Times New Roman" w:hAnsi="Times New Roman" w:cs="Times New Roman"/>
        </w:rPr>
        <w:t>Сідор</w:t>
      </w:r>
      <w:proofErr w:type="spellEnd"/>
      <w:r w:rsidRPr="00D4663B">
        <w:rPr>
          <w:rFonts w:ascii="Times New Roman" w:hAnsi="Times New Roman" w:cs="Times New Roman"/>
        </w:rPr>
        <w:t xml:space="preserve"> М. І. Фінансовий контроль : </w:t>
      </w:r>
      <w:proofErr w:type="spellStart"/>
      <w:r w:rsidRPr="00D4663B">
        <w:rPr>
          <w:rFonts w:ascii="Times New Roman" w:hAnsi="Times New Roman" w:cs="Times New Roman"/>
        </w:rPr>
        <w:t>навч</w:t>
      </w:r>
      <w:proofErr w:type="spellEnd"/>
      <w:r w:rsidRPr="00D4663B">
        <w:rPr>
          <w:rFonts w:ascii="Times New Roman" w:hAnsi="Times New Roman" w:cs="Times New Roman"/>
        </w:rPr>
        <w:t xml:space="preserve">. </w:t>
      </w:r>
      <w:proofErr w:type="spellStart"/>
      <w:r w:rsidRPr="00D4663B">
        <w:rPr>
          <w:rFonts w:ascii="Times New Roman" w:hAnsi="Times New Roman" w:cs="Times New Roman"/>
        </w:rPr>
        <w:t>посіб</w:t>
      </w:r>
      <w:proofErr w:type="spellEnd"/>
      <w:r w:rsidRPr="00D4663B">
        <w:rPr>
          <w:rFonts w:ascii="Times New Roman" w:hAnsi="Times New Roman" w:cs="Times New Roman"/>
        </w:rPr>
        <w:t xml:space="preserve">. Одеса: НУ «Одеська юридична академія», 2019. 145 с.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15. </w:t>
      </w:r>
      <w:proofErr w:type="spellStart"/>
      <w:r w:rsidRPr="00D4663B">
        <w:rPr>
          <w:rFonts w:ascii="Times New Roman" w:hAnsi="Times New Roman" w:cs="Times New Roman"/>
        </w:rPr>
        <w:t>Смолов</w:t>
      </w:r>
      <w:proofErr w:type="spellEnd"/>
      <w:r w:rsidRPr="00D4663B">
        <w:rPr>
          <w:rFonts w:ascii="Times New Roman" w:hAnsi="Times New Roman" w:cs="Times New Roman"/>
        </w:rPr>
        <w:t xml:space="preserve"> К. В. Оскарження платником податків рішень контролюючих органів у судовому порядку: окремі теоретичні та практичні проблеми. Актуальні Проблеми держави і права : зб. наук. пр. Вип. 82 / </w:t>
      </w:r>
      <w:proofErr w:type="spellStart"/>
      <w:r w:rsidRPr="00D4663B">
        <w:rPr>
          <w:rFonts w:ascii="Times New Roman" w:hAnsi="Times New Roman" w:cs="Times New Roman"/>
        </w:rPr>
        <w:t>редкол</w:t>
      </w:r>
      <w:proofErr w:type="spellEnd"/>
      <w:r w:rsidRPr="00D4663B">
        <w:rPr>
          <w:rFonts w:ascii="Times New Roman" w:hAnsi="Times New Roman" w:cs="Times New Roman"/>
        </w:rPr>
        <w:t xml:space="preserve">.: В. В. </w:t>
      </w:r>
      <w:proofErr w:type="spellStart"/>
      <w:r w:rsidRPr="00D4663B">
        <w:rPr>
          <w:rFonts w:ascii="Times New Roman" w:hAnsi="Times New Roman" w:cs="Times New Roman"/>
        </w:rPr>
        <w:t>Завальнюк</w:t>
      </w:r>
      <w:proofErr w:type="spellEnd"/>
      <w:r w:rsidRPr="00D4663B">
        <w:rPr>
          <w:rFonts w:ascii="Times New Roman" w:hAnsi="Times New Roman" w:cs="Times New Roman"/>
        </w:rPr>
        <w:t xml:space="preserve"> (</w:t>
      </w:r>
      <w:proofErr w:type="spellStart"/>
      <w:r w:rsidRPr="00D4663B">
        <w:rPr>
          <w:rFonts w:ascii="Times New Roman" w:hAnsi="Times New Roman" w:cs="Times New Roman"/>
        </w:rPr>
        <w:t>голов</w:t>
      </w:r>
      <w:proofErr w:type="spellEnd"/>
      <w:r w:rsidRPr="00D4663B">
        <w:rPr>
          <w:rFonts w:ascii="Times New Roman" w:hAnsi="Times New Roman" w:cs="Times New Roman"/>
        </w:rPr>
        <w:t xml:space="preserve">. ред.) та ін. / Одеса : </w:t>
      </w:r>
      <w:proofErr w:type="spellStart"/>
      <w:r w:rsidRPr="00D4663B">
        <w:rPr>
          <w:rFonts w:ascii="Times New Roman" w:hAnsi="Times New Roman" w:cs="Times New Roman"/>
        </w:rPr>
        <w:t>Гельветика</w:t>
      </w:r>
      <w:proofErr w:type="spellEnd"/>
      <w:r w:rsidRPr="00D4663B">
        <w:rPr>
          <w:rFonts w:ascii="Times New Roman" w:hAnsi="Times New Roman" w:cs="Times New Roman"/>
        </w:rPr>
        <w:t xml:space="preserve">, 2019. С. 211-228.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16. </w:t>
      </w:r>
      <w:proofErr w:type="spellStart"/>
      <w:r w:rsidRPr="00D4663B">
        <w:rPr>
          <w:rFonts w:ascii="Times New Roman" w:hAnsi="Times New Roman" w:cs="Times New Roman"/>
        </w:rPr>
        <w:t>Собкова</w:t>
      </w:r>
      <w:proofErr w:type="spellEnd"/>
      <w:r w:rsidRPr="00D4663B">
        <w:rPr>
          <w:rFonts w:ascii="Times New Roman" w:hAnsi="Times New Roman" w:cs="Times New Roman"/>
        </w:rPr>
        <w:t xml:space="preserve"> Н.Д., </w:t>
      </w:r>
      <w:proofErr w:type="spellStart"/>
      <w:r w:rsidRPr="00D4663B">
        <w:rPr>
          <w:rFonts w:ascii="Times New Roman" w:hAnsi="Times New Roman" w:cs="Times New Roman"/>
        </w:rPr>
        <w:t>Чубатенко</w:t>
      </w:r>
      <w:proofErr w:type="spellEnd"/>
      <w:r w:rsidRPr="00D4663B">
        <w:rPr>
          <w:rFonts w:ascii="Times New Roman" w:hAnsi="Times New Roman" w:cs="Times New Roman"/>
        </w:rPr>
        <w:t xml:space="preserve"> С.Ю., </w:t>
      </w:r>
      <w:proofErr w:type="spellStart"/>
      <w:r w:rsidRPr="00D4663B">
        <w:rPr>
          <w:rFonts w:ascii="Times New Roman" w:hAnsi="Times New Roman" w:cs="Times New Roman"/>
        </w:rPr>
        <w:t>Ібрагімов</w:t>
      </w:r>
      <w:proofErr w:type="spellEnd"/>
      <w:r w:rsidRPr="00D4663B">
        <w:rPr>
          <w:rFonts w:ascii="Times New Roman" w:hAnsi="Times New Roman" w:cs="Times New Roman"/>
        </w:rPr>
        <w:t xml:space="preserve"> Е.Ю. Напрями підвищення ефективності моніторингу фінансових ресурсів у системі казначейства. Вісник Чернівецького торговельно-економічного інституту. Економічні науки. 2018. Вип. 1-2. С. 248-257.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17. </w:t>
      </w:r>
      <w:proofErr w:type="spellStart"/>
      <w:r w:rsidRPr="00D4663B">
        <w:rPr>
          <w:rFonts w:ascii="Times New Roman" w:hAnsi="Times New Roman" w:cs="Times New Roman"/>
        </w:rPr>
        <w:t>Статівка</w:t>
      </w:r>
      <w:proofErr w:type="spellEnd"/>
      <w:r w:rsidRPr="00D4663B">
        <w:rPr>
          <w:rFonts w:ascii="Times New Roman" w:hAnsi="Times New Roman" w:cs="Times New Roman"/>
        </w:rPr>
        <w:t xml:space="preserve"> Н.В., Марченко Л.Ю. Вплив мотивації персоналу на кадрове забезпечення діяльності Державної казначейської служби України. Актуальні проблеми державного управління. 2019. № 2(56). С. 131-143.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18. Сушко Н.І. Становлення Державної казначейської служби України як складової модернізації управління державними фінансами. Фінанси України. 2017. № 6. С. 56-73.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19. Сушкова О.Є., </w:t>
      </w:r>
      <w:proofErr w:type="spellStart"/>
      <w:r w:rsidRPr="00D4663B">
        <w:rPr>
          <w:rFonts w:ascii="Times New Roman" w:hAnsi="Times New Roman" w:cs="Times New Roman"/>
        </w:rPr>
        <w:t>Шкуренко</w:t>
      </w:r>
      <w:proofErr w:type="spellEnd"/>
      <w:r w:rsidRPr="00D4663B">
        <w:rPr>
          <w:rFonts w:ascii="Times New Roman" w:hAnsi="Times New Roman" w:cs="Times New Roman"/>
        </w:rPr>
        <w:t xml:space="preserve"> Н.Г. Порядок формування профілю податкового ризику з метою проведення документальної перевірки ризикових суб’єктів господарювання. Приазовський економічний вісник. 2019. №4(15). С. 268-274. </w:t>
      </w:r>
    </w:p>
    <w:p w:rsidR="0064264D" w:rsidRPr="00D4663B" w:rsidRDefault="0064264D" w:rsidP="0064264D">
      <w:pPr>
        <w:pStyle w:val="Default"/>
        <w:spacing w:after="14"/>
        <w:ind w:firstLine="709"/>
        <w:jc w:val="both"/>
        <w:rPr>
          <w:rFonts w:ascii="Times New Roman" w:hAnsi="Times New Roman" w:cs="Times New Roman"/>
        </w:rPr>
      </w:pPr>
      <w:r w:rsidRPr="00D4663B">
        <w:rPr>
          <w:rFonts w:ascii="Times New Roman" w:hAnsi="Times New Roman" w:cs="Times New Roman"/>
        </w:rPr>
        <w:t xml:space="preserve">20. Федоров С. Державний фінансовий контроль і </w:t>
      </w:r>
      <w:proofErr w:type="spellStart"/>
      <w:r w:rsidRPr="00D4663B">
        <w:rPr>
          <w:rFonts w:ascii="Times New Roman" w:hAnsi="Times New Roman" w:cs="Times New Roman"/>
        </w:rPr>
        <w:t>криптовалютні</w:t>
      </w:r>
      <w:proofErr w:type="spellEnd"/>
      <w:r w:rsidRPr="00D4663B">
        <w:rPr>
          <w:rFonts w:ascii="Times New Roman" w:hAnsi="Times New Roman" w:cs="Times New Roman"/>
        </w:rPr>
        <w:t xml:space="preserve"> операції: поза межами права. Фінансове право. 2019. №3. С. 218-222. </w:t>
      </w:r>
    </w:p>
    <w:p w:rsidR="0064264D" w:rsidRPr="00501233" w:rsidRDefault="0064264D" w:rsidP="0064264D">
      <w:pPr>
        <w:widowControl/>
        <w:shd w:val="clear" w:color="auto" w:fill="FFFFFF"/>
        <w:tabs>
          <w:tab w:val="left" w:pos="993"/>
        </w:tabs>
        <w:suppressAutoHyphens w:val="0"/>
        <w:spacing w:after="20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64D" w:rsidRPr="00501233" w:rsidRDefault="0064264D" w:rsidP="0064264D">
      <w:pPr>
        <w:widowControl/>
        <w:shd w:val="clear" w:color="auto" w:fill="FFFFFF"/>
        <w:tabs>
          <w:tab w:val="left" w:pos="365"/>
        </w:tabs>
        <w:ind w:firstLine="709"/>
        <w:jc w:val="both"/>
        <w:rPr>
          <w:rFonts w:ascii="Times New Roman" w:eastAsia="Times New Roman" w:hAnsi="Times New Roman" w:cs="Times New Roman"/>
          <w:spacing w:val="-20"/>
          <w:kern w:val="0"/>
          <w:lang w:eastAsia="ar-SA" w:bidi="ar-SA"/>
        </w:rPr>
      </w:pPr>
      <w:r w:rsidRPr="00501233">
        <w:rPr>
          <w:rFonts w:ascii="Times New Roman" w:eastAsia="Times New Roman" w:hAnsi="Times New Roman" w:cs="Times New Roman"/>
          <w:b/>
          <w:kern w:val="0"/>
          <w:lang w:eastAsia="ar-SA" w:bidi="ar-SA"/>
        </w:rPr>
        <w:t>Інформаційні ресурси:</w:t>
      </w:r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Національного Банку України. URL: </w:t>
      </w:r>
      <w:hyperlink r:id="rId5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www.bank.gov.ua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Верховної Ради України. URL: </w:t>
      </w:r>
      <w:hyperlink r:id="rId6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http://rada.gov.ua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Міністерства фінансів України. URL: </w:t>
      </w:r>
      <w:hyperlink r:id="rId7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http://www.minfin.gov.ua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Офіційний сайт Державного комітету статистики України. URL: http://www.ukrstat.gov.ua</w:t>
      </w:r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«Інвестиційні принципи розвитку підприємств». URL: </w:t>
      </w:r>
      <w:hyperlink r:id="rId8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http://intertorg.kr.ua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Національного інституту стратегічних досліджень. URL: </w:t>
      </w:r>
      <w:hyperlink r:id="rId9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http://www.niss.gov.ua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USAID. URL : </w:t>
      </w:r>
      <w:hyperlink r:id="rId10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https://www.usaid.gov/ukraine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Простобанк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 Консалтинг. URL: </w:t>
      </w:r>
      <w:hyperlink r:id="rId11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http://ua.prostobank.ua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Українського агентства фінансового розвитку. URL: </w:t>
      </w:r>
      <w:hyperlink r:id="rId12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http://www.ufin.com.ua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Офіційний сайт «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Стартапи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 та  Інвестиційні 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проєкти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». URL: </w:t>
      </w:r>
      <w:hyperlink r:id="rId13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https://startup.ua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«Берг 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—інтернет-видання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 про фінанси, керування активами та методи аналізу і прогнозу фінансових ринків». URL: </w:t>
      </w:r>
      <w:hyperlink r:id="rId14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http://berg.com.ua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Офіційний сайт компанії «Ефективні </w:t>
      </w:r>
      <w:r w:rsidRPr="00501233">
        <w:rPr>
          <w:rFonts w:ascii="Times New Roman" w:eastAsia="Calibri" w:hAnsi="Times New Roman" w:cs="Times New Roman"/>
          <w:bCs/>
          <w:kern w:val="0"/>
          <w:lang w:eastAsia="ru-RU" w:bidi="ar-SA"/>
        </w:rPr>
        <w:t>інвестиції</w:t>
      </w: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». URL: </w:t>
      </w:r>
      <w:hyperlink r:id="rId15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http://efi.ua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Офіційний сайт популярного українського 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інтернет-журналу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, присвяченому 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ІТ-бізнесу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proofErr w:type="spellStart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стартапам</w:t>
      </w:r>
      <w:proofErr w:type="spellEnd"/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 xml:space="preserve"> и підприємництву. URL: </w:t>
      </w:r>
      <w:hyperlink r:id="rId16" w:history="1">
        <w:r w:rsidRPr="00501233">
          <w:rPr>
            <w:rFonts w:ascii="Times New Roman" w:eastAsia="Calibri" w:hAnsi="Times New Roman" w:cs="Times New Roman"/>
            <w:kern w:val="0"/>
            <w:lang w:eastAsia="ru-RU" w:bidi="ar-SA"/>
          </w:rPr>
          <w:t>http://ain.ua</w:t>
        </w:r>
      </w:hyperlink>
    </w:p>
    <w:p w:rsidR="0064264D" w:rsidRPr="00501233" w:rsidRDefault="0064264D" w:rsidP="0064264D">
      <w:pPr>
        <w:widowControl/>
        <w:numPr>
          <w:ilvl w:val="0"/>
          <w:numId w:val="1"/>
        </w:numPr>
        <w:tabs>
          <w:tab w:val="left" w:pos="851"/>
        </w:tabs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Офіційний сайт Міжнародного центру перспективних досліджень. URL: http://www.icps.kiev.ua</w:t>
      </w:r>
    </w:p>
    <w:p w:rsidR="0064264D" w:rsidRPr="00501233" w:rsidRDefault="0064264D" w:rsidP="0064264D">
      <w:pPr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11.  Офіційний сайт Інституту економіки і прогнозування НАН України. URL: http://www.ief.org.ua</w:t>
      </w:r>
    </w:p>
    <w:p w:rsidR="0064264D" w:rsidRPr="00501233" w:rsidRDefault="0064264D" w:rsidP="0064264D">
      <w:pPr>
        <w:widowControl/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kern w:val="0"/>
          <w:lang w:eastAsia="ru-RU" w:bidi="ar-SA"/>
        </w:rPr>
      </w:pPr>
      <w:r w:rsidRPr="00501233">
        <w:rPr>
          <w:rFonts w:ascii="Times New Roman" w:eastAsia="Calibri" w:hAnsi="Times New Roman" w:cs="Times New Roman"/>
          <w:kern w:val="0"/>
          <w:lang w:eastAsia="ru-RU" w:bidi="ar-SA"/>
        </w:rPr>
        <w:t>12. Офіційний сайт Бібліотеки імені В. Вернадського. URL: http://www.nbuv.gov.ua.</w:t>
      </w:r>
    </w:p>
    <w:p w:rsidR="00065680" w:rsidRDefault="00065680"/>
    <w:sectPr w:rsidR="00065680" w:rsidSect="0006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Yu Gothic"/>
    <w:charset w:val="80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64D"/>
    <w:rsid w:val="00065680"/>
    <w:rsid w:val="0064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4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64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torg.kr.ua" TargetMode="External"/><Relationship Id="rId13" Type="http://schemas.openxmlformats.org/officeDocument/2006/relationships/hyperlink" Target="https://startup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fin.gov.ua" TargetMode="External"/><Relationship Id="rId12" Type="http://schemas.openxmlformats.org/officeDocument/2006/relationships/hyperlink" Target="http://www.ufin.com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in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a.gov.ua" TargetMode="External"/><Relationship Id="rId11" Type="http://schemas.openxmlformats.org/officeDocument/2006/relationships/hyperlink" Target="http://ua.prostobank.ua" TargetMode="External"/><Relationship Id="rId5" Type="http://schemas.openxmlformats.org/officeDocument/2006/relationships/hyperlink" Target="http://www.bank.gov.ua" TargetMode="External"/><Relationship Id="rId15" Type="http://schemas.openxmlformats.org/officeDocument/2006/relationships/hyperlink" Target="http://efi.ua" TargetMode="External"/><Relationship Id="rId10" Type="http://schemas.openxmlformats.org/officeDocument/2006/relationships/hyperlink" Target="https://www.usaid.gov/ukr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s.gov.ua" TargetMode="External"/><Relationship Id="rId14" Type="http://schemas.openxmlformats.org/officeDocument/2006/relationships/hyperlink" Target="http://berg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2408</Words>
  <Characters>13732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2024-10-30T13:51:00Z</dcterms:created>
  <dcterms:modified xsi:type="dcterms:W3CDTF">2024-10-30T13:52:00Z</dcterms:modified>
</cp:coreProperties>
</file>