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09" w:rsidRPr="00F649D1" w:rsidRDefault="00A55509" w:rsidP="00A55509">
      <w:pPr>
        <w:spacing w:line="360" w:lineRule="auto"/>
        <w:jc w:val="center"/>
        <w:rPr>
          <w:b/>
          <w:color w:val="000000" w:themeColor="text1"/>
          <w:sz w:val="44"/>
          <w:szCs w:val="44"/>
        </w:rPr>
      </w:pPr>
      <w:bookmarkStart w:id="0" w:name="_GoBack"/>
      <w:r w:rsidRPr="00F649D1">
        <w:rPr>
          <w:b/>
          <w:color w:val="000000" w:themeColor="text1"/>
          <w:sz w:val="44"/>
          <w:szCs w:val="44"/>
        </w:rPr>
        <w:t>Теми рефератів</w:t>
      </w:r>
    </w:p>
    <w:p w:rsidR="00A55509" w:rsidRPr="00F649D1" w:rsidRDefault="00A55509" w:rsidP="00A55509">
      <w:pPr>
        <w:jc w:val="center"/>
        <w:rPr>
          <w:sz w:val="44"/>
          <w:szCs w:val="44"/>
        </w:rPr>
      </w:pPr>
      <w:r w:rsidRPr="00F649D1">
        <w:rPr>
          <w:b/>
          <w:color w:val="000000" w:themeColor="text1"/>
          <w:sz w:val="44"/>
          <w:szCs w:val="44"/>
        </w:rPr>
        <w:t>для студентів 2 курсу з дисципліни «</w:t>
      </w:r>
      <w:r w:rsidRPr="00F649D1">
        <w:rPr>
          <w:b/>
          <w:bCs/>
          <w:sz w:val="44"/>
          <w:szCs w:val="44"/>
          <w:lang w:val="ru-RU"/>
        </w:rPr>
        <w:t xml:space="preserve">ТЕХНОЛОГІЯ ПРОДУКТІВ ДЛЯ ДІЄТИЧНОГО ТА САНАТОРНО-КУРОРТНОГО ХАРЧУВАННЯ» </w:t>
      </w:r>
    </w:p>
    <w:p w:rsidR="00A55509" w:rsidRPr="00F649D1" w:rsidRDefault="00A55509" w:rsidP="00A55509">
      <w:pPr>
        <w:jc w:val="center"/>
        <w:rPr>
          <w:sz w:val="44"/>
          <w:szCs w:val="44"/>
          <w:lang w:val="ru-RU"/>
        </w:rPr>
      </w:pPr>
    </w:p>
    <w:p w:rsidR="00A55509" w:rsidRPr="00F649D1" w:rsidRDefault="00A55509" w:rsidP="00A55509">
      <w:pPr>
        <w:spacing w:line="360" w:lineRule="auto"/>
        <w:jc w:val="both"/>
        <w:rPr>
          <w:color w:val="000000" w:themeColor="text1"/>
          <w:sz w:val="44"/>
          <w:szCs w:val="44"/>
        </w:rPr>
      </w:pPr>
    </w:p>
    <w:p w:rsidR="00A55509" w:rsidRPr="00F649D1" w:rsidRDefault="00A55509" w:rsidP="00A55509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F649D1">
        <w:rPr>
          <w:rFonts w:ascii="Times New Roman" w:hAnsi="Times New Roman" w:cs="Times New Roman"/>
          <w:color w:val="000000" w:themeColor="text1"/>
          <w:sz w:val="44"/>
          <w:szCs w:val="44"/>
        </w:rPr>
        <w:t>Сучасний стан та перспективи розвитку санаторно-курортного харчування в Україні</w:t>
      </w:r>
    </w:p>
    <w:p w:rsidR="00A55509" w:rsidRPr="00F649D1" w:rsidRDefault="00F649D1" w:rsidP="00A55509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44"/>
          <w:szCs w:val="44"/>
        </w:rPr>
      </w:pPr>
      <w:hyperlink r:id="rId5" w:history="1"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 xml:space="preserve"> </w:t>
        </w:r>
        <w:proofErr w:type="spellStart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>Дієтичне</w:t>
        </w:r>
        <w:proofErr w:type="spellEnd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 xml:space="preserve"> </w:t>
        </w:r>
        <w:proofErr w:type="spellStart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>харчування</w:t>
        </w:r>
        <w:proofErr w:type="spellEnd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 xml:space="preserve"> при </w:t>
        </w:r>
        <w:proofErr w:type="spellStart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>захворюваннях</w:t>
        </w:r>
        <w:proofErr w:type="spellEnd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 xml:space="preserve"> </w:t>
        </w:r>
        <w:proofErr w:type="spellStart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>травної</w:t>
        </w:r>
        <w:proofErr w:type="spellEnd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 xml:space="preserve"> </w:t>
        </w:r>
        <w:proofErr w:type="spellStart"/>
        <w:r w:rsidR="00A55509" w:rsidRPr="00F649D1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ru-RU" w:eastAsia="uk-UA"/>
          </w:rPr>
          <w:t>системи</w:t>
        </w:r>
        <w:proofErr w:type="spellEnd"/>
      </w:hyperlink>
      <w:r w:rsidR="00A55509" w:rsidRPr="00F649D1">
        <w:rPr>
          <w:rFonts w:ascii="Times New Roman" w:hAnsi="Times New Roman" w:cs="Times New Roman"/>
          <w:bCs/>
          <w:sz w:val="44"/>
          <w:szCs w:val="44"/>
          <w:lang w:eastAsia="uk-UA"/>
        </w:rPr>
        <w:t>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захворюваннях серцево-судинної системи.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44"/>
          <w:szCs w:val="44"/>
        </w:rPr>
      </w:pPr>
      <w:r w:rsidRPr="00F649D1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захворюваннях органів дихання.</w:t>
      </w:r>
      <w:r w:rsidRPr="00F649D1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uk-UA"/>
        </w:rPr>
        <w:t xml:space="preserve"> 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ревматизмі.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туберкульозі.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хворобах нирок і сечовивідних шляхів.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lastRenderedPageBreak/>
        <w:t>Дієтичне харчування при ендокринних захворюваннях.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хворобах обміну речовин.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алергічних захворюваннях.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>Дієтичне харчування при анеміях.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 w:rsidRPr="00F649D1">
        <w:rPr>
          <w:rFonts w:ascii="Times New Roman" w:hAnsi="Times New Roman" w:cs="Times New Roman"/>
          <w:sz w:val="44"/>
          <w:szCs w:val="44"/>
        </w:rPr>
        <w:t>Особливості технології виробництва дієтичного харчування.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r w:rsidRPr="00F649D1">
        <w:rPr>
          <w:rFonts w:ascii="Times New Roman" w:hAnsi="Times New Roman" w:cs="Times New Roman"/>
          <w:sz w:val="44"/>
          <w:szCs w:val="44"/>
        </w:rPr>
        <w:t xml:space="preserve"> Раціональне харчування населення, які проживають на територіях з підвищеним рівнем радіаційного  фону.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Харчування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вагітних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жінок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і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матерів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годувальниць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Загальні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поняття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про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технологію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та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документацію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,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що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використовується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для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продуктів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дієтичного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харчування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lastRenderedPageBreak/>
        <w:t>Основні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зміни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фізичних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властивостей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і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хімічного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складу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продуктів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при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кулінарній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обробці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.</w:t>
      </w:r>
    </w:p>
    <w:p w:rsidR="00A55509" w:rsidRPr="00F649D1" w:rsidRDefault="00A55509" w:rsidP="00A55509">
      <w:pPr>
        <w:pStyle w:val="a4"/>
        <w:numPr>
          <w:ilvl w:val="0"/>
          <w:numId w:val="1"/>
        </w:numPr>
        <w:tabs>
          <w:tab w:val="left" w:pos="360"/>
          <w:tab w:val="left" w:pos="851"/>
        </w:tabs>
        <w:spacing w:after="0" w:line="360" w:lineRule="auto"/>
        <w:ind w:left="360" w:firstLine="66"/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</w:pP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Основи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технології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виробництва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різних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видів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дієтичної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продукції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на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підприємствах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ресторанного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господарства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та в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оздоровчих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санаторно-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курортних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 xml:space="preserve"> </w:t>
      </w:r>
      <w:proofErr w:type="spellStart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установах</w:t>
      </w:r>
      <w:proofErr w:type="spellEnd"/>
      <w:r w:rsidRPr="00F649D1">
        <w:rPr>
          <w:rFonts w:ascii="Times New Roman" w:hAnsi="Times New Roman" w:cs="Times New Roman"/>
          <w:color w:val="000000" w:themeColor="text1"/>
          <w:sz w:val="44"/>
          <w:szCs w:val="44"/>
          <w:lang w:val="ru-RU"/>
        </w:rPr>
        <w:t>.</w:t>
      </w:r>
    </w:p>
    <w:bookmarkEnd w:id="0"/>
    <w:p w:rsidR="00A55509" w:rsidRDefault="00A55509" w:rsidP="00A55509">
      <w:pPr>
        <w:tabs>
          <w:tab w:val="left" w:pos="360"/>
          <w:tab w:val="left" w:pos="851"/>
        </w:tabs>
        <w:spacing w:line="360" w:lineRule="auto"/>
        <w:rPr>
          <w:color w:val="000000" w:themeColor="text1"/>
          <w:lang w:val="ru-RU"/>
        </w:rPr>
      </w:pPr>
    </w:p>
    <w:p w:rsidR="00471001" w:rsidRPr="00A55509" w:rsidRDefault="00471001">
      <w:pPr>
        <w:rPr>
          <w:lang w:val="ru-RU"/>
        </w:rPr>
      </w:pPr>
    </w:p>
    <w:sectPr w:rsidR="00471001" w:rsidRPr="00A555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7935"/>
    <w:multiLevelType w:val="hybridMultilevel"/>
    <w:tmpl w:val="00E4A8DA"/>
    <w:lvl w:ilvl="0" w:tplc="333E1F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56"/>
    <w:rsid w:val="003C6356"/>
    <w:rsid w:val="00471001"/>
    <w:rsid w:val="00A55509"/>
    <w:rsid w:val="00F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DF30D-08CC-4F58-ACDA-6A5DDE9D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5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55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azat.by/bgufk/vitebskij-gosudarstvennyj-universitet-im-p-m-masherova/fakultet-fizicheskoj-kultury-i-sporta/383-kurs-lektsij-organizatsiya-i-ekonomika-fizicheskoj-kultury-i-sporta.html?showall=&amp;start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2024-12-10T17:51:00Z</dcterms:created>
  <dcterms:modified xsi:type="dcterms:W3CDTF">2024-12-19T16:32:00Z</dcterms:modified>
</cp:coreProperties>
</file>