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18" w:rsidRDefault="00A6163B" w:rsidP="00A6163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Практичне №7.</w:t>
      </w:r>
    </w:p>
    <w:p w:rsidR="00A6163B" w:rsidRDefault="00A6163B" w:rsidP="00A6163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Харчування людей похилого віку.</w:t>
      </w:r>
    </w:p>
    <w:p w:rsidR="007870FB" w:rsidRDefault="00665054" w:rsidP="007870F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Питання до практичного матеріалу</w:t>
      </w:r>
      <w:r w:rsidR="007870FB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7870FB" w:rsidRPr="007870FB" w:rsidRDefault="007870FB" w:rsidP="007870FB">
      <w:pPr>
        <w:pStyle w:val="a3"/>
        <w:numPr>
          <w:ilvl w:val="0"/>
          <w:numId w:val="6"/>
        </w:numPr>
        <w:spacing w:before="450" w:after="450" w:line="629" w:lineRule="atLeast"/>
        <w:textAlignment w:val="baseline"/>
        <w:outlineLvl w:val="1"/>
        <w:rPr>
          <w:rFonts w:ascii="Times New Roman" w:eastAsia="Times New Roman" w:hAnsi="Times New Roman" w:cs="Times New Roman"/>
          <w:bCs/>
          <w:color w:val="22223B"/>
          <w:sz w:val="32"/>
          <w:szCs w:val="32"/>
          <w:lang w:val="ru-RU"/>
        </w:rPr>
      </w:pPr>
      <w:r w:rsidRPr="007870FB">
        <w:rPr>
          <w:rFonts w:ascii="Times New Roman" w:eastAsia="Times New Roman" w:hAnsi="Times New Roman" w:cs="Times New Roman"/>
          <w:bCs/>
          <w:color w:val="22223B"/>
          <w:sz w:val="32"/>
          <w:szCs w:val="32"/>
          <w:lang w:val="ru-RU"/>
        </w:rPr>
        <w:t>Особливості харчування для людей похилого віку</w:t>
      </w:r>
      <w:r>
        <w:rPr>
          <w:rFonts w:ascii="Times New Roman" w:eastAsia="Times New Roman" w:hAnsi="Times New Roman" w:cs="Times New Roman"/>
          <w:bCs/>
          <w:color w:val="22223B"/>
          <w:sz w:val="32"/>
          <w:szCs w:val="32"/>
          <w:lang w:val="ru-RU"/>
        </w:rPr>
        <w:t>.</w:t>
      </w:r>
    </w:p>
    <w:p w:rsidR="007870FB" w:rsidRPr="007870FB" w:rsidRDefault="007870FB" w:rsidP="007870FB">
      <w:pPr>
        <w:pStyle w:val="a3"/>
        <w:numPr>
          <w:ilvl w:val="0"/>
          <w:numId w:val="6"/>
        </w:numPr>
        <w:spacing w:before="450"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22223B"/>
          <w:sz w:val="32"/>
          <w:szCs w:val="32"/>
          <w:lang w:val="ru-RU"/>
        </w:rPr>
      </w:pPr>
      <w:r w:rsidRPr="007870FB">
        <w:rPr>
          <w:rFonts w:ascii="Times New Roman" w:eastAsia="Times New Roman" w:hAnsi="Times New Roman" w:cs="Times New Roman"/>
          <w:bCs/>
          <w:color w:val="22223B"/>
          <w:sz w:val="32"/>
          <w:szCs w:val="32"/>
          <w:lang w:val="ru-RU"/>
        </w:rPr>
        <w:t>Які зміни протікають в організмі людей похилого віку?</w:t>
      </w:r>
    </w:p>
    <w:p w:rsidR="007870FB" w:rsidRPr="007870FB" w:rsidRDefault="007870FB" w:rsidP="00787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uk-UA"/>
        </w:rPr>
      </w:pPr>
      <w:r w:rsidRPr="007870FB">
        <w:rPr>
          <w:rFonts w:ascii="Times New Roman" w:eastAsia="Times New Roman" w:hAnsi="Times New Roman" w:cs="Times New Roman"/>
          <w:bCs/>
          <w:color w:val="393960"/>
          <w:sz w:val="32"/>
          <w:szCs w:val="32"/>
          <w:bdr w:val="none" w:sz="0" w:space="0" w:color="auto" w:frame="1"/>
          <w:lang w:val="ru-RU"/>
        </w:rPr>
        <w:t>10 простих правил, які допоможуть покращити раціон харчування літньої людини</w:t>
      </w:r>
      <w:r>
        <w:rPr>
          <w:rFonts w:ascii="Times New Roman" w:eastAsia="Times New Roman" w:hAnsi="Times New Roman" w:cs="Times New Roman"/>
          <w:bCs/>
          <w:color w:val="393960"/>
          <w:sz w:val="32"/>
          <w:szCs w:val="32"/>
          <w:bdr w:val="none" w:sz="0" w:space="0" w:color="auto" w:frame="1"/>
          <w:lang w:val="ru-RU"/>
        </w:rPr>
        <w:t>.</w:t>
      </w:r>
    </w:p>
    <w:p w:rsidR="007870FB" w:rsidRPr="007870FB" w:rsidRDefault="007870FB" w:rsidP="007870F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 xml:space="preserve">Розробити </w:t>
      </w: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приклад раціону для людей похилого віку на 1 день</w:t>
      </w:r>
      <w:r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.</w:t>
      </w:r>
      <w:bookmarkStart w:id="0" w:name="_GoBack"/>
      <w:bookmarkEnd w:id="0"/>
    </w:p>
    <w:p w:rsidR="00A6163B" w:rsidRPr="00665054" w:rsidRDefault="00A6163B" w:rsidP="007870FB">
      <w:pPr>
        <w:jc w:val="center"/>
        <w:rPr>
          <w:rFonts w:ascii="Times New Roman" w:eastAsia="Times New Roman" w:hAnsi="Times New Roman" w:cs="Times New Roman"/>
          <w:color w:val="050505"/>
          <w:sz w:val="36"/>
          <w:szCs w:val="36"/>
          <w:lang w:val="uk-UA"/>
        </w:rPr>
      </w:pP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uk-UA"/>
        </w:rPr>
        <w:t xml:space="preserve">У зв’язку із зниженням інтенсивності основного обміну добова енергетична цінність харчового раціону у похилих людей повинна бути меншою, ніж у більш молодому віці: для чоловіків – близько 1800-2000 ккал, для жінок – 1600-1800 ккал. </w:t>
      </w:r>
      <w:r w:rsidRPr="00665054">
        <w:rPr>
          <w:rFonts w:ascii="Times New Roman" w:eastAsia="Times New Roman" w:hAnsi="Times New Roman" w:cs="Times New Roman"/>
          <w:color w:val="050505"/>
          <w:sz w:val="36"/>
          <w:szCs w:val="36"/>
          <w:lang w:val="uk-UA"/>
        </w:rPr>
        <w:t>Надмірна калорійність харчування сприятиме розвитку та прогресуванню ожиріння та вікової патології (атеросклероз, гіпертонічна хвороба, діабет).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Раціон похилої людини повинен бути максимально збалансованим за вмістом білків, жирів, вуглеводів, вітамінів та мінеральних речовин. Так надзвичайно важливо для людини літнього віку знизити загальну кількість жирів, що надходять з їжею, особливо тих, які входять </w:t>
      </w:r>
      <w:proofErr w:type="gramStart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до складу</w:t>
      </w:r>
      <w:proofErr w:type="gramEnd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 м’ясних та молочних продуктів. З загальної кількості жиру біля 30 г повинні складати рослинні олії, які є джерелом поліненасичених жирних кислот. Більш високим їх вмістом, у порівнянні із соняшниковою, відрізняються олії льняна, гарбузова, конопляна, оливкова. Необхідно вживати їх в нерафінованому вигляді, додаючи в салати, вінегрети тощо. Для профілактики атеросклерозу, хвороби Альцгеймера, онкологічної патології, покращення імунного статусу </w:t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lastRenderedPageBreak/>
        <w:t>організму у раціон слід включати Омега-3 жирні кислоти, що містяться переважно у морській рибі (сардина, тунець, скумбрія, лосось), а також в льоні, соєвих бобах та волоських горіхах.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8" name="Рисунок 8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☝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Зменшуючи кількість їжі і калорійність раціону, не можна обмежувати споживання білків. Людям похилого віку в якості джерел білка рекомендовано вживати нежирні молочнокислі й рибні продукти, оскільки вони легше перетравлюються та краще засвоюються. У раціон корисно вводити таке джерело білків як творог, що містить порівняно велику кількість корисного для обмінних процесів метіоніну. Курячі яйця мають найкращий, близький до оптимального, амінокислотний склад білків, тому 2-3 рази на тиждень їх корисно включати в меню у вигляді омлету. Джерелами рослинних білків служать крупи та бобові (соя, горох, квасоля).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7" name="Рисунок 7" descr="💁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💁‍♀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Вміст вуглеводів у раціоні харчування також не повинен зменшуватись, але їх джерелом повинні бути не цукор та хлібобулочні вироби, а вуглеводи, що містяться в цільнозернових культурах, крупах (гречана каша, коричневий рис тощо), овочах та несолодких фруктах.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Мінеральні речовини (кальцій, фосфор, магній, залізо, цинк, йод, селен) відіграють важливу роль у харчуванні людини – кальцій допомагає підтримувати здорові кістки, магній зберігає серце здоровим, залізо підтримує вміст в крові гемоглобіну тощо. Тому вміст в раціоні людини похилого віку мінеральних речовин не повинен зменшуватись, а вікова потреба в таких речовинах як кальцій та цинк навіть збільшується.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5" name="Рисунок 5" descr="☝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☝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Потреба кальцію настільки важлива, що у разі його недостатньої кількості, організм починає адсорбувати його з кісток. Це призводить </w:t>
      </w:r>
      <w:proofErr w:type="gramStart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до остеопорозу</w:t>
      </w:r>
      <w:proofErr w:type="gramEnd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, наслідком якого є </w:t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lastRenderedPageBreak/>
        <w:t>зниження міцності кісток та підвищення ризику травм через переломи кісток. Тому у раціоні щоденно повинні бути харчові продукти, багаті на кальцій, головним чином молочні продукти (сир, кефір, йогурт), а також зелень та зелені овочі.</w:t>
      </w: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Цинк потрібен для роботи імунної системи, регуляції роботи мозку, сприяє загоєнню ран, збереженню психічного здоров’я і підтримці психоемоційного стану, покращує кровообіг, стабілізує артеріальний тиск. Достатнє споживання цинку сповільнює пов’язані з віком хронічні хвороби, остеоартрит, остеопороз, дегенерацію сітківки ока та розвиток катаракти. До харчових продуктів, в яких міститься даний елемент, відносять м’ясо (курка, індичка), жовтки яєць; бобові культури (сочевиця, нут, квасоля), горіхи різних видів і насіння гарбуза, цільнозернові культури (овес, коричневий рис), деякі овочі (буряк, броколі, спаржа, горох), молочні продукти (сир, йогурт, молоко).</w:t>
      </w:r>
    </w:p>
    <w:p w:rsidR="00A6163B" w:rsidRPr="00A6163B" w:rsidRDefault="00A6163B" w:rsidP="00A616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noProof/>
        </w:rPr>
        <w:drawing>
          <wp:inline distT="0" distB="0" distL="0" distR="0">
            <wp:extent cx="152400" cy="152400"/>
            <wp:effectExtent l="0" t="0" r="0" b="0"/>
            <wp:docPr id="2" name="Рисунок 2" descr="💁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💁‍♂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Стосовно забезпечення раціонів харчування вітамінами необхідно зазначити, що старші люди потребують підвищеної кількості вітамінів у зв’язку із погіршеним всмоктуванням їх у шлунково-кишковому тракті. Добова потреба осіб похилого віку повинна бути підвищена за рахунок </w:t>
      </w:r>
      <w:proofErr w:type="gramStart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в першу</w:t>
      </w:r>
      <w:proofErr w:type="gramEnd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 чергу вітамінів С, Д, Е та вітамінів групи В. Вітамін С покращує обмін речовин, підтримує міцність та еластичність стінок кровоносних судин, підвищує імунітет, володіє антиоксидантними властивостями та запобігає захворюванню на рак, бере участь у виробництві колагену, який надає шкірі пружність та еластичність. Цей вітамін знаходиться у великій кількості в цитрусових, квашеній капусті, болгарському перці. Вітамін Д покращує фосфорно-кальцієвий обмін, необхідний для профілактики остеопорозу та його ускладнень – патологічних </w:t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lastRenderedPageBreak/>
        <w:t>переломів. Цей вітамін міститься у яйцях, молочних продуктах, риб’ячому жирі. Вітамін Е має виражені антиоксидантні властивості, міститься в рослинних оліях. Вітаміни групи В (В1, В6, В12) відповідають за обмін білків, жирів та глюкози, адекватну роботу центральної та периферійної нервових систем, містяться в рибі, м’ясі, цільнозернових продуктах, овочах, бобових – вітамін В6, зеленому горошку, яйцях, печінці, квасолі, горіхах, гречці, коричневому рисі – вітамін В1, яйцях, йогуртах, молоці – вітамін В12.</w:t>
      </w:r>
    </w:p>
    <w:p w:rsidR="00A6163B" w:rsidRPr="00A6163B" w:rsidRDefault="00A6163B" w:rsidP="00A6163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</w:p>
    <w:p w:rsidR="00A6163B" w:rsidRPr="00A6163B" w:rsidRDefault="00A6163B" w:rsidP="00A61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</w:pPr>
      <w:r w:rsidRPr="00A6163B">
        <w:rPr>
          <w:rFonts w:ascii="Times New Roman" w:eastAsia="Times New Roman" w:hAnsi="Times New Roman" w:cs="Times New Roman"/>
          <w:noProof/>
          <w:color w:val="050505"/>
          <w:sz w:val="36"/>
          <w:szCs w:val="36"/>
        </w:rPr>
        <w:drawing>
          <wp:inline distT="0" distB="0" distL="0" distR="0">
            <wp:extent cx="152400" cy="152400"/>
            <wp:effectExtent l="0" t="0" r="0" b="0"/>
            <wp:docPr id="1" name="Рисунок 1" descr="👩‍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👩‍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 xml:space="preserve">З роками робота травної системи людини сповільнюється. Стінки шлунково-кишкового тракту зм’якшуються, а скорочення стають повільнішими і слабшими, що може призвести </w:t>
      </w:r>
      <w:proofErr w:type="gramStart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до запору</w:t>
      </w:r>
      <w:proofErr w:type="gramEnd"/>
      <w:r w:rsidRPr="00A6163B">
        <w:rPr>
          <w:rFonts w:ascii="Times New Roman" w:eastAsia="Times New Roman" w:hAnsi="Times New Roman" w:cs="Times New Roman"/>
          <w:color w:val="050505"/>
          <w:sz w:val="36"/>
          <w:szCs w:val="36"/>
          <w:lang w:val="ru-RU"/>
        </w:rPr>
        <w:t>. Тому необхідно вживати в їжу продукти, багаті клітковиною, – горіхи, висівки, цільнозерновий хліб та макарони, коричневий рис, фрукти та овочі.</w:t>
      </w:r>
    </w:p>
    <w:p w:rsidR="00A6163B" w:rsidRDefault="00A6163B">
      <w:pPr>
        <w:rPr>
          <w:rFonts w:ascii="Times New Roman" w:hAnsi="Times New Roman" w:cs="Times New Roman"/>
          <w:sz w:val="36"/>
          <w:szCs w:val="36"/>
          <w:lang w:val="ru-RU"/>
        </w:rPr>
      </w:pPr>
    </w:p>
    <w:p w:rsidR="00A6163B" w:rsidRPr="00A6163B" w:rsidRDefault="00A6163B" w:rsidP="00A6163B">
      <w:pPr>
        <w:spacing w:before="450" w:after="450" w:line="62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  <w:t>Особливості харчування для людей похилого віку</w:t>
      </w:r>
    </w:p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Після 60-ти люди часто залишаються самі, оскільки діти живуть окремо. З огляду на це відсутня необхідність у тому, щоб готувати багато та смачно. Найчастіше обмежуються бутербродами, печивом і чаєм. Це стає причиною енергетичної недостатності, що виникає у старечому віці. Змінюючи раціон харчування, змінюються процеси, які протікають всередині організму. Є такий напрямок медицини як геродиєтика. Воно спрямоване на те, щоб за допомогою харчування уповільнити швидкість старіння і навіть запобігти низці патологічних змін.</w:t>
      </w:r>
    </w:p>
    <w:p w:rsidR="00A6163B" w:rsidRPr="00A6163B" w:rsidRDefault="00A6163B" w:rsidP="00A6163B">
      <w:pPr>
        <w:spacing w:before="450"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  <w:t>Які зміни протікають в організмі людей похилого віку?</w:t>
      </w:r>
    </w:p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lastRenderedPageBreak/>
        <w:t xml:space="preserve">Старіння – природний процес, у якому відбуваються зміни </w:t>
      </w:r>
      <w:proofErr w:type="gramStart"/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у структурах</w:t>
      </w:r>
      <w:proofErr w:type="gramEnd"/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 xml:space="preserve"> і принципах роботи різних органів, включаючи травну систему.</w:t>
      </w:r>
    </w:p>
    <w:p w:rsidR="00A6163B" w:rsidRPr="00A6163B" w:rsidRDefault="00A6163B" w:rsidP="00A6163B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b/>
          <w:bCs/>
          <w:color w:val="393960"/>
          <w:sz w:val="32"/>
          <w:szCs w:val="32"/>
          <w:bdr w:val="none" w:sz="0" w:space="0" w:color="auto" w:frame="1"/>
        </w:rPr>
        <w:t>Основними з них є: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Зуби набувають жовтуватого відтінку і сильно стираються, при цьому багато видалені або випали.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Це впливає на якість пережовування їжі.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Обсяг ротової порожнини меншає. Жувальна та мімічна мускулатура поступово атрофується.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З віком виробляється менше слини, через що люди похилого віку часто відчувають сухість у роті, у них з’являються тріщини на губах і язиці.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Згодом стравохід має властивість подовжуватися та викривлятися.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Рефлюкс помітно частішає, що зумовлено тим, що мускулатура стравохідного сфінктера втрачає тонус.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Кишечник стає довшим, при цьому змінюється його мікрофлора. Бактерій гнильної групи стає більше, а молочно-кислотних, навпаки, менше. Через це збільшується кількість ендотоксинів, через що порушується робота кишечника та розвиваються захворювання.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Зменшується розмір та маса печінки, через що вона менш ефективно справляється з очищенням організму.</w:t>
      </w:r>
    </w:p>
    <w:p w:rsidR="00A6163B" w:rsidRPr="00A6163B" w:rsidRDefault="00A6163B" w:rsidP="00A6163B">
      <w:pPr>
        <w:numPr>
          <w:ilvl w:val="0"/>
          <w:numId w:val="2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Збільшується обсяг жовчного міхура. Це може стати причиною утворення застоїв.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Через це підвищується ризик розвитку каміння у жовчному міхурі.</w:t>
      </w:r>
    </w:p>
    <w:p w:rsidR="00A6163B" w:rsidRPr="00A6163B" w:rsidRDefault="00A6163B" w:rsidP="00A6163B">
      <w:pPr>
        <w:numPr>
          <w:ilvl w:val="0"/>
          <w:numId w:val="2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Атрофічні зміни у підшлунковій. Вони починають розвиватися в організмі після 40 років.</w:t>
      </w:r>
    </w:p>
    <w:p w:rsidR="00A6163B" w:rsidRPr="00A6163B" w:rsidRDefault="00A6163B" w:rsidP="00A6163B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Якщо неправильно харчуватися в похилому віці, це може призвести до розвитку різних захворювань, серед яких</w:t>
      </w:r>
      <w:r w:rsidR="00665054" w:rsidRPr="00665054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 xml:space="preserve"> </w:t>
      </w:r>
      <w:hyperlink r:id="rId11" w:history="1">
        <w:r w:rsidRPr="00A6163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val="ru-RU"/>
          </w:rPr>
          <w:t>цукровий діабет</w:t>
        </w:r>
      </w:hyperlink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, гастрит та інші.</w:t>
      </w:r>
    </w:p>
    <w:p w:rsidR="00A6163B" w:rsidRPr="00A6163B" w:rsidRDefault="00A6163B" w:rsidP="00A6163B">
      <w:pPr>
        <w:spacing w:before="450" w:after="450" w:line="62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  <w:t>Яких принципів у харчуванні дотримуватись?</w:t>
      </w:r>
    </w:p>
    <w:p w:rsidR="00A6163B" w:rsidRPr="00A6163B" w:rsidRDefault="00A6163B" w:rsidP="00A6163B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393960"/>
          <w:sz w:val="32"/>
          <w:szCs w:val="32"/>
          <w:bdr w:val="none" w:sz="0" w:space="0" w:color="auto" w:frame="1"/>
          <w:lang w:val="ru-RU"/>
        </w:rPr>
        <w:lastRenderedPageBreak/>
        <w:t>Щоб харчування людини похилого віку було здоровим, необхідно звернути увагу на такі принципи:</w:t>
      </w:r>
    </w:p>
    <w:p w:rsidR="00A6163B" w:rsidRPr="00A6163B" w:rsidRDefault="00A6163B" w:rsidP="00A6163B">
      <w:pPr>
        <w:numPr>
          <w:ilvl w:val="0"/>
          <w:numId w:val="3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Енергетична збалансованість харчування. Важливо, щоб у літньому віці людина не переїдала. Йому необхідно знизити кількість вживання вуглеводів та жирів, оскільки це може призвести </w:t>
      </w:r>
      <w:proofErr w:type="gramStart"/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до дисбалансу</w:t>
      </w:r>
      <w:proofErr w:type="gramEnd"/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 в обміні речовин.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Для підтримки здоров’я потрібно у всьому відчувати міру.</w:t>
      </w:r>
    </w:p>
    <w:p w:rsidR="00A6163B" w:rsidRPr="00A6163B" w:rsidRDefault="00A6163B" w:rsidP="00A6163B">
      <w:pPr>
        <w:numPr>
          <w:ilvl w:val="0"/>
          <w:numId w:val="3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Запобігання атеросклерозу. Скорочення тривалості життя нерідко пов’язане із захворюваннями судин. Примітно, що їхній розвиток можна проконтролювати за допомогою правильного харчування. Наприклад, між м’ясом і рибою краще віддати перевагу другому. Додатково краще їсти фрукти, овочі та кисломолочні продукти, які допомагають знизити рівень холестерину.</w:t>
      </w:r>
    </w:p>
    <w:p w:rsidR="00A6163B" w:rsidRPr="00A6163B" w:rsidRDefault="00A6163B" w:rsidP="00A6163B">
      <w:pPr>
        <w:numPr>
          <w:ilvl w:val="0"/>
          <w:numId w:val="3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Різноманітна їжа, але в рамках розумного. Навіть якщо у людини похилого віку немає бажання їсти різну їжу, харчування не повинно бути одноманітним. У тижневому раціоні обов’язково має бути крупа, макарони, молочка, овочі, фрукти, риба, м’ясо та яйця.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Різноманітність харчування визначається особливостями організму.</w:t>
      </w:r>
    </w:p>
    <w:p w:rsidR="00A6163B" w:rsidRPr="00A6163B" w:rsidRDefault="00A6163B" w:rsidP="00A6163B">
      <w:pPr>
        <w:numPr>
          <w:ilvl w:val="0"/>
          <w:numId w:val="3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Вітаміни та мінерали у вигляді добавок. Раціон харчування повинен включати необхідні мікро- і макроелементи. Не всі їх можна отримати з продуктів. Принаймні, не достатньо, тому додатково потрібно приймати біодобавки.</w:t>
      </w:r>
    </w:p>
    <w:p w:rsidR="00A6163B" w:rsidRPr="00A6163B" w:rsidRDefault="00A6163B" w:rsidP="00A6163B">
      <w:pPr>
        <w:numPr>
          <w:ilvl w:val="0"/>
          <w:numId w:val="3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Переважно легкі продукти. Їжа має легко засвоюватися, щоб організму було простіше з нею впоратися.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Довге перетравлення негативно впливає на роботу ШКТ.</w:t>
      </w:r>
    </w:p>
    <w:p w:rsidR="00A6163B" w:rsidRPr="00A6163B" w:rsidRDefault="00A6163B" w:rsidP="00A6163B">
      <w:pPr>
        <w:numPr>
          <w:ilvl w:val="0"/>
          <w:numId w:val="3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Їжа має бути апетитною. Через притуплення почуття голоду, люди похилого віку їдять рідше і без задоволення.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Небагато ароматних спецій та зелені зможуть викликати апетит.</w:t>
      </w:r>
    </w:p>
    <w:p w:rsidR="00A6163B" w:rsidRPr="00A6163B" w:rsidRDefault="00A6163B" w:rsidP="00A6163B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393960"/>
          <w:sz w:val="32"/>
          <w:szCs w:val="32"/>
          <w:bdr w:val="none" w:sz="0" w:space="0" w:color="auto" w:frame="1"/>
          <w:lang w:val="ru-RU"/>
        </w:rPr>
        <w:t>Окрім вищезгаданого, є 10 простих правил, які допоможуть покращити раціон харчування літньої людини, а саме: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зниження споживання солі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правильні повноцінні сніданки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коригування прийому ліків, які можуть впливати на смакові рецептори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lastRenderedPageBreak/>
        <w:t>вибір типу їжі з урахуванням віку людини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дотримання водного балансу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присутність білкових продуктів у раціоні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прийом кальцію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вживання жирних кислот</w:t>
      </w:r>
    </w:p>
    <w:p w:rsidR="00A6163B" w:rsidRPr="00A6163B" w:rsidRDefault="00A6163B" w:rsidP="00A6163B">
      <w:pPr>
        <w:numPr>
          <w:ilvl w:val="0"/>
          <w:numId w:val="4"/>
        </w:numPr>
        <w:spacing w:after="15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облік калорійності</w:t>
      </w:r>
    </w:p>
    <w:p w:rsidR="00A6163B" w:rsidRPr="00A6163B" w:rsidRDefault="00A6163B" w:rsidP="00A6163B">
      <w:pPr>
        <w:numPr>
          <w:ilvl w:val="0"/>
          <w:numId w:val="4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правильна атмосфера за столом.</w:t>
      </w:r>
    </w:p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Дотримуючись цих правил, можна знизити навантаження на організм і уповільнити старіння.</w:t>
      </w:r>
    </w:p>
    <w:p w:rsidR="00A6163B" w:rsidRPr="00A6163B" w:rsidRDefault="00A6163B" w:rsidP="00A6163B">
      <w:pPr>
        <w:spacing w:before="450" w:after="450" w:line="62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  <w:t>Потреби організму</w:t>
      </w:r>
    </w:p>
    <w:p w:rsidR="00A6163B" w:rsidRPr="00A6163B" w:rsidRDefault="00A6163B" w:rsidP="00A6163B">
      <w:pPr>
        <w:spacing w:after="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393960"/>
          <w:sz w:val="32"/>
          <w:szCs w:val="32"/>
          <w:bdr w:val="none" w:sz="0" w:space="0" w:color="auto" w:frame="1"/>
          <w:lang w:val="ru-RU"/>
        </w:rPr>
        <w:t>Якщо повністю задовольняти потреби організму, можна захистити його від багатьох захворювань. Йому потрібне таке:</w:t>
      </w:r>
    </w:p>
    <w:p w:rsidR="00A6163B" w:rsidRPr="00A6163B" w:rsidRDefault="00A6163B" w:rsidP="00A6163B">
      <w:pPr>
        <w:numPr>
          <w:ilvl w:val="0"/>
          <w:numId w:val="5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</w:rPr>
      </w:pPr>
      <w:r w:rsidRPr="00A6163B">
        <w:rPr>
          <w:rFonts w:ascii="Times New Roman" w:eastAsia="Times New Roman" w:hAnsi="Times New Roman" w:cs="Times New Roman"/>
          <w:i/>
          <w:iCs/>
          <w:color w:val="55556B"/>
          <w:sz w:val="32"/>
          <w:szCs w:val="32"/>
          <w:bdr w:val="none" w:sz="0" w:space="0" w:color="auto" w:frame="1"/>
          <w:lang w:val="ru-RU"/>
        </w:rPr>
        <w:t>Білки.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 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 xml:space="preserve">У похилому віці суттєво знижується загальна працездатність людини, тому може здатися, що норму треба зменшити, але це не так.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Білок потрібний для того, щоб відновлювати зношені клітини.</w:t>
      </w:r>
    </w:p>
    <w:p w:rsidR="00A6163B" w:rsidRPr="00A6163B" w:rsidRDefault="00A6163B" w:rsidP="00A6163B">
      <w:pPr>
        <w:numPr>
          <w:ilvl w:val="0"/>
          <w:numId w:val="5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i/>
          <w:iCs/>
          <w:color w:val="55556B"/>
          <w:sz w:val="32"/>
          <w:szCs w:val="32"/>
          <w:bdr w:val="none" w:sz="0" w:space="0" w:color="auto" w:frame="1"/>
          <w:lang w:val="ru-RU"/>
        </w:rPr>
        <w:t>Жири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. Їх вживання потрібно обмежувати, оскільки дефіцит може призвести до розвитку атеросклерозу. Достатньо 20-25 грам вершкового та рослинного масла, щоб забезпечити надходження потрібних речовин.</w:t>
      </w:r>
    </w:p>
    <w:p w:rsidR="00A6163B" w:rsidRPr="00A6163B" w:rsidRDefault="00A6163B" w:rsidP="00A6163B">
      <w:pPr>
        <w:numPr>
          <w:ilvl w:val="0"/>
          <w:numId w:val="5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i/>
          <w:iCs/>
          <w:color w:val="55556B"/>
          <w:sz w:val="32"/>
          <w:szCs w:val="32"/>
          <w:bdr w:val="none" w:sz="0" w:space="0" w:color="auto" w:frame="1"/>
          <w:lang w:val="ru-RU"/>
        </w:rPr>
        <w:t>Вуглеводи.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 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Вважається, що їх кількість повинна перевищувати норму білків у 4 рази. Для літніх такий підхід може підходити лише у випадку, якщо вони ведуть активний спосіб життя і рухливі. Якщо</w:t>
      </w:r>
      <w:r w:rsidR="00665054">
        <w:rPr>
          <w:rFonts w:ascii="Times New Roman" w:eastAsia="Times New Roman" w:hAnsi="Times New Roman" w:cs="Times New Roman"/>
          <w:color w:val="55556B"/>
          <w:sz w:val="32"/>
          <w:szCs w:val="32"/>
        </w:rPr>
        <w:t xml:space="preserve"> </w:t>
      </w:r>
      <w:hyperlink r:id="rId12" w:history="1">
        <w:r w:rsidRPr="00A6163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val="ru-RU"/>
          </w:rPr>
          <w:t>фізичне навантаження</w:t>
        </w:r>
      </w:hyperlink>
      <w:r w:rsidR="00665054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bdr w:val="none" w:sz="0" w:space="0" w:color="auto" w:frame="1"/>
          <w:lang w:val="ru-RU"/>
        </w:rPr>
        <w:t xml:space="preserve"> 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невелике, кількість вуглеводів слід знизити. Як джерело цієї речовини краще вибрати цілісні зерна та овочі.</w:t>
      </w:r>
    </w:p>
    <w:p w:rsidR="00A6163B" w:rsidRPr="00A6163B" w:rsidRDefault="00A6163B" w:rsidP="00A6163B">
      <w:pPr>
        <w:numPr>
          <w:ilvl w:val="0"/>
          <w:numId w:val="5"/>
        </w:numPr>
        <w:spacing w:after="0" w:line="314" w:lineRule="atLeast"/>
        <w:ind w:left="0"/>
        <w:textAlignment w:val="baseline"/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i/>
          <w:iCs/>
          <w:color w:val="55556B"/>
          <w:sz w:val="32"/>
          <w:szCs w:val="32"/>
          <w:bdr w:val="none" w:sz="0" w:space="0" w:color="auto" w:frame="1"/>
          <w:lang w:val="ru-RU"/>
        </w:rPr>
        <w:t>Клітковина та пектини.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</w:rPr>
        <w:t> </w:t>
      </w:r>
      <w:r w:rsidRPr="00A6163B">
        <w:rPr>
          <w:rFonts w:ascii="Times New Roman" w:eastAsia="Times New Roman" w:hAnsi="Times New Roman" w:cs="Times New Roman"/>
          <w:color w:val="55556B"/>
          <w:sz w:val="32"/>
          <w:szCs w:val="32"/>
          <w:lang w:val="ru-RU"/>
        </w:rPr>
        <w:t>Вони потрібні організму, щоб виводити холестерин.</w:t>
      </w:r>
    </w:p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Організм у старечому віці особливо потребує вітамінів і мінеральних речовин, які потрібні для нормального функціонування організму.</w:t>
      </w:r>
    </w:p>
    <w:p w:rsidR="00A6163B" w:rsidRPr="00A6163B" w:rsidRDefault="00A6163B" w:rsidP="00A6163B">
      <w:pPr>
        <w:spacing w:before="450" w:after="300" w:line="42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b/>
          <w:bCs/>
          <w:color w:val="22223B"/>
          <w:sz w:val="32"/>
          <w:szCs w:val="32"/>
          <w:lang w:val="ru-RU"/>
        </w:rPr>
        <w:lastRenderedPageBreak/>
        <w:t>Приклад раціону на день</w:t>
      </w:r>
    </w:p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>Для зручності приклад раціону для людей похилого віку на 1 день відображено у вигляді таблиці.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4965"/>
      </w:tblGrid>
      <w:tr w:rsidR="00A6163B" w:rsidRPr="00A6163B" w:rsidTr="00A6163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Найменування страви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Вага готового продукту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Сніданок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Вівсяна каша на молоці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150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Чай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200 мл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Печиво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Другий сніданок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Печене яблуко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120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Чай с молоком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200 мл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Обід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Овочевий суп на курячому бульйоні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300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Куряча грудка (відварена або запечена)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Рис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140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Салат з буряка та горошку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Чай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200 мл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Полуденок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Свіже яблуко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120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Домашній сир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Вечеря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Риба на пару або запечена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70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Відварена або запечена картопля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Овочевий салат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Компот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200 мл</w:t>
            </w:r>
          </w:p>
        </w:tc>
      </w:tr>
      <w:tr w:rsidR="00A6163B" w:rsidRPr="00A6163B" w:rsidTr="00A6163B"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Перед сном</w:t>
            </w:r>
          </w:p>
        </w:tc>
      </w:tr>
      <w:tr w:rsidR="00A6163B" w:rsidRPr="00A6163B" w:rsidTr="00A6163B"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Кефір 1% жиру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A6163B" w:rsidRPr="00A6163B" w:rsidRDefault="00A6163B" w:rsidP="00A6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6163B">
              <w:rPr>
                <w:rFonts w:ascii="Times New Roman" w:eastAsia="Times New Roman" w:hAnsi="Times New Roman" w:cs="Times New Roman"/>
                <w:sz w:val="32"/>
                <w:szCs w:val="32"/>
              </w:rPr>
              <w:t>150 мл</w:t>
            </w:r>
          </w:p>
        </w:tc>
      </w:tr>
    </w:tbl>
    <w:p w:rsidR="00A6163B" w:rsidRPr="00A6163B" w:rsidRDefault="00A6163B" w:rsidP="00A6163B">
      <w:pPr>
        <w:spacing w:before="450" w:after="450" w:line="314" w:lineRule="atLeast"/>
        <w:textAlignment w:val="baseline"/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</w:pP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t xml:space="preserve">Правильне харчування у похилому віці є запорукою здоров’я та розумової активності. Воно допомагає запобігати розвитку захворювань та покращує загальне самопочуття. Єдине, важливо врахувати різні чинники, що впливають людину. Перш ніж дотримуватись певного раціону харчування, краще </w:t>
      </w:r>
      <w:r w:rsidRPr="00A6163B">
        <w:rPr>
          <w:rFonts w:ascii="Times New Roman" w:eastAsia="Times New Roman" w:hAnsi="Times New Roman" w:cs="Times New Roman"/>
          <w:color w:val="393960"/>
          <w:sz w:val="32"/>
          <w:szCs w:val="32"/>
          <w:lang w:val="ru-RU"/>
        </w:rPr>
        <w:lastRenderedPageBreak/>
        <w:t xml:space="preserve">проконсультуватися з лікарем. Кожен організм індивідуальний і всіх є переваги. </w:t>
      </w:r>
    </w:p>
    <w:p w:rsidR="00A6163B" w:rsidRPr="00A6163B" w:rsidRDefault="00A6163B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A6163B" w:rsidRPr="00A616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9" type="#_x0000_t75" alt="☝️" style="width:18pt;height:18pt;visibility:visible;mso-wrap-style:square" o:bullet="t">
        <v:imagedata r:id="rId1" o:title="☝️"/>
      </v:shape>
    </w:pict>
  </w:numPicBullet>
  <w:abstractNum w:abstractNumId="0" w15:restartNumberingAfterBreak="0">
    <w:nsid w:val="17014676"/>
    <w:multiLevelType w:val="multilevel"/>
    <w:tmpl w:val="D1C6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B7DB4"/>
    <w:multiLevelType w:val="multilevel"/>
    <w:tmpl w:val="6A00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6258C"/>
    <w:multiLevelType w:val="multilevel"/>
    <w:tmpl w:val="3D90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1D6BA8"/>
    <w:multiLevelType w:val="hybridMultilevel"/>
    <w:tmpl w:val="C52E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1B82"/>
    <w:multiLevelType w:val="multilevel"/>
    <w:tmpl w:val="2466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A78E2"/>
    <w:multiLevelType w:val="hybridMultilevel"/>
    <w:tmpl w:val="89B21DA8"/>
    <w:lvl w:ilvl="0" w:tplc="F6CCA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0D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4B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AC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8CD6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29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667A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E23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E4A7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C"/>
    <w:rsid w:val="005347AC"/>
    <w:rsid w:val="00665054"/>
    <w:rsid w:val="007870FB"/>
    <w:rsid w:val="00A6163B"/>
    <w:rsid w:val="00AD1EBB"/>
    <w:rsid w:val="00C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1846"/>
  <w15:chartTrackingRefBased/>
  <w15:docId w15:val="{C06B6A47-5C85-49F6-9995-3B0BBD4A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BB"/>
  </w:style>
  <w:style w:type="paragraph" w:styleId="1">
    <w:name w:val="heading 1"/>
    <w:basedOn w:val="a"/>
    <w:link w:val="10"/>
    <w:uiPriority w:val="9"/>
    <w:qFormat/>
    <w:rsid w:val="00A6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61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1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6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616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616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A6163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6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6163B"/>
    <w:rPr>
      <w:b/>
      <w:bCs/>
    </w:rPr>
  </w:style>
  <w:style w:type="character" w:styleId="a7">
    <w:name w:val="Emphasis"/>
    <w:basedOn w:val="a0"/>
    <w:uiPriority w:val="20"/>
    <w:qFormat/>
    <w:rsid w:val="00A61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2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9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7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17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s://rodichi.in.ua/uk/blog/fizichna-aktivnist-u-litnomu-vit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s://rodichi.in.ua/uk/subservices/doglyad-za-lyudmi-z-tsukrovim-diabetom/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4</cp:revision>
  <dcterms:created xsi:type="dcterms:W3CDTF">2025-01-13T16:56:00Z</dcterms:created>
  <dcterms:modified xsi:type="dcterms:W3CDTF">2025-01-13T17:43:00Z</dcterms:modified>
</cp:coreProperties>
</file>