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73E8" w:rsidRPr="00906D90" w:rsidRDefault="00906D90" w:rsidP="00B473E8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6D90">
        <w:rPr>
          <w:rFonts w:ascii="Times New Roman" w:hAnsi="Times New Roman" w:cs="Times New Roman"/>
          <w:b/>
          <w:sz w:val="28"/>
          <w:szCs w:val="28"/>
        </w:rPr>
        <w:t>РЕКОМЕНДОВАНА ЛІТЕРАТУРА</w:t>
      </w:r>
    </w:p>
    <w:p w:rsidR="00906D90" w:rsidRPr="00906D90" w:rsidRDefault="00906D90" w:rsidP="00906D90">
      <w:pPr>
        <w:keepNext/>
        <w:keepLines/>
        <w:tabs>
          <w:tab w:val="left" w:pos="227"/>
          <w:tab w:val="left" w:pos="3610"/>
        </w:tabs>
        <w:suppressAutoHyphens w:val="0"/>
        <w:spacing w:before="120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uk-UA" w:bidi="ar-SA"/>
          <w14:ligatures w14:val="none"/>
        </w:rPr>
      </w:pPr>
      <w:r w:rsidRPr="00906D90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uk-UA" w:bidi="ar-SA"/>
          <w14:ligatures w14:val="none"/>
        </w:rPr>
        <w:t>Основна</w:t>
      </w:r>
    </w:p>
    <w:p w:rsidR="00906D90" w:rsidRPr="00906D90" w:rsidRDefault="00906D90" w:rsidP="00906D90">
      <w:pPr>
        <w:widowControl/>
        <w:numPr>
          <w:ilvl w:val="2"/>
          <w:numId w:val="5"/>
        </w:numPr>
        <w:suppressAutoHyphens w:val="0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  <w14:ligatures w14:val="none"/>
        </w:rPr>
      </w:pPr>
      <w:r w:rsidRPr="00906D90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  <w14:ligatures w14:val="none"/>
        </w:rPr>
        <w:t xml:space="preserve">Величко Н., </w:t>
      </w:r>
      <w:proofErr w:type="spellStart"/>
      <w:r w:rsidRPr="00906D90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  <w14:ligatures w14:val="none"/>
        </w:rPr>
        <w:t>Кишинська</w:t>
      </w:r>
      <w:proofErr w:type="spellEnd"/>
      <w:r w:rsidRPr="00906D90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  <w14:ligatures w14:val="none"/>
        </w:rPr>
        <w:t xml:space="preserve"> А., Семенова О. Сертифікація від А до Я: що має знати завуч, щоб підгот</w:t>
      </w:r>
      <w:bookmarkStart w:id="0" w:name="_GoBack"/>
      <w:bookmarkEnd w:id="0"/>
      <w:r w:rsidRPr="00906D90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  <w14:ligatures w14:val="none"/>
        </w:rPr>
        <w:t xml:space="preserve">увати педагогів. </w:t>
      </w:r>
      <w:r w:rsidRPr="00906D90"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ar-SA" w:bidi="ar-SA"/>
          <w14:ligatures w14:val="none"/>
        </w:rPr>
        <w:t>Заступник директора школи</w:t>
      </w:r>
      <w:r w:rsidRPr="00906D90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  <w14:ligatures w14:val="none"/>
        </w:rPr>
        <w:t>. 12 грудня 2022 р. С. 22–29.</w:t>
      </w:r>
    </w:p>
    <w:p w:rsidR="00906D90" w:rsidRPr="00906D90" w:rsidRDefault="00906D90" w:rsidP="00906D90">
      <w:pPr>
        <w:widowControl/>
        <w:numPr>
          <w:ilvl w:val="2"/>
          <w:numId w:val="5"/>
        </w:numPr>
        <w:suppressAutoHyphens w:val="0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  <w14:ligatures w14:val="none"/>
        </w:rPr>
      </w:pPr>
      <w:proofErr w:type="spellStart"/>
      <w:r w:rsidRPr="00906D90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  <w14:ligatures w14:val="none"/>
        </w:rPr>
        <w:t>Гурак</w:t>
      </w:r>
      <w:proofErr w:type="spellEnd"/>
      <w:r w:rsidRPr="00906D90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  <w14:ligatures w14:val="none"/>
        </w:rPr>
        <w:t xml:space="preserve"> Руслан: Сертифікація педпрацівників – місія якісних змін у системі освіти. URL: http://osvita.ua/school/teachercertification/88318/?fbclid=IwAR2KOoidqmLLgQK0o5mO6X8Ju2HduHBDNwej459OUe4xF4ONMhvUmufPg0.</w:t>
      </w:r>
    </w:p>
    <w:p w:rsidR="00906D90" w:rsidRPr="00906D90" w:rsidRDefault="00906D90" w:rsidP="00906D90">
      <w:pPr>
        <w:widowControl/>
        <w:numPr>
          <w:ilvl w:val="2"/>
          <w:numId w:val="5"/>
        </w:numPr>
        <w:suppressAutoHyphens w:val="0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  <w14:ligatures w14:val="none"/>
        </w:rPr>
      </w:pPr>
      <w:r w:rsidRPr="00906D90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  <w14:ligatures w14:val="none"/>
        </w:rPr>
        <w:t xml:space="preserve">Метод експертних оцінок. Матеріали з навчального предмету "Соціологія" </w:t>
      </w:r>
      <w:r w:rsidRPr="00906D90">
        <w:rPr>
          <w:rFonts w:ascii="Times New Roman" w:eastAsia="Times New Roman" w:hAnsi="Times New Roman" w:cs="Times New Roman"/>
          <w:kern w:val="0"/>
          <w:sz w:val="28"/>
          <w:szCs w:val="28"/>
          <w:lang w:val="en-US" w:eastAsia="ar-SA" w:bidi="ar-SA"/>
          <w14:ligatures w14:val="none"/>
        </w:rPr>
        <w:t>URL</w:t>
      </w:r>
      <w:r w:rsidRPr="00906D90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  <w14:ligatures w14:val="none"/>
        </w:rPr>
        <w:t>: http://textbooks.net.ua/content/view/5372/46/</w:t>
      </w:r>
    </w:p>
    <w:p w:rsidR="00906D90" w:rsidRPr="00906D90" w:rsidRDefault="00906D90" w:rsidP="00906D90">
      <w:pPr>
        <w:widowControl/>
        <w:numPr>
          <w:ilvl w:val="2"/>
          <w:numId w:val="5"/>
        </w:numPr>
        <w:suppressAutoHyphens w:val="0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  <w14:ligatures w14:val="none"/>
        </w:rPr>
      </w:pPr>
      <w:r w:rsidRPr="00906D90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  <w14:ligatures w14:val="none"/>
        </w:rPr>
        <w:t>Наказ Державної служби якості освіти України від 10 червня 2024 р.  № 01-10/177 «Про форму експертного висновку щодо оцінювання професійних компетентностей учасника сертифікації (вчителя навчальних предметів (інтегрованих курсів) громадянської та історичної освітньої галузі та/або освітньої галузі «Суспільствознавство») та методичні рекомендації щодо її заповнення».</w:t>
      </w:r>
    </w:p>
    <w:p w:rsidR="00906D90" w:rsidRPr="00906D90" w:rsidRDefault="00906D90" w:rsidP="00906D90">
      <w:pPr>
        <w:widowControl/>
        <w:numPr>
          <w:ilvl w:val="2"/>
          <w:numId w:val="5"/>
        </w:numPr>
        <w:suppressAutoHyphens w:val="0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  <w14:ligatures w14:val="none"/>
        </w:rPr>
      </w:pPr>
      <w:r w:rsidRPr="00906D90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  <w14:ligatures w14:val="none"/>
        </w:rPr>
        <w:t>Наказ Міністерства освіти і науки України від 12 травня 2023 р. № 552 «Про затвердження Положення про порядок здійснення інноваційної діяльності у сфері освіти», зареєстрований у Міністерстві юстиції України 07 липня 2023 р. за № 1155/40211.</w:t>
      </w:r>
    </w:p>
    <w:p w:rsidR="00906D90" w:rsidRPr="00906D90" w:rsidRDefault="00906D90" w:rsidP="00906D90">
      <w:pPr>
        <w:widowControl/>
        <w:numPr>
          <w:ilvl w:val="2"/>
          <w:numId w:val="5"/>
        </w:numPr>
        <w:suppressAutoHyphens w:val="0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  <w14:ligatures w14:val="none"/>
        </w:rPr>
      </w:pPr>
      <w:r w:rsidRPr="00906D90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  <w14:ligatures w14:val="none"/>
        </w:rPr>
        <w:t xml:space="preserve">Пасічник Н. О.,  </w:t>
      </w:r>
      <w:proofErr w:type="spellStart"/>
      <w:r w:rsidRPr="00906D90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  <w14:ligatures w14:val="none"/>
        </w:rPr>
        <w:t>Ботузова</w:t>
      </w:r>
      <w:proofErr w:type="spellEnd"/>
      <w:r w:rsidRPr="00906D90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  <w14:ligatures w14:val="none"/>
        </w:rPr>
        <w:t xml:space="preserve"> Ю. В., </w:t>
      </w:r>
      <w:proofErr w:type="spellStart"/>
      <w:r w:rsidRPr="00906D90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  <w14:ligatures w14:val="none"/>
        </w:rPr>
        <w:t>Ріжняк</w:t>
      </w:r>
      <w:proofErr w:type="spellEnd"/>
      <w:r w:rsidRPr="00906D90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  <w14:ligatures w14:val="none"/>
        </w:rPr>
        <w:t xml:space="preserve"> Р. Я. Експертна діяльність в закладах освіти. Навчальний посібник для здобувачів вищої освіти другого (магістерського) рівня освіти галузі знань 01 Освіта / Педагогіка . Кропивницький : ЦДУ імені В. Винниченка, 2024. 514 с.</w:t>
      </w:r>
    </w:p>
    <w:p w:rsidR="00906D90" w:rsidRPr="00906D90" w:rsidRDefault="00906D90" w:rsidP="00906D90">
      <w:pPr>
        <w:widowControl/>
        <w:numPr>
          <w:ilvl w:val="2"/>
          <w:numId w:val="5"/>
        </w:numPr>
        <w:suppressAutoHyphens w:val="0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  <w14:ligatures w14:val="none"/>
        </w:rPr>
      </w:pPr>
      <w:r w:rsidRPr="00906D90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  <w14:ligatures w14:val="none"/>
        </w:rPr>
        <w:t xml:space="preserve">Роз’яснення щодо застосування Критеріїв оцінювання якості  освітньої програми: методичний посібник  /  А. </w:t>
      </w:r>
      <w:proofErr w:type="spellStart"/>
      <w:r w:rsidRPr="00906D90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  <w14:ligatures w14:val="none"/>
        </w:rPr>
        <w:t>Бутенко</w:t>
      </w:r>
      <w:proofErr w:type="spellEnd"/>
      <w:r w:rsidRPr="00906D90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  <w14:ligatures w14:val="none"/>
        </w:rPr>
        <w:t xml:space="preserve">, та ін. Національне агентство із забезпечення якості вищої освіти, 2024. 127 с. </w:t>
      </w:r>
      <w:r w:rsidRPr="00906D90">
        <w:rPr>
          <w:rFonts w:ascii="Times New Roman" w:eastAsia="Times New Roman" w:hAnsi="Times New Roman" w:cs="Times New Roman"/>
          <w:kern w:val="0"/>
          <w:sz w:val="28"/>
          <w:szCs w:val="28"/>
          <w:lang w:val="en-US" w:eastAsia="ar-SA" w:bidi="ar-SA"/>
          <w14:ligatures w14:val="none"/>
        </w:rPr>
        <w:t>URL</w:t>
      </w:r>
      <w:r w:rsidRPr="00906D90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  <w14:ligatures w14:val="none"/>
        </w:rPr>
        <w:t>: https://naqa.gov.ua/wp-content/uploads/2024/12/Розяснення-щодо-застосування-Критеріїв-оцінювання-якості-освітньої-програми.pdf</w:t>
      </w:r>
    </w:p>
    <w:p w:rsidR="00906D90" w:rsidRPr="00906D90" w:rsidRDefault="00906D90" w:rsidP="00906D90">
      <w:pPr>
        <w:widowControl/>
        <w:numPr>
          <w:ilvl w:val="2"/>
          <w:numId w:val="5"/>
        </w:numPr>
        <w:suppressAutoHyphens w:val="0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  <w14:ligatures w14:val="none"/>
        </w:rPr>
      </w:pPr>
      <w:r w:rsidRPr="00906D90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  <w14:ligatures w14:val="none"/>
        </w:rPr>
        <w:t xml:space="preserve">Толочко С. В. Викладач-експерт у галузі освіти: суть і структура  науково-методичної компетентності фахівця. </w:t>
      </w:r>
      <w:r w:rsidRPr="00906D90"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ar-SA" w:bidi="ar-SA"/>
          <w14:ligatures w14:val="none"/>
        </w:rPr>
        <w:t xml:space="preserve">Вісник Запорізького національного університету. Педагогічні науки. </w:t>
      </w:r>
      <w:r w:rsidRPr="00906D90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  <w14:ligatures w14:val="none"/>
        </w:rPr>
        <w:t xml:space="preserve">2021. Вип. 1 (37). Ч. ІІ. С. С. 178-185. </w:t>
      </w:r>
      <w:r w:rsidRPr="00906D90">
        <w:rPr>
          <w:rFonts w:ascii="Times New Roman" w:eastAsia="Times New Roman" w:hAnsi="Times New Roman" w:cs="Times New Roman"/>
          <w:kern w:val="0"/>
          <w:sz w:val="28"/>
          <w:szCs w:val="28"/>
          <w:lang w:val="en-US" w:eastAsia="ar-SA" w:bidi="ar-SA"/>
          <w14:ligatures w14:val="none"/>
        </w:rPr>
        <w:t>URL</w:t>
      </w:r>
      <w:r w:rsidRPr="00906D90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  <w14:ligatures w14:val="none"/>
        </w:rPr>
        <w:t>: https://doi.org/10.26661/2522-4360-2021-1-2-28.</w:t>
      </w:r>
    </w:p>
    <w:p w:rsidR="00906D90" w:rsidRPr="00906D90" w:rsidRDefault="00906D90" w:rsidP="00906D90">
      <w:pPr>
        <w:widowControl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  <w14:ligatures w14:val="none"/>
        </w:rPr>
      </w:pPr>
    </w:p>
    <w:p w:rsidR="00906D90" w:rsidRPr="00906D90" w:rsidRDefault="00906D90" w:rsidP="00906D90">
      <w:pPr>
        <w:widowControl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 w:bidi="ar-SA"/>
          <w14:ligatures w14:val="none"/>
        </w:rPr>
      </w:pPr>
      <w:r w:rsidRPr="00906D90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 w:bidi="ar-SA"/>
          <w14:ligatures w14:val="none"/>
        </w:rPr>
        <w:t>Додаткова</w:t>
      </w:r>
    </w:p>
    <w:p w:rsidR="00906D90" w:rsidRPr="00906D90" w:rsidRDefault="00906D90" w:rsidP="00906D90">
      <w:pPr>
        <w:widowControl/>
        <w:numPr>
          <w:ilvl w:val="0"/>
          <w:numId w:val="3"/>
        </w:numPr>
        <w:suppressAutoHyphens w:val="0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  <w14:ligatures w14:val="none"/>
        </w:rPr>
      </w:pPr>
      <w:r w:rsidRPr="00906D90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  <w14:ligatures w14:val="none"/>
        </w:rPr>
        <w:t xml:space="preserve">Етичні аспекти консультативної діяльності. Електронний ресурс. </w:t>
      </w:r>
      <w:r w:rsidRPr="00906D90">
        <w:rPr>
          <w:rFonts w:ascii="Times New Roman" w:eastAsia="Times New Roman" w:hAnsi="Times New Roman" w:cs="Times New Roman"/>
          <w:kern w:val="0"/>
          <w:sz w:val="28"/>
          <w:szCs w:val="28"/>
          <w:lang w:val="en-US" w:eastAsia="ar-SA" w:bidi="ar-SA"/>
          <w14:ligatures w14:val="none"/>
        </w:rPr>
        <w:t>URL</w:t>
      </w:r>
      <w:r w:rsidRPr="00906D90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  <w14:ligatures w14:val="none"/>
        </w:rPr>
        <w:t xml:space="preserve">: http://www.osvitaplaza.in.ua/publ/etichni_aspekti_konsultativnoji_ </w:t>
      </w:r>
      <w:proofErr w:type="spellStart"/>
      <w:r w:rsidRPr="00906D90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  <w14:ligatures w14:val="none"/>
        </w:rPr>
        <w:t>dijalnosti</w:t>
      </w:r>
      <w:proofErr w:type="spellEnd"/>
      <w:r w:rsidRPr="00906D90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  <w14:ligatures w14:val="none"/>
        </w:rPr>
        <w:t xml:space="preserve"> /279-1-0-27223.</w:t>
      </w:r>
    </w:p>
    <w:p w:rsidR="00906D90" w:rsidRPr="00906D90" w:rsidRDefault="00906D90" w:rsidP="00906D90">
      <w:pPr>
        <w:widowControl/>
        <w:numPr>
          <w:ilvl w:val="0"/>
          <w:numId w:val="4"/>
        </w:numPr>
        <w:suppressAutoHyphens w:val="0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  <w14:ligatures w14:val="none"/>
        </w:rPr>
      </w:pPr>
      <w:r w:rsidRPr="00906D90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ar-SA" w:bidi="ar-SA"/>
          <w14:ligatures w14:val="none"/>
        </w:rPr>
        <w:t>Бичко</w:t>
      </w:r>
      <w:r w:rsidRPr="00906D90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  <w14:ligatures w14:val="none"/>
        </w:rPr>
        <w:t xml:space="preserve"> </w:t>
      </w:r>
      <w:r w:rsidRPr="00906D90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ar-SA" w:bidi="ar-SA"/>
          <w14:ligatures w14:val="none"/>
        </w:rPr>
        <w:t>Г</w:t>
      </w:r>
      <w:r w:rsidRPr="00906D90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  <w14:ligatures w14:val="none"/>
        </w:rPr>
        <w:t xml:space="preserve">., </w:t>
      </w:r>
      <w:r w:rsidRPr="00906D90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ar-SA" w:bidi="ar-SA"/>
          <w14:ligatures w14:val="none"/>
        </w:rPr>
        <w:t>Терещенко</w:t>
      </w:r>
      <w:r w:rsidRPr="00906D90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  <w14:ligatures w14:val="none"/>
        </w:rPr>
        <w:t xml:space="preserve"> </w:t>
      </w:r>
      <w:r w:rsidRPr="00906D90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ar-SA" w:bidi="ar-SA"/>
          <w14:ligatures w14:val="none"/>
        </w:rPr>
        <w:t>В</w:t>
      </w:r>
      <w:r w:rsidRPr="00906D90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  <w14:ligatures w14:val="none"/>
        </w:rPr>
        <w:t xml:space="preserve">. </w:t>
      </w:r>
      <w:r w:rsidRPr="00906D90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ar-SA" w:bidi="ar-SA"/>
          <w14:ligatures w14:val="none"/>
        </w:rPr>
        <w:t>Навчальні</w:t>
      </w:r>
      <w:r w:rsidRPr="00906D90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  <w14:ligatures w14:val="none"/>
        </w:rPr>
        <w:t xml:space="preserve"> </w:t>
      </w:r>
      <w:r w:rsidRPr="00906D90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ar-SA" w:bidi="ar-SA"/>
          <w14:ligatures w14:val="none"/>
        </w:rPr>
        <w:t>втрати</w:t>
      </w:r>
      <w:r w:rsidRPr="00906D90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  <w14:ligatures w14:val="none"/>
        </w:rPr>
        <w:t xml:space="preserve">: </w:t>
      </w:r>
      <w:r w:rsidRPr="00906D90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ar-SA" w:bidi="ar-SA"/>
          <w14:ligatures w14:val="none"/>
        </w:rPr>
        <w:t>сутність</w:t>
      </w:r>
      <w:r w:rsidRPr="00906D90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  <w14:ligatures w14:val="none"/>
        </w:rPr>
        <w:t xml:space="preserve">, </w:t>
      </w:r>
      <w:r w:rsidRPr="00906D90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ar-SA" w:bidi="ar-SA"/>
          <w14:ligatures w14:val="none"/>
        </w:rPr>
        <w:t>причини</w:t>
      </w:r>
      <w:r w:rsidRPr="00906D90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  <w14:ligatures w14:val="none"/>
        </w:rPr>
        <w:t xml:space="preserve">, </w:t>
      </w:r>
      <w:r w:rsidRPr="00906D90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ar-SA" w:bidi="ar-SA"/>
          <w14:ligatures w14:val="none"/>
        </w:rPr>
        <w:t>наслідки</w:t>
      </w:r>
      <w:r w:rsidRPr="00906D90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  <w14:ligatures w14:val="none"/>
        </w:rPr>
        <w:t xml:space="preserve"> </w:t>
      </w:r>
      <w:r w:rsidRPr="00906D90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ar-SA" w:bidi="ar-SA"/>
          <w14:ligatures w14:val="none"/>
        </w:rPr>
        <w:t>та</w:t>
      </w:r>
      <w:r w:rsidRPr="00906D90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  <w14:ligatures w14:val="none"/>
        </w:rPr>
        <w:t xml:space="preserve"> </w:t>
      </w:r>
      <w:r w:rsidRPr="00906D90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ar-SA" w:bidi="ar-SA"/>
          <w14:ligatures w14:val="none"/>
        </w:rPr>
        <w:t>шляхи</w:t>
      </w:r>
      <w:r w:rsidRPr="00906D90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  <w14:ligatures w14:val="none"/>
        </w:rPr>
        <w:t xml:space="preserve"> </w:t>
      </w:r>
      <w:r w:rsidRPr="00906D90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ar-SA" w:bidi="ar-SA"/>
          <w14:ligatures w14:val="none"/>
        </w:rPr>
        <w:t>подолання</w:t>
      </w:r>
      <w:r w:rsidRPr="00906D90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  <w14:ligatures w14:val="none"/>
        </w:rPr>
        <w:t xml:space="preserve">. </w:t>
      </w:r>
      <w:r w:rsidRPr="00906D90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ar-SA" w:bidi="ar-SA"/>
          <w14:ligatures w14:val="none"/>
        </w:rPr>
        <w:t>Український</w:t>
      </w:r>
      <w:r w:rsidRPr="00906D90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  <w14:ligatures w14:val="none"/>
        </w:rPr>
        <w:t xml:space="preserve"> </w:t>
      </w:r>
      <w:r w:rsidRPr="00906D90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ar-SA" w:bidi="ar-SA"/>
          <w14:ligatures w14:val="none"/>
        </w:rPr>
        <w:t>центр</w:t>
      </w:r>
      <w:r w:rsidRPr="00906D90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  <w14:ligatures w14:val="none"/>
        </w:rPr>
        <w:t xml:space="preserve"> </w:t>
      </w:r>
      <w:r w:rsidRPr="00906D90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ar-SA" w:bidi="ar-SA"/>
          <w14:ligatures w14:val="none"/>
        </w:rPr>
        <w:t>оцінювання</w:t>
      </w:r>
      <w:r w:rsidRPr="00906D90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  <w14:ligatures w14:val="none"/>
        </w:rPr>
        <w:t xml:space="preserve"> </w:t>
      </w:r>
      <w:r w:rsidRPr="00906D90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ar-SA" w:bidi="ar-SA"/>
          <w14:ligatures w14:val="none"/>
        </w:rPr>
        <w:t>якості</w:t>
      </w:r>
      <w:r w:rsidRPr="00906D90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  <w14:ligatures w14:val="none"/>
        </w:rPr>
        <w:t xml:space="preserve"> </w:t>
      </w:r>
      <w:r w:rsidRPr="00906D90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ar-SA" w:bidi="ar-SA"/>
          <w14:ligatures w14:val="none"/>
        </w:rPr>
        <w:t>освіти</w:t>
      </w:r>
      <w:r w:rsidRPr="00906D90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  <w14:ligatures w14:val="none"/>
        </w:rPr>
        <w:t xml:space="preserve">. </w:t>
      </w:r>
      <w:r w:rsidRPr="00906D90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ar-SA" w:bidi="ar-SA"/>
          <w14:ligatures w14:val="none"/>
        </w:rPr>
        <w:t>Київ</w:t>
      </w:r>
      <w:r w:rsidRPr="00906D90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  <w14:ligatures w14:val="none"/>
        </w:rPr>
        <w:t xml:space="preserve">: </w:t>
      </w:r>
      <w:r w:rsidRPr="00906D90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ar-SA" w:bidi="ar-SA"/>
          <w14:ligatures w14:val="none"/>
        </w:rPr>
        <w:t>УЦОЯО</w:t>
      </w:r>
      <w:r w:rsidRPr="00906D90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  <w14:ligatures w14:val="none"/>
        </w:rPr>
        <w:t xml:space="preserve">, 2023. 31 </w:t>
      </w:r>
      <w:r w:rsidRPr="00906D90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ar-SA" w:bidi="ar-SA"/>
          <w14:ligatures w14:val="none"/>
        </w:rPr>
        <w:t>с</w:t>
      </w:r>
      <w:r w:rsidRPr="00906D90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  <w14:ligatures w14:val="none"/>
        </w:rPr>
        <w:t>. URL: https://testportal.gov.ua/navchalni-vtratysutnist-prychyny-naslidky-ta-shlyahy-podolannya-analitychnyj-materialvid-fahivtsiv-ukrayinskogo-tsentru-otsinyuvannya-yakosti-osvity/.</w:t>
      </w:r>
    </w:p>
    <w:p w:rsidR="00906D90" w:rsidRPr="00906D90" w:rsidRDefault="00906D90" w:rsidP="00906D90">
      <w:pPr>
        <w:widowControl/>
        <w:numPr>
          <w:ilvl w:val="0"/>
          <w:numId w:val="4"/>
        </w:numPr>
        <w:suppressAutoHyphens w:val="0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  <w14:ligatures w14:val="none"/>
        </w:rPr>
      </w:pPr>
      <w:proofErr w:type="spellStart"/>
      <w:r w:rsidRPr="00906D90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  <w14:ligatures w14:val="none"/>
        </w:rPr>
        <w:lastRenderedPageBreak/>
        <w:t>Бобровський</w:t>
      </w:r>
      <w:proofErr w:type="spellEnd"/>
      <w:r w:rsidRPr="00906D90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  <w14:ligatures w14:val="none"/>
        </w:rPr>
        <w:t xml:space="preserve"> М.В., Горбачов С.І., </w:t>
      </w:r>
      <w:proofErr w:type="spellStart"/>
      <w:r w:rsidRPr="00906D90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  <w14:ligatures w14:val="none"/>
        </w:rPr>
        <w:t>Заплотинська</w:t>
      </w:r>
      <w:proofErr w:type="spellEnd"/>
      <w:r w:rsidRPr="00906D90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  <w14:ligatures w14:val="none"/>
        </w:rPr>
        <w:t xml:space="preserve"> О.О., </w:t>
      </w:r>
      <w:proofErr w:type="spellStart"/>
      <w:r w:rsidRPr="00906D90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  <w14:ligatures w14:val="none"/>
        </w:rPr>
        <w:t>Ліннік</w:t>
      </w:r>
      <w:proofErr w:type="spellEnd"/>
      <w:r w:rsidRPr="00906D90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  <w14:ligatures w14:val="none"/>
        </w:rPr>
        <w:t xml:space="preserve"> О.О. Абетка директора школи. Рекомендації до побудови внутрішньої системи забезпечення якості освіти у закладі загальної середньої освіти. Київ : Державна служба якості освіти, 2021. 350 с.</w:t>
      </w:r>
    </w:p>
    <w:p w:rsidR="00906D90" w:rsidRPr="00906D90" w:rsidRDefault="00906D90" w:rsidP="00906D90">
      <w:pPr>
        <w:widowControl/>
        <w:numPr>
          <w:ilvl w:val="0"/>
          <w:numId w:val="4"/>
        </w:numPr>
        <w:suppressAutoHyphens w:val="0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  <w14:ligatures w14:val="none"/>
        </w:rPr>
      </w:pPr>
      <w:r w:rsidRPr="00906D90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  <w14:ligatures w14:val="none"/>
        </w:rPr>
        <w:t>Інституційний аудит школи: що варто знати засновнику закладу загальної середньої освіти. Державна служба якості освіти України, 2021. URL: https://sqe.gov.ua/wpcontent/uploads/2021/11/Instituciyniy_audit_gromadam_SURGe-SQE_2021.pdf</w:t>
      </w:r>
    </w:p>
    <w:p w:rsidR="00906D90" w:rsidRPr="00906D90" w:rsidRDefault="00906D90" w:rsidP="00906D90">
      <w:pPr>
        <w:numPr>
          <w:ilvl w:val="0"/>
          <w:numId w:val="4"/>
        </w:numPr>
        <w:suppressAutoHyphens w:val="0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  <w14:ligatures w14:val="none"/>
        </w:rPr>
      </w:pPr>
      <w:r w:rsidRPr="00906D90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  <w14:ligatures w14:val="none"/>
        </w:rPr>
        <w:t>Рекомендації для експертів із розгляду внутрішньої політики і процедур забезпечення академічної доброчесності та зовнішньої оцінки їх якості : схвалено рішенням Національного агентства із забезпечення якості вищої освіти від 07.06.2022 протокол № 9 (14). URL: https://surl.lu/shctni</w:t>
      </w:r>
    </w:p>
    <w:p w:rsidR="00906D90" w:rsidRPr="00906D90" w:rsidRDefault="00906D90" w:rsidP="00906D90">
      <w:pPr>
        <w:numPr>
          <w:ilvl w:val="0"/>
          <w:numId w:val="4"/>
        </w:numPr>
        <w:suppressAutoHyphens w:val="0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  <w14:ligatures w14:val="none"/>
        </w:rPr>
      </w:pPr>
      <w:r w:rsidRPr="00906D90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  <w14:ligatures w14:val="none"/>
        </w:rPr>
        <w:t xml:space="preserve">Тезаурус термінів зі сфери забезпечення якості вищої освіти: українсько-англійські /  англійсько-українські паралелі / Укладачі  </w:t>
      </w:r>
      <w:proofErr w:type="spellStart"/>
      <w:r w:rsidRPr="00906D90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  <w14:ligatures w14:val="none"/>
        </w:rPr>
        <w:t>Авшенюк</w:t>
      </w:r>
      <w:proofErr w:type="spellEnd"/>
      <w:r w:rsidRPr="00906D90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  <w14:ligatures w14:val="none"/>
        </w:rPr>
        <w:t xml:space="preserve"> Н. М. та ін. URL: https://naqa.gov.ua/wp-content/uploads/2025/01/Тезаурус-термінів-електронне-видання.pdf</w:t>
      </w:r>
    </w:p>
    <w:p w:rsidR="00906D90" w:rsidRPr="00906D90" w:rsidRDefault="00906D90" w:rsidP="00906D90">
      <w:pPr>
        <w:widowControl/>
        <w:numPr>
          <w:ilvl w:val="0"/>
          <w:numId w:val="4"/>
        </w:numPr>
        <w:suppressAutoHyphens w:val="0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  <w14:ligatures w14:val="none"/>
        </w:rPr>
      </w:pPr>
      <w:r w:rsidRPr="00906D90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  <w14:ligatures w14:val="none"/>
        </w:rPr>
        <w:t xml:space="preserve">Що таке «освітні втрати» в західній термінології та що потрібно українській освіті, аби їх компенсувати: </w:t>
      </w:r>
      <w:proofErr w:type="spellStart"/>
      <w:r w:rsidRPr="00906D90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  <w14:ligatures w14:val="none"/>
        </w:rPr>
        <w:t>інтервʼю</w:t>
      </w:r>
      <w:proofErr w:type="spellEnd"/>
      <w:r w:rsidRPr="00906D90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  <w14:ligatures w14:val="none"/>
        </w:rPr>
        <w:t xml:space="preserve"> з Русланом </w:t>
      </w:r>
      <w:proofErr w:type="spellStart"/>
      <w:r w:rsidRPr="00906D90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  <w14:ligatures w14:val="none"/>
        </w:rPr>
        <w:t>Гураком</w:t>
      </w:r>
      <w:proofErr w:type="spellEnd"/>
      <w:r w:rsidRPr="00906D90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  <w14:ligatures w14:val="none"/>
        </w:rPr>
        <w:t>. URL: https://nus.org.ua/news/shho-take-osvitni-vtraty-v-zahidnijterminologiyi-ta-shho-potribno-ukrayinskij-osviti-aby-yih-kompensuvatyinterv-yu-z-ruslanom-gurakom/</w:t>
      </w:r>
    </w:p>
    <w:p w:rsidR="00906D90" w:rsidRPr="00906D90" w:rsidRDefault="00906D90" w:rsidP="00906D90">
      <w:pPr>
        <w:keepNext/>
        <w:keepLines/>
        <w:tabs>
          <w:tab w:val="left" w:pos="227"/>
          <w:tab w:val="left" w:pos="3610"/>
        </w:tabs>
        <w:suppressAutoHyphens w:val="0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uk-UA" w:bidi="ar-SA"/>
          <w14:ligatures w14:val="none"/>
        </w:rPr>
      </w:pPr>
    </w:p>
    <w:p w:rsidR="00906D90" w:rsidRPr="00906D90" w:rsidRDefault="00906D90" w:rsidP="00906D90">
      <w:pPr>
        <w:keepNext/>
        <w:keepLines/>
        <w:tabs>
          <w:tab w:val="left" w:pos="227"/>
          <w:tab w:val="left" w:pos="3610"/>
        </w:tabs>
        <w:suppressAutoHyphens w:val="0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uk-UA" w:bidi="ar-SA"/>
          <w14:ligatures w14:val="none"/>
        </w:rPr>
      </w:pPr>
      <w:r w:rsidRPr="00906D90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uk-UA" w:bidi="ar-SA"/>
          <w14:ligatures w14:val="none"/>
        </w:rPr>
        <w:t>Інформаційні ресурси</w:t>
      </w:r>
    </w:p>
    <w:p w:rsidR="00906D90" w:rsidRPr="00906D90" w:rsidRDefault="00906D90" w:rsidP="00906D90">
      <w:pPr>
        <w:widowControl/>
        <w:numPr>
          <w:ilvl w:val="0"/>
          <w:numId w:val="2"/>
        </w:numPr>
        <w:suppressAutoHyphens w:val="0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  <w14:ligatures w14:val="none"/>
        </w:rPr>
      </w:pPr>
      <w:r w:rsidRPr="00906D90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  <w14:ligatures w14:val="none"/>
        </w:rPr>
        <w:t xml:space="preserve">Всеукраїнська школа онлайн. </w:t>
      </w:r>
      <w:r w:rsidRPr="00906D90">
        <w:rPr>
          <w:rFonts w:ascii="Times New Roman" w:eastAsia="Times New Roman" w:hAnsi="Times New Roman" w:cs="Times New Roman"/>
          <w:kern w:val="0"/>
          <w:sz w:val="28"/>
          <w:szCs w:val="28"/>
          <w:lang w:val="en-US" w:eastAsia="ar-SA" w:bidi="ar-SA"/>
          <w14:ligatures w14:val="none"/>
        </w:rPr>
        <w:t>URL</w:t>
      </w:r>
      <w:r w:rsidRPr="00906D90">
        <w:rPr>
          <w:rFonts w:ascii="Times New Roman" w:eastAsia="Times New Roman" w:hAnsi="Times New Roman" w:cs="Times New Roman"/>
          <w:kern w:val="0"/>
          <w:sz w:val="28"/>
          <w:szCs w:val="28"/>
          <w:lang w:val="ru-RU" w:eastAsia="ar-SA" w:bidi="ar-SA"/>
          <w14:ligatures w14:val="none"/>
        </w:rPr>
        <w:t>: https://lms.e-school.net.ua/</w:t>
      </w:r>
    </w:p>
    <w:p w:rsidR="00906D90" w:rsidRPr="00906D90" w:rsidRDefault="00906D90" w:rsidP="00906D90">
      <w:pPr>
        <w:numPr>
          <w:ilvl w:val="0"/>
          <w:numId w:val="2"/>
        </w:numPr>
        <w:suppressAutoHyphens w:val="0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  <w14:ligatures w14:val="none"/>
        </w:rPr>
      </w:pPr>
      <w:r w:rsidRPr="00906D90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  <w14:ligatures w14:val="none"/>
        </w:rPr>
        <w:t>Державна служба якості освіти в Україні. URL: file:///D:/Users/Admin/Downloads/yakist-osvity-v-umovah-viyny-web-3.pdf</w:t>
      </w:r>
    </w:p>
    <w:p w:rsidR="00906D90" w:rsidRPr="00906D90" w:rsidRDefault="00906D90" w:rsidP="00906D90">
      <w:pPr>
        <w:widowControl/>
        <w:numPr>
          <w:ilvl w:val="0"/>
          <w:numId w:val="2"/>
        </w:numPr>
        <w:suppressAutoHyphens w:val="0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  <w14:ligatures w14:val="none"/>
        </w:rPr>
      </w:pPr>
      <w:r w:rsidRPr="00906D90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  <w14:ligatures w14:val="none"/>
        </w:rPr>
        <w:t>Нова українська. школа. Концептуальні засади реформування середньої школи. URL: https://mon.gov.ua/storage/app/media/zagalna%20serednya/nova-ukrainska-shkola-compressed.pdf</w:t>
      </w:r>
    </w:p>
    <w:p w:rsidR="00906D90" w:rsidRPr="00906D90" w:rsidRDefault="00906D90" w:rsidP="00906D90">
      <w:pPr>
        <w:widowControl/>
        <w:numPr>
          <w:ilvl w:val="0"/>
          <w:numId w:val="2"/>
        </w:numPr>
        <w:suppressAutoHyphens w:val="0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  <w14:ligatures w14:val="none"/>
        </w:rPr>
      </w:pPr>
      <w:r w:rsidRPr="00906D90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  <w14:ligatures w14:val="none"/>
        </w:rPr>
        <w:t>Приклади оформлення використаних джерел. URL: http://www.kdu.edu.ua/GV_jurnal/pryklad_oformlennya_lit_dzherel.pdf</w:t>
      </w:r>
    </w:p>
    <w:p w:rsidR="00906D90" w:rsidRPr="00906D90" w:rsidRDefault="00906D90" w:rsidP="00906D90">
      <w:pPr>
        <w:widowControl/>
        <w:contextualSpacing/>
        <w:jc w:val="both"/>
        <w:rPr>
          <w:rFonts w:ascii="Times New Roman" w:eastAsia="Times New Roman" w:hAnsi="Times New Roman" w:cs="Times New Roman"/>
          <w:kern w:val="0"/>
          <w:lang w:eastAsia="ar-SA" w:bidi="ar-SA"/>
          <w14:ligatures w14:val="none"/>
        </w:rPr>
      </w:pPr>
    </w:p>
    <w:p w:rsidR="00B473E8" w:rsidRPr="00711D62" w:rsidRDefault="00B473E8" w:rsidP="00B473E8">
      <w:pPr>
        <w:jc w:val="center"/>
        <w:rPr>
          <w:rFonts w:ascii="Times New Roman" w:hAnsi="Times New Roman" w:cs="Times New Roman"/>
          <w:b/>
          <w:bCs/>
        </w:rPr>
      </w:pPr>
    </w:p>
    <w:p w:rsidR="00B473E8" w:rsidRPr="00711D62" w:rsidRDefault="00B473E8" w:rsidP="00B473E8">
      <w:pPr>
        <w:widowControl/>
        <w:suppressAutoHyphens w:val="0"/>
        <w:spacing w:after="160" w:line="259" w:lineRule="auto"/>
        <w:rPr>
          <w:rFonts w:ascii="Times New Roman" w:hAnsi="Times New Roman" w:cs="Times New Roman"/>
          <w:b/>
          <w:bCs/>
        </w:rPr>
      </w:pPr>
      <w:r w:rsidRPr="00711D62">
        <w:rPr>
          <w:rFonts w:ascii="Times New Roman" w:hAnsi="Times New Roman" w:cs="Times New Roman"/>
          <w:b/>
          <w:bCs/>
        </w:rPr>
        <w:br w:type="page"/>
      </w:r>
    </w:p>
    <w:p w:rsidR="008A3FEC" w:rsidRPr="00B473E8" w:rsidRDefault="008A3FEC" w:rsidP="00B473E8"/>
    <w:sectPr w:rsidR="008A3FEC" w:rsidRPr="00B473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01"/>
    <w:family w:val="roman"/>
    <w:pitch w:val="variable"/>
  </w:font>
  <w:font w:name="Droid Sans Fallback">
    <w:altName w:val="Arial Unicode MS"/>
    <w:charset w:val="80"/>
    <w:family w:val="swiss"/>
    <w:pitch w:val="variable"/>
  </w:font>
  <w:font w:name="Free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A5AEA"/>
    <w:multiLevelType w:val="multilevel"/>
    <w:tmpl w:val="F39E99EA"/>
    <w:lvl w:ilvl="0">
      <w:start w:val="6"/>
      <w:numFmt w:val="decimal"/>
      <w:suff w:val="space"/>
      <w:lvlText w:val="%1."/>
      <w:lvlJc w:val="center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3"/>
      <w:lvlJc w:val="left"/>
      <w:pPr>
        <w:ind w:left="0" w:firstLine="709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">
    <w:nsid w:val="0DD01A5F"/>
    <w:multiLevelType w:val="hybridMultilevel"/>
    <w:tmpl w:val="56FA0F48"/>
    <w:lvl w:ilvl="0" w:tplc="A5D2D582">
      <w:start w:val="1"/>
      <w:numFmt w:val="decimal"/>
      <w:suff w:val="space"/>
      <w:lvlText w:val="%1."/>
      <w:lvlJc w:val="left"/>
      <w:pPr>
        <w:ind w:left="0" w:firstLine="680"/>
      </w:pPr>
      <w:rPr>
        <w:rFonts w:hint="default"/>
        <w:b w:val="0"/>
        <w:i w:val="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12AD3C11"/>
    <w:multiLevelType w:val="hybridMultilevel"/>
    <w:tmpl w:val="DF566F58"/>
    <w:lvl w:ilvl="0" w:tplc="9516165A">
      <w:start w:val="1"/>
      <w:numFmt w:val="decimal"/>
      <w:suff w:val="space"/>
      <w:lvlText w:val="%1."/>
      <w:lvlJc w:val="left"/>
      <w:pPr>
        <w:ind w:left="0" w:firstLine="6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28A7CF2"/>
    <w:multiLevelType w:val="hybridMultilevel"/>
    <w:tmpl w:val="DF566F58"/>
    <w:lvl w:ilvl="0" w:tplc="9516165A">
      <w:start w:val="1"/>
      <w:numFmt w:val="decimal"/>
      <w:suff w:val="space"/>
      <w:lvlText w:val="%1."/>
      <w:lvlJc w:val="left"/>
      <w:pPr>
        <w:ind w:left="0" w:firstLine="6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35712A7"/>
    <w:multiLevelType w:val="hybridMultilevel"/>
    <w:tmpl w:val="B156E54A"/>
    <w:lvl w:ilvl="0" w:tplc="6DB422C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00000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3E8"/>
    <w:rsid w:val="00134ABE"/>
    <w:rsid w:val="003F5873"/>
    <w:rsid w:val="00423FD5"/>
    <w:rsid w:val="008A3FEC"/>
    <w:rsid w:val="00906D90"/>
    <w:rsid w:val="00B473E8"/>
    <w:rsid w:val="00DC6B21"/>
    <w:rsid w:val="00E35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3E8"/>
    <w:pPr>
      <w:widowControl w:val="0"/>
      <w:suppressAutoHyphens/>
      <w:spacing w:after="0" w:line="240" w:lineRule="auto"/>
    </w:pPr>
    <w:rPr>
      <w:rFonts w:ascii="Liberation Serif" w:eastAsia="Droid Sans Fallback" w:hAnsi="Liberation Serif" w:cs="FreeSans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qFormat/>
    <w:rsid w:val="00B473E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473E8"/>
    <w:pPr>
      <w:widowControl/>
      <w:suppressAutoHyphens w:val="0"/>
      <w:ind w:left="720"/>
      <w:contextualSpacing/>
    </w:pPr>
    <w:rPr>
      <w:rFonts w:ascii="Cambria" w:eastAsia="MS Mincho" w:hAnsi="Cambria" w:cs="Times New Roman"/>
      <w:kern w:val="0"/>
      <w:lang w:val="ru-RU" w:eastAsia="ru-RU" w:bidi="ar-SA"/>
    </w:rPr>
  </w:style>
  <w:style w:type="character" w:styleId="a5">
    <w:name w:val="Emphasis"/>
    <w:basedOn w:val="a0"/>
    <w:uiPriority w:val="20"/>
    <w:qFormat/>
    <w:rsid w:val="00B473E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3E8"/>
    <w:pPr>
      <w:widowControl w:val="0"/>
      <w:suppressAutoHyphens/>
      <w:spacing w:after="0" w:line="240" w:lineRule="auto"/>
    </w:pPr>
    <w:rPr>
      <w:rFonts w:ascii="Liberation Serif" w:eastAsia="Droid Sans Fallback" w:hAnsi="Liberation Serif" w:cs="FreeSans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qFormat/>
    <w:rsid w:val="00B473E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473E8"/>
    <w:pPr>
      <w:widowControl/>
      <w:suppressAutoHyphens w:val="0"/>
      <w:ind w:left="720"/>
      <w:contextualSpacing/>
    </w:pPr>
    <w:rPr>
      <w:rFonts w:ascii="Cambria" w:eastAsia="MS Mincho" w:hAnsi="Cambria" w:cs="Times New Roman"/>
      <w:kern w:val="0"/>
      <w:lang w:val="ru-RU" w:eastAsia="ru-RU" w:bidi="ar-SA"/>
    </w:rPr>
  </w:style>
  <w:style w:type="character" w:styleId="a5">
    <w:name w:val="Emphasis"/>
    <w:basedOn w:val="a0"/>
    <w:uiPriority w:val="20"/>
    <w:qFormat/>
    <w:rsid w:val="00B473E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2745</Words>
  <Characters>1565</Characters>
  <Application>Microsoft Office Word</Application>
  <DocSecurity>0</DocSecurity>
  <Lines>13</Lines>
  <Paragraphs>8</Paragraphs>
  <ScaleCrop>false</ScaleCrop>
  <Company/>
  <LinksUpToDate>false</LinksUpToDate>
  <CharactersWithSpaces>4302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Олександр Дудка</dc:creator>
  <cp:keywords/>
  <dc:description/>
  <cp:lastModifiedBy>User</cp:lastModifiedBy>
  <cp:revision>2</cp:revision>
  <dcterms:created xsi:type="dcterms:W3CDTF">2025-01-27T12:29:00Z</dcterms:created>
  <dcterms:modified xsi:type="dcterms:W3CDTF">2025-10-11T16:46:00Z</dcterms:modified>
</cp:coreProperties>
</file>